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4D7EB3" w:rsidRDefault="00576E5E" w:rsidP="00576E5E">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4D7EB3" w:rsidRDefault="00576E5E" w:rsidP="00576E5E">
      <w:pPr>
        <w:ind w:firstLine="851"/>
        <w:jc w:val="center"/>
        <w:rPr>
          <w:rFonts w:ascii="Times New Roman" w:hAnsi="Times New Roman"/>
          <w:sz w:val="24"/>
          <w:szCs w:val="24"/>
        </w:rPr>
      </w:pPr>
    </w:p>
    <w:p w:rsidR="00576E5E" w:rsidRPr="004D7EB3" w:rsidRDefault="00576E5E" w:rsidP="00576E5E">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576E5E" w:rsidRPr="002516DB" w:rsidRDefault="00576E5E" w:rsidP="002516DB">
      <w:pPr>
        <w:spacing w:line="360" w:lineRule="auto"/>
        <w:jc w:val="center"/>
        <w:rPr>
          <w:rFonts w:ascii="Times New Roman" w:hAnsi="Times New Roman"/>
          <w:b/>
          <w:bCs/>
          <w:spacing w:val="4"/>
          <w:sz w:val="24"/>
          <w:szCs w:val="24"/>
        </w:rPr>
      </w:pPr>
      <w:r w:rsidRPr="002516DB">
        <w:rPr>
          <w:rFonts w:ascii="Times New Roman" w:hAnsi="Times New Roman"/>
          <w:b/>
          <w:bCs/>
          <w:spacing w:val="4"/>
          <w:sz w:val="24"/>
          <w:szCs w:val="24"/>
        </w:rPr>
        <w:t>PETICIJŲ KOMISIJA</w:t>
      </w:r>
    </w:p>
    <w:p w:rsidR="00576E5E" w:rsidRPr="002516DB" w:rsidRDefault="00576E5E" w:rsidP="002516DB">
      <w:pPr>
        <w:pStyle w:val="Betarp"/>
        <w:spacing w:line="360" w:lineRule="auto"/>
        <w:jc w:val="center"/>
        <w:rPr>
          <w:rFonts w:ascii="Times New Roman" w:hAnsi="Times New Roman"/>
          <w:b/>
          <w:sz w:val="24"/>
          <w:szCs w:val="24"/>
        </w:rPr>
      </w:pPr>
      <w:r w:rsidRPr="002516DB">
        <w:rPr>
          <w:rFonts w:ascii="Times New Roman" w:hAnsi="Times New Roman"/>
          <w:b/>
          <w:sz w:val="24"/>
          <w:szCs w:val="24"/>
        </w:rPr>
        <w:t>IŠVADA</w:t>
      </w:r>
    </w:p>
    <w:p w:rsidR="00576E5E" w:rsidRPr="00071714" w:rsidRDefault="00576E5E" w:rsidP="002516DB">
      <w:pPr>
        <w:pStyle w:val="Betarp"/>
        <w:spacing w:line="360" w:lineRule="auto"/>
        <w:jc w:val="center"/>
        <w:rPr>
          <w:rFonts w:ascii="Times New Roman" w:hAnsi="Times New Roman"/>
          <w:b/>
          <w:sz w:val="24"/>
          <w:szCs w:val="24"/>
        </w:rPr>
      </w:pPr>
      <w:r w:rsidRPr="00071714">
        <w:rPr>
          <w:rFonts w:ascii="Times New Roman" w:hAnsi="Times New Roman"/>
          <w:b/>
          <w:sz w:val="24"/>
          <w:szCs w:val="24"/>
        </w:rPr>
        <w:t>DĖL PETICIJO</w:t>
      </w:r>
      <w:r w:rsidR="00696488" w:rsidRPr="00071714">
        <w:rPr>
          <w:rFonts w:ascii="Times New Roman" w:hAnsi="Times New Roman"/>
          <w:b/>
          <w:sz w:val="24"/>
          <w:szCs w:val="24"/>
        </w:rPr>
        <w:t>J</w:t>
      </w:r>
      <w:r w:rsidR="00FA4E37" w:rsidRPr="00071714">
        <w:rPr>
          <w:rFonts w:ascii="Times New Roman" w:hAnsi="Times New Roman"/>
          <w:b/>
          <w:sz w:val="24"/>
          <w:szCs w:val="24"/>
        </w:rPr>
        <w:t>E PATEIKTO SIŪLYMO</w:t>
      </w:r>
      <w:r w:rsidR="00BE0E0A" w:rsidRPr="00071714">
        <w:rPr>
          <w:rFonts w:ascii="Times New Roman" w:hAnsi="Times New Roman"/>
          <w:b/>
          <w:sz w:val="24"/>
          <w:szCs w:val="24"/>
        </w:rPr>
        <w:t xml:space="preserve"> </w:t>
      </w:r>
      <w:r w:rsidR="00F11A37" w:rsidRPr="00071714">
        <w:rPr>
          <w:rFonts w:ascii="Times New Roman" w:hAnsi="Times New Roman"/>
          <w:b/>
          <w:sz w:val="24"/>
          <w:szCs w:val="24"/>
        </w:rPr>
        <w:t>TENKINIMO</w:t>
      </w:r>
    </w:p>
    <w:p w:rsidR="00576E5E" w:rsidRPr="00071714" w:rsidRDefault="00576E5E" w:rsidP="002516DB">
      <w:pPr>
        <w:pStyle w:val="Betarp"/>
        <w:spacing w:line="360" w:lineRule="auto"/>
        <w:ind w:firstLine="851"/>
        <w:jc w:val="center"/>
        <w:rPr>
          <w:rFonts w:ascii="Times New Roman" w:hAnsi="Times New Roman"/>
          <w:b/>
          <w:sz w:val="24"/>
          <w:szCs w:val="24"/>
        </w:rPr>
      </w:pPr>
    </w:p>
    <w:p w:rsidR="00576E5E" w:rsidRPr="00071714" w:rsidRDefault="00576E5E" w:rsidP="002516DB">
      <w:pPr>
        <w:pStyle w:val="Betarp"/>
        <w:spacing w:line="360" w:lineRule="auto"/>
        <w:jc w:val="center"/>
        <w:rPr>
          <w:rFonts w:ascii="Times New Roman" w:hAnsi="Times New Roman"/>
          <w:sz w:val="24"/>
          <w:szCs w:val="24"/>
          <w:lang w:val="en-US"/>
        </w:rPr>
      </w:pPr>
      <w:r w:rsidRPr="00071714">
        <w:rPr>
          <w:rFonts w:ascii="Times New Roman" w:hAnsi="Times New Roman"/>
          <w:sz w:val="24"/>
          <w:szCs w:val="24"/>
        </w:rPr>
        <w:t>202</w:t>
      </w:r>
      <w:r w:rsidR="004F472E" w:rsidRPr="00071714">
        <w:rPr>
          <w:rFonts w:ascii="Times New Roman" w:hAnsi="Times New Roman"/>
          <w:sz w:val="24"/>
          <w:szCs w:val="24"/>
          <w:lang w:val="en-US"/>
        </w:rPr>
        <w:t>5</w:t>
      </w:r>
      <w:r w:rsidRPr="00071714">
        <w:rPr>
          <w:rFonts w:ascii="Times New Roman" w:hAnsi="Times New Roman"/>
          <w:sz w:val="24"/>
          <w:szCs w:val="24"/>
        </w:rPr>
        <w:t xml:space="preserve"> m. </w:t>
      </w:r>
      <w:r w:rsidR="004F472E" w:rsidRPr="00071714">
        <w:rPr>
          <w:rFonts w:ascii="Times New Roman" w:hAnsi="Times New Roman"/>
          <w:sz w:val="24"/>
          <w:szCs w:val="24"/>
        </w:rPr>
        <w:t>kovo 5</w:t>
      </w:r>
      <w:r w:rsidR="007A504A" w:rsidRPr="00071714">
        <w:rPr>
          <w:rFonts w:ascii="Times New Roman" w:hAnsi="Times New Roman"/>
          <w:sz w:val="24"/>
          <w:szCs w:val="24"/>
        </w:rPr>
        <w:t xml:space="preserve"> </w:t>
      </w:r>
      <w:r w:rsidRPr="00071714">
        <w:rPr>
          <w:rFonts w:ascii="Times New Roman" w:hAnsi="Times New Roman"/>
          <w:sz w:val="24"/>
          <w:szCs w:val="24"/>
        </w:rPr>
        <w:t>d.</w:t>
      </w:r>
      <w:r w:rsidR="000A521F" w:rsidRPr="00071714">
        <w:rPr>
          <w:rFonts w:ascii="Times New Roman" w:hAnsi="Times New Roman"/>
          <w:sz w:val="24"/>
          <w:szCs w:val="24"/>
        </w:rPr>
        <w:t xml:space="preserve"> Nr. 250-I-</w:t>
      </w:r>
      <w:r w:rsidR="00071714" w:rsidRPr="00071714">
        <w:rPr>
          <w:rFonts w:ascii="Times New Roman" w:hAnsi="Times New Roman"/>
          <w:sz w:val="24"/>
          <w:szCs w:val="24"/>
          <w:lang w:val="en-US"/>
        </w:rPr>
        <w:t>1</w:t>
      </w:r>
    </w:p>
    <w:p w:rsidR="00576E5E" w:rsidRPr="00071714" w:rsidRDefault="00576E5E" w:rsidP="002516DB">
      <w:pPr>
        <w:pStyle w:val="Betarp"/>
        <w:spacing w:line="360" w:lineRule="auto"/>
        <w:jc w:val="center"/>
        <w:rPr>
          <w:rFonts w:ascii="Times New Roman" w:hAnsi="Times New Roman"/>
          <w:sz w:val="24"/>
          <w:szCs w:val="24"/>
        </w:rPr>
      </w:pPr>
      <w:r w:rsidRPr="00071714">
        <w:rPr>
          <w:rFonts w:ascii="Times New Roman" w:hAnsi="Times New Roman"/>
          <w:sz w:val="24"/>
          <w:szCs w:val="24"/>
        </w:rPr>
        <w:t>Vilnius</w:t>
      </w:r>
    </w:p>
    <w:p w:rsidR="00576E5E" w:rsidRPr="00071714" w:rsidRDefault="00576E5E" w:rsidP="00583A0B">
      <w:pPr>
        <w:pStyle w:val="Betarp"/>
        <w:tabs>
          <w:tab w:val="left" w:pos="1134"/>
        </w:tabs>
        <w:spacing w:line="360" w:lineRule="auto"/>
        <w:ind w:firstLine="851"/>
        <w:jc w:val="both"/>
        <w:rPr>
          <w:rFonts w:ascii="Times New Roman" w:hAnsi="Times New Roman"/>
          <w:sz w:val="24"/>
          <w:szCs w:val="24"/>
        </w:rPr>
      </w:pPr>
    </w:p>
    <w:p w:rsidR="008F5B89" w:rsidRDefault="00576E5E" w:rsidP="002949D9">
      <w:pPr>
        <w:pStyle w:val="Default"/>
        <w:spacing w:line="360" w:lineRule="auto"/>
        <w:ind w:firstLine="851"/>
        <w:jc w:val="both"/>
      </w:pPr>
      <w:r w:rsidRPr="00071714">
        <w:t>Lietuvos Respublikos Seimo Peticijų komisij</w:t>
      </w:r>
      <w:r w:rsidR="006E53DD" w:rsidRPr="00071714">
        <w:t>a</w:t>
      </w:r>
      <w:r w:rsidRPr="00071714">
        <w:t xml:space="preserve"> 202</w:t>
      </w:r>
      <w:r w:rsidR="004F472E" w:rsidRPr="00071714">
        <w:t>5</w:t>
      </w:r>
      <w:r w:rsidRPr="00071714">
        <w:t xml:space="preserve"> m. </w:t>
      </w:r>
      <w:r w:rsidR="004F472E" w:rsidRPr="00071714">
        <w:t>kovo 5</w:t>
      </w:r>
      <w:r w:rsidR="00B81CDD" w:rsidRPr="00071714">
        <w:t xml:space="preserve"> </w:t>
      </w:r>
      <w:r w:rsidRPr="00071714">
        <w:t xml:space="preserve">d. posėdyje </w:t>
      </w:r>
      <w:r w:rsidR="007A504A" w:rsidRPr="00071714">
        <w:t>iš</w:t>
      </w:r>
      <w:r w:rsidR="00C703AF" w:rsidRPr="00071714">
        <w:t>nagrinė</w:t>
      </w:r>
      <w:r w:rsidR="006E53DD" w:rsidRPr="00071714">
        <w:t>jo</w:t>
      </w:r>
      <w:r w:rsidRPr="00071714">
        <w:t xml:space="preserve"> </w:t>
      </w:r>
      <w:r w:rsidR="00FA4E37" w:rsidRPr="00071714">
        <w:t>pareiškėj</w:t>
      </w:r>
      <w:r w:rsidR="008F5B89" w:rsidRPr="00071714">
        <w:t>o</w:t>
      </w:r>
      <w:r w:rsidRPr="00071714">
        <w:t xml:space="preserve"> </w:t>
      </w:r>
      <w:r w:rsidR="004957BE" w:rsidRPr="00071714">
        <w:t>peticiją, kurioje pateiktas siūlymas</w:t>
      </w:r>
      <w:r w:rsidR="003D142B" w:rsidRPr="00071714">
        <w:t xml:space="preserve"> </w:t>
      </w:r>
      <w:r w:rsidR="004F472E" w:rsidRPr="00071714">
        <w:t>papildyti Lietuvos Respublikos administracinių nusižengimų kodeksą</w:t>
      </w:r>
      <w:r w:rsidR="006F1584">
        <w:t xml:space="preserve"> </w:t>
      </w:r>
      <w:r w:rsidR="006F1584" w:rsidRPr="00BE0E0A">
        <w:t xml:space="preserve">(toliau – ANK) </w:t>
      </w:r>
      <w:r w:rsidR="00BE0E0A" w:rsidRPr="00071714">
        <w:t xml:space="preserve"> nuostata, jeigu terminas pasibaigia ne darbo dieną, paskutine termino diena laikoma pirmoji po jos einanti darbo diena</w:t>
      </w:r>
      <w:r w:rsidR="004F472E" w:rsidRPr="00071714">
        <w:t xml:space="preserve"> </w:t>
      </w:r>
      <w:r w:rsidR="004957BE" w:rsidRPr="00071714">
        <w:rPr>
          <w:rFonts w:eastAsia="Calibri"/>
        </w:rPr>
        <w:t xml:space="preserve">ir </w:t>
      </w:r>
      <w:r w:rsidR="008F5B89" w:rsidRPr="00071714">
        <w:rPr>
          <w:rFonts w:eastAsia="Calibri"/>
        </w:rPr>
        <w:t xml:space="preserve">priėmė sprendimą </w:t>
      </w:r>
      <w:r w:rsidR="008F5B89" w:rsidRPr="00071714">
        <w:t xml:space="preserve">teikti Seimui išvadą </w:t>
      </w:r>
      <w:r w:rsidR="008F5B89" w:rsidRPr="00071714">
        <w:rPr>
          <w:rFonts w:eastAsia="Calibri"/>
        </w:rPr>
        <w:t xml:space="preserve">tenkinti </w:t>
      </w:r>
      <w:r w:rsidR="00071714" w:rsidRPr="00071714">
        <w:rPr>
          <w:rFonts w:eastAsia="Calibri"/>
        </w:rPr>
        <w:t>peticijoje pateiktą siūlymą</w:t>
      </w:r>
      <w:r w:rsidR="001A2FB6" w:rsidRPr="00071714">
        <w:rPr>
          <w:rFonts w:eastAsia="Calibri"/>
        </w:rPr>
        <w:t>.</w:t>
      </w:r>
      <w:r w:rsidR="008F5B89" w:rsidRPr="00071714">
        <w:rPr>
          <w:rFonts w:eastAsia="Calibri"/>
        </w:rPr>
        <w:t xml:space="preserve"> </w:t>
      </w:r>
      <w:r w:rsidR="003D142B" w:rsidRPr="00071714">
        <w:rPr>
          <w:rFonts w:eastAsia="Calibri"/>
        </w:rPr>
        <w:t>Sprendimas priimtas</w:t>
      </w:r>
      <w:r w:rsidR="00B07229" w:rsidRPr="00071714">
        <w:rPr>
          <w:rFonts w:eastAsia="Calibri"/>
        </w:rPr>
        <w:t>,</w:t>
      </w:r>
      <w:r w:rsidR="00533880" w:rsidRPr="00071714">
        <w:rPr>
          <w:rFonts w:eastAsia="Calibri"/>
        </w:rPr>
        <w:t xml:space="preserve"> atsižvelgus į Lietuvos Respublikos </w:t>
      </w:r>
      <w:r w:rsidR="00B07229" w:rsidRPr="00071714">
        <w:rPr>
          <w:rFonts w:eastAsia="Calibri"/>
        </w:rPr>
        <w:t xml:space="preserve">Seimo kanceliarijos </w:t>
      </w:r>
      <w:r w:rsidR="00B07229" w:rsidRPr="00071714">
        <w:t>Teisės departamento</w:t>
      </w:r>
      <w:r w:rsidR="003D142B" w:rsidRPr="00071714">
        <w:t>,</w:t>
      </w:r>
      <w:r w:rsidR="003D142B" w:rsidRPr="00071714">
        <w:rPr>
          <w:rFonts w:eastAsia="Calibri"/>
        </w:rPr>
        <w:t xml:space="preserve"> Lietuvos Respublikos teisingumo ministerijos</w:t>
      </w:r>
      <w:r w:rsidR="00AF104E" w:rsidRPr="00071714">
        <w:rPr>
          <w:rFonts w:eastAsia="Calibri"/>
        </w:rPr>
        <w:t xml:space="preserve"> </w:t>
      </w:r>
      <w:r w:rsidR="00142053" w:rsidRPr="00071714">
        <w:rPr>
          <w:rFonts w:eastAsia="Calibri"/>
        </w:rPr>
        <w:t xml:space="preserve">nuomonę dėl peticijoje </w:t>
      </w:r>
      <w:r w:rsidR="000D125D" w:rsidRPr="00071714">
        <w:rPr>
          <w:rFonts w:eastAsia="Calibri"/>
        </w:rPr>
        <w:t>pateikto</w:t>
      </w:r>
      <w:r w:rsidR="000D125D">
        <w:rPr>
          <w:rFonts w:eastAsia="Calibri"/>
        </w:rPr>
        <w:t xml:space="preserve"> siūlymo</w:t>
      </w:r>
      <w:r w:rsidR="00533880" w:rsidRPr="0086406A">
        <w:rPr>
          <w:rFonts w:eastAsia="Calibri"/>
        </w:rPr>
        <w:t>.</w:t>
      </w:r>
      <w:r w:rsidR="00B07229" w:rsidRPr="0086406A">
        <w:t xml:space="preserve"> </w:t>
      </w:r>
    </w:p>
    <w:p w:rsidR="00BE0E0A" w:rsidRPr="00BE0E0A" w:rsidRDefault="00BE0E0A" w:rsidP="00BE0E0A">
      <w:pPr>
        <w:spacing w:line="360" w:lineRule="auto"/>
        <w:ind w:firstLine="851"/>
        <w:jc w:val="both"/>
        <w:rPr>
          <w:rFonts w:ascii="Times New Roman" w:hAnsi="Times New Roman"/>
          <w:sz w:val="24"/>
          <w:szCs w:val="24"/>
        </w:rPr>
      </w:pPr>
      <w:r w:rsidRPr="00BE0E0A">
        <w:rPr>
          <w:rFonts w:ascii="Times New Roman" w:hAnsi="Times New Roman"/>
          <w:sz w:val="24"/>
          <w:szCs w:val="24"/>
        </w:rPr>
        <w:t>Pareiškėjas peticijoje nurodo, kad Lietuvos Respublikos administracinių bylų teisenos įstatyme, Lietuvos Respublikos baudžiamojo proceso kodekse (toliau – BPK), Lietuvos Respublikos civilinio proceso kodekse nustatyta, jog tais atvejais, kai paskutinė tam tikro termino pabaigos diena yra ne darbo diena, paskutine termino diena laikoma po jos einanti darbo diena, tačiau</w:t>
      </w:r>
      <w:r w:rsidR="006F1584">
        <w:rPr>
          <w:rFonts w:ascii="Times New Roman" w:hAnsi="Times New Roman"/>
          <w:sz w:val="24"/>
          <w:szCs w:val="24"/>
        </w:rPr>
        <w:t xml:space="preserve"> ANK</w:t>
      </w:r>
      <w:r w:rsidRPr="00BE0E0A">
        <w:rPr>
          <w:rFonts w:ascii="Times New Roman" w:hAnsi="Times New Roman"/>
          <w:sz w:val="24"/>
          <w:szCs w:val="24"/>
        </w:rPr>
        <w:t xml:space="preserve"> analogiškos nuostatos dėl paskutinės termino dienos nėra. </w:t>
      </w:r>
      <w:r w:rsidR="006F1584">
        <w:rPr>
          <w:rFonts w:ascii="Times New Roman" w:hAnsi="Times New Roman"/>
          <w:sz w:val="24"/>
          <w:szCs w:val="24"/>
        </w:rPr>
        <w:t xml:space="preserve"> </w:t>
      </w:r>
    </w:p>
    <w:p w:rsidR="00071714" w:rsidRDefault="00BE0E0A" w:rsidP="00071714">
      <w:pPr>
        <w:spacing w:line="360" w:lineRule="auto"/>
        <w:ind w:firstLine="851"/>
        <w:jc w:val="both"/>
        <w:rPr>
          <w:rFonts w:ascii="Times New Roman" w:hAnsi="Times New Roman"/>
          <w:sz w:val="24"/>
          <w:szCs w:val="24"/>
        </w:rPr>
      </w:pPr>
      <w:r w:rsidRPr="00AA5DC7">
        <w:rPr>
          <w:rFonts w:ascii="Times New Roman" w:hAnsi="Times New Roman"/>
          <w:sz w:val="24"/>
          <w:szCs w:val="24"/>
        </w:rPr>
        <w:t xml:space="preserve">Pastebėtina, kad iki 2017 m. sausio 1 d. galiojusio Lietuvos Respublikos administracinių teisės pažeidimų kodekso (toliau – ATPK) 249 straipsnio 2 dalyje, apibrėžusioje administracinių bylų teisenos tvarką, buvo nustatyta, kad šio kodekso nereglamentuojamų administracinių teisės pažeidimų bylų teisenos santykių atvejais teismas, nagrinėdamas administracinio teisės pažeidimo bylą, </w:t>
      </w:r>
      <w:proofErr w:type="spellStart"/>
      <w:r w:rsidRPr="00AA5DC7">
        <w:rPr>
          <w:rFonts w:ascii="Times New Roman" w:hAnsi="Times New Roman"/>
          <w:i/>
          <w:iCs/>
          <w:sz w:val="24"/>
          <w:szCs w:val="24"/>
        </w:rPr>
        <w:t>mutatis</w:t>
      </w:r>
      <w:proofErr w:type="spellEnd"/>
      <w:r w:rsidRPr="00AA5DC7">
        <w:rPr>
          <w:rFonts w:ascii="Times New Roman" w:hAnsi="Times New Roman"/>
          <w:i/>
          <w:iCs/>
          <w:sz w:val="24"/>
          <w:szCs w:val="24"/>
        </w:rPr>
        <w:t xml:space="preserve"> </w:t>
      </w:r>
      <w:proofErr w:type="spellStart"/>
      <w:r w:rsidRPr="00AA5DC7">
        <w:rPr>
          <w:rFonts w:ascii="Times New Roman" w:hAnsi="Times New Roman"/>
          <w:i/>
          <w:iCs/>
          <w:sz w:val="24"/>
          <w:szCs w:val="24"/>
        </w:rPr>
        <w:t>mutandis</w:t>
      </w:r>
      <w:proofErr w:type="spellEnd"/>
      <w:r w:rsidRPr="00AA5DC7">
        <w:rPr>
          <w:rFonts w:ascii="Times New Roman" w:hAnsi="Times New Roman"/>
          <w:sz w:val="24"/>
          <w:szCs w:val="24"/>
        </w:rPr>
        <w:t xml:space="preserve"> (su atitinkamais pakeitimais) vadovaujasi </w:t>
      </w:r>
      <w:r>
        <w:rPr>
          <w:rFonts w:ascii="Times New Roman" w:hAnsi="Times New Roman"/>
          <w:sz w:val="24"/>
          <w:szCs w:val="24"/>
        </w:rPr>
        <w:t>BPK</w:t>
      </w:r>
      <w:r w:rsidRPr="00AA5DC7">
        <w:rPr>
          <w:rFonts w:ascii="Times New Roman" w:hAnsi="Times New Roman"/>
          <w:sz w:val="24"/>
          <w:szCs w:val="24"/>
        </w:rPr>
        <w:t xml:space="preserve"> normomis, taikomomis baudžiamųjų nusižengimų bylų procesui. Iš šio teisinio reglamentavimo matyti, kad ATPK nebuvo </w:t>
      </w:r>
      <w:proofErr w:type="spellStart"/>
      <w:r w:rsidRPr="00AA5DC7">
        <w:rPr>
          <w:rFonts w:ascii="Times New Roman" w:hAnsi="Times New Roman"/>
          <w:i/>
          <w:sz w:val="24"/>
          <w:szCs w:val="24"/>
        </w:rPr>
        <w:t>expressis</w:t>
      </w:r>
      <w:proofErr w:type="spellEnd"/>
      <w:r w:rsidRPr="00AA5DC7">
        <w:rPr>
          <w:rFonts w:ascii="Times New Roman" w:hAnsi="Times New Roman"/>
          <w:i/>
          <w:sz w:val="24"/>
          <w:szCs w:val="24"/>
        </w:rPr>
        <w:t xml:space="preserve"> </w:t>
      </w:r>
      <w:proofErr w:type="spellStart"/>
      <w:r w:rsidRPr="00AA5DC7">
        <w:rPr>
          <w:rFonts w:ascii="Times New Roman" w:hAnsi="Times New Roman"/>
          <w:i/>
          <w:sz w:val="24"/>
          <w:szCs w:val="24"/>
        </w:rPr>
        <w:t>verbis</w:t>
      </w:r>
      <w:proofErr w:type="spellEnd"/>
      <w:r w:rsidRPr="00AA5DC7">
        <w:rPr>
          <w:rFonts w:ascii="Times New Roman" w:hAnsi="Times New Roman"/>
          <w:i/>
          <w:sz w:val="24"/>
          <w:szCs w:val="24"/>
        </w:rPr>
        <w:t xml:space="preserve"> </w:t>
      </w:r>
      <w:r w:rsidRPr="00AA5DC7">
        <w:rPr>
          <w:rFonts w:ascii="Times New Roman" w:hAnsi="Times New Roman"/>
          <w:sz w:val="24"/>
          <w:szCs w:val="24"/>
        </w:rPr>
        <w:t>(aiškiais žodžiais, tiesiogiai) nustatyta administracinių teisės pažeidimų bylų teisenos terminų skaičiavimo tvarka, tačiau, vadovaujantis minėta norma, administracinių teisės pažeidimų bylų teisenoj</w:t>
      </w:r>
      <w:r w:rsidR="006F1584">
        <w:rPr>
          <w:rFonts w:ascii="Times New Roman" w:hAnsi="Times New Roman"/>
          <w:sz w:val="24"/>
          <w:szCs w:val="24"/>
        </w:rPr>
        <w:t>e terminai buvo skaičiuojami</w:t>
      </w:r>
      <w:r w:rsidRPr="00AA5DC7">
        <w:rPr>
          <w:rFonts w:ascii="Times New Roman" w:hAnsi="Times New Roman"/>
          <w:sz w:val="24"/>
          <w:szCs w:val="24"/>
        </w:rPr>
        <w:t xml:space="preserve"> vadovaujantis BPK nuostatomis.</w:t>
      </w:r>
    </w:p>
    <w:p w:rsidR="00071714" w:rsidRDefault="00BE0E0A" w:rsidP="00071714">
      <w:pPr>
        <w:spacing w:line="360" w:lineRule="auto"/>
        <w:ind w:firstLine="851"/>
        <w:jc w:val="both"/>
        <w:rPr>
          <w:rFonts w:ascii="Times New Roman" w:hAnsi="Times New Roman"/>
          <w:sz w:val="24"/>
          <w:szCs w:val="24"/>
        </w:rPr>
      </w:pPr>
      <w:r w:rsidRPr="00AA5DC7">
        <w:rPr>
          <w:rFonts w:ascii="Times New Roman" w:hAnsi="Times New Roman"/>
          <w:sz w:val="24"/>
          <w:szCs w:val="24"/>
        </w:rPr>
        <w:t xml:space="preserve">Priėmus ANK, bendro pobūdžio teisės normos, </w:t>
      </w:r>
      <w:proofErr w:type="spellStart"/>
      <w:r w:rsidRPr="00AA5DC7">
        <w:rPr>
          <w:rFonts w:ascii="Times New Roman" w:hAnsi="Times New Roman"/>
          <w:i/>
          <w:sz w:val="24"/>
          <w:szCs w:val="24"/>
        </w:rPr>
        <w:t>mutatis</w:t>
      </w:r>
      <w:proofErr w:type="spellEnd"/>
      <w:r w:rsidRPr="00AA5DC7">
        <w:rPr>
          <w:rFonts w:ascii="Times New Roman" w:hAnsi="Times New Roman"/>
          <w:i/>
          <w:sz w:val="24"/>
          <w:szCs w:val="24"/>
        </w:rPr>
        <w:t xml:space="preserve"> </w:t>
      </w:r>
      <w:proofErr w:type="spellStart"/>
      <w:r w:rsidRPr="00AA5DC7">
        <w:rPr>
          <w:rFonts w:ascii="Times New Roman" w:hAnsi="Times New Roman"/>
          <w:i/>
          <w:sz w:val="24"/>
          <w:szCs w:val="24"/>
        </w:rPr>
        <w:t>mutandis</w:t>
      </w:r>
      <w:proofErr w:type="spellEnd"/>
      <w:r w:rsidRPr="00AA5DC7">
        <w:rPr>
          <w:rFonts w:ascii="Times New Roman" w:hAnsi="Times New Roman"/>
          <w:sz w:val="24"/>
          <w:szCs w:val="24"/>
        </w:rPr>
        <w:t xml:space="preserve"> ANK nesureguliuotiems administracinių nusižengimų teisenos santykiams nukreipiančios į BPK, </w:t>
      </w:r>
      <w:r w:rsidR="006F1584">
        <w:rPr>
          <w:rFonts w:ascii="Times New Roman" w:hAnsi="Times New Roman"/>
          <w:sz w:val="24"/>
          <w:szCs w:val="24"/>
        </w:rPr>
        <w:t xml:space="preserve">ANK </w:t>
      </w:r>
      <w:r w:rsidRPr="00AA5DC7">
        <w:rPr>
          <w:rFonts w:ascii="Times New Roman" w:hAnsi="Times New Roman"/>
          <w:sz w:val="24"/>
          <w:szCs w:val="24"/>
        </w:rPr>
        <w:t xml:space="preserve">atsisakyta. </w:t>
      </w:r>
    </w:p>
    <w:p w:rsidR="00071714" w:rsidRDefault="00BE0E0A" w:rsidP="00071714">
      <w:pPr>
        <w:spacing w:line="360" w:lineRule="auto"/>
        <w:ind w:firstLine="851"/>
        <w:jc w:val="both"/>
        <w:rPr>
          <w:rFonts w:ascii="Times New Roman" w:hAnsi="Times New Roman"/>
          <w:sz w:val="24"/>
          <w:szCs w:val="24"/>
        </w:rPr>
      </w:pPr>
      <w:r w:rsidRPr="00AA5DC7">
        <w:rPr>
          <w:rFonts w:ascii="Times New Roman" w:hAnsi="Times New Roman"/>
          <w:sz w:val="24"/>
          <w:szCs w:val="24"/>
        </w:rPr>
        <w:lastRenderedPageBreak/>
        <w:t>Šiuo metu galiojančio ANK teisės normos į baudžiamojo proceso įstatymą nukreipia tik atskirais atvejais, susijusiais su bylų teismingumo, informacinių ir elektroninių ryšių technologijų naudojimo, nušalinimo procese, administracinius nusižengimus tiriančių pareigūnų įgaliojimų įgyvendinimo, administracinių nusižengimų bylų nagrinėjimo žodinio proceso tvarka, teismo posėdžio tvarkos atskirų atvejų, administracinių nusižengimų bylų nagrinėjimo teisme išlaidų atlyginimo klausimais (ANK 572 straipsnio 3 dalis, 574</w:t>
      </w:r>
      <w:r w:rsidRPr="00AA5DC7">
        <w:rPr>
          <w:rFonts w:ascii="Times New Roman" w:hAnsi="Times New Roman"/>
          <w:sz w:val="24"/>
          <w:szCs w:val="24"/>
          <w:vertAlign w:val="superscript"/>
        </w:rPr>
        <w:t>1</w:t>
      </w:r>
      <w:r w:rsidRPr="00AA5DC7">
        <w:rPr>
          <w:rFonts w:ascii="Times New Roman" w:hAnsi="Times New Roman"/>
          <w:sz w:val="24"/>
          <w:szCs w:val="24"/>
        </w:rPr>
        <w:t>straipsnio 2 dalis, 576 straipsnio 2 dalis, 593 straipsnio 2 dalis, 616 straipsnio 3 dalis, 630 straipsnio 2 dalis, 632 strai</w:t>
      </w:r>
      <w:r>
        <w:rPr>
          <w:rFonts w:ascii="Times New Roman" w:hAnsi="Times New Roman"/>
          <w:sz w:val="24"/>
          <w:szCs w:val="24"/>
        </w:rPr>
        <w:t xml:space="preserve">psnio </w:t>
      </w:r>
      <w:r w:rsidR="007C64F9">
        <w:rPr>
          <w:rFonts w:ascii="Times New Roman" w:hAnsi="Times New Roman"/>
          <w:sz w:val="24"/>
          <w:szCs w:val="24"/>
        </w:rPr>
        <w:t xml:space="preserve">5 dalis, 666 straipsnis), </w:t>
      </w:r>
      <w:r w:rsidRPr="00BE0E0A">
        <w:rPr>
          <w:rFonts w:ascii="Times New Roman" w:hAnsi="Times New Roman"/>
          <w:sz w:val="24"/>
          <w:szCs w:val="24"/>
        </w:rPr>
        <w:t>tai reiškia, kad šios normos taikomos su tam tikrais pakeitimais, atsižvelgus į teisinio reguliavimo sritį, situaciją ir pan. Lygiai taip pat administracinių nusižengimų teisenoje taikomos BPK normos pagal teisės analogiją (ne tik pareiškėjo minimas termino pabaigos momentas, bet ir kiti, su termino pradžia susiję aspektai).</w:t>
      </w:r>
    </w:p>
    <w:p w:rsidR="00071714" w:rsidRDefault="00BE0E0A" w:rsidP="00071714">
      <w:pPr>
        <w:spacing w:line="360" w:lineRule="auto"/>
        <w:ind w:firstLine="851"/>
        <w:jc w:val="both"/>
        <w:rPr>
          <w:rFonts w:ascii="Times New Roman" w:hAnsi="Times New Roman"/>
          <w:sz w:val="24"/>
          <w:szCs w:val="24"/>
        </w:rPr>
      </w:pPr>
      <w:r w:rsidRPr="00BE0E0A">
        <w:rPr>
          <w:rFonts w:ascii="Times New Roman" w:hAnsi="Times New Roman"/>
          <w:sz w:val="24"/>
          <w:szCs w:val="24"/>
        </w:rPr>
        <w:t xml:space="preserve">Pažymėtina, kad teisės šaltinu laikytini ne tik norminiai teisės aktai, bet ir teismų praktika. Išanalizavus teismų praktiką nepastebėti prieštaravimai, nenuoseklumas ar kiti probleminiai aspektai, kuriais remiantis galima būtų teigti, kad aplinkybė, jog ANK nėra įtvirtinta nuostata, nustatanti, kuri diena laikoma paskutine termino diena, kai terminas baigiasi nedarbo dieną, virstų „loterija, ar teismas skaičiuos termino pabaigą pagal analogiją“. </w:t>
      </w:r>
      <w:bookmarkStart w:id="0" w:name="nc495b4da-4dd4-4489-a320-b9c5628149c6"/>
      <w:r w:rsidRPr="00BE0E0A">
        <w:rPr>
          <w:rFonts w:ascii="Times New Roman" w:hAnsi="Times New Roman"/>
          <w:sz w:val="24"/>
          <w:szCs w:val="24"/>
        </w:rPr>
        <w:t>Pastebėtina, kad teismų praktikoje nuosekliai remiamasi Lietuvos Aukščiausiojo Teismo 2020 m. birželio 4 d. nutartimi administracinio nusižengimo byloje Nr. 2AT-29-697/2020, kurioje pasisakyta, jog</w:t>
      </w:r>
      <w:bookmarkStart w:id="1" w:name="pnc495b4da-4dd4-4489-a320-b9c5628149c6"/>
      <w:bookmarkEnd w:id="0"/>
      <w:bookmarkEnd w:id="1"/>
      <w:r w:rsidRPr="00BE0E0A">
        <w:rPr>
          <w:rFonts w:ascii="Times New Roman" w:hAnsi="Times New Roman"/>
          <w:sz w:val="24"/>
          <w:szCs w:val="24"/>
        </w:rPr>
        <w:t xml:space="preserve"> ANK terminų skaičiavimo taisyklės nenurodytos, todėl pagal teisės analogiją taikomos BPK</w:t>
      </w:r>
      <w:bookmarkStart w:id="2" w:name="pn78bd7957-a997-47cc-a245-343dd4114f48"/>
      <w:bookmarkEnd w:id="2"/>
      <w:r w:rsidRPr="00BE0E0A">
        <w:rPr>
          <w:rFonts w:ascii="Times New Roman" w:hAnsi="Times New Roman"/>
          <w:sz w:val="24"/>
          <w:szCs w:val="24"/>
        </w:rPr>
        <w:t xml:space="preserve"> 100</w:t>
      </w:r>
      <w:bookmarkStart w:id="3" w:name="pn3313b54d-1976-42d7-b27f-75a5391ff9ba"/>
      <w:bookmarkEnd w:id="3"/>
      <w:r w:rsidRPr="00BE0E0A">
        <w:rPr>
          <w:rFonts w:ascii="Times New Roman" w:hAnsi="Times New Roman"/>
          <w:sz w:val="24"/>
          <w:szCs w:val="24"/>
        </w:rPr>
        <w:t xml:space="preserve"> straipsnio nuostatos. </w:t>
      </w:r>
    </w:p>
    <w:p w:rsidR="00AB2CC8" w:rsidRPr="00071714" w:rsidRDefault="00AB2CC8" w:rsidP="00071714">
      <w:pPr>
        <w:spacing w:line="360" w:lineRule="auto"/>
        <w:ind w:firstLine="851"/>
        <w:jc w:val="both"/>
        <w:rPr>
          <w:rFonts w:ascii="Times New Roman" w:hAnsi="Times New Roman"/>
          <w:sz w:val="24"/>
          <w:szCs w:val="24"/>
        </w:rPr>
      </w:pPr>
      <w:r w:rsidRPr="00AA5DC7">
        <w:rPr>
          <w:rFonts w:ascii="Times New Roman" w:hAnsi="Times New Roman"/>
          <w:sz w:val="24"/>
          <w:szCs w:val="24"/>
        </w:rPr>
        <w:t xml:space="preserve">Šiuo metu administracinių nusižengimų bylų teisenos terminai </w:t>
      </w:r>
      <w:r w:rsidRPr="00AA5DC7">
        <w:rPr>
          <w:rFonts w:ascii="Times New Roman" w:hAnsi="Times New Roman"/>
          <w:i/>
          <w:sz w:val="24"/>
          <w:szCs w:val="24"/>
        </w:rPr>
        <w:t>de facto</w:t>
      </w:r>
      <w:r w:rsidR="006F1584">
        <w:rPr>
          <w:rFonts w:ascii="Times New Roman" w:hAnsi="Times New Roman"/>
          <w:sz w:val="24"/>
          <w:szCs w:val="24"/>
        </w:rPr>
        <w:t xml:space="preserve"> skaičiuojami,</w:t>
      </w:r>
      <w:r w:rsidRPr="00AA5DC7">
        <w:rPr>
          <w:rFonts w:ascii="Times New Roman" w:hAnsi="Times New Roman"/>
          <w:sz w:val="24"/>
          <w:szCs w:val="24"/>
        </w:rPr>
        <w:t xml:space="preserve"> vadovaujantis BPK 100 straipsnio nuostatomis, pagal kurias terminai skaičiuojami valandomis, dienomis ir mėnesiais; skaičiuojant terminus, neįskaitoma valanda ir diena, kuria prasideda terminas; dienomis skaičiuojamas terminas pasibaigia paskutinės dienos dvidešimt ketvirtą valandą; mėnesiais skaičiuojamas terminas pasibaigia paskutinio mėnesio atitinkamą </w:t>
      </w:r>
      <w:r w:rsidRPr="00071714">
        <w:rPr>
          <w:rFonts w:ascii="Times New Roman" w:hAnsi="Times New Roman"/>
          <w:sz w:val="24"/>
          <w:szCs w:val="24"/>
        </w:rPr>
        <w:t xml:space="preserve">dieną; jeigu paskutinis mėnuo atitinkamos dienos neturi, terminas pasibaigia paskutinę to mėnesio dieną; jeigu terminas pasibaigia ne darbo dieną, paskutine termino diena laikoma pirmoji po jos einanti darbo diena. Taigi teismai, nagrinėdami bylas dėl administracinių nusižengimų padarymo, </w:t>
      </w:r>
      <w:r w:rsidR="00071714">
        <w:rPr>
          <w:rFonts w:ascii="Times New Roman" w:hAnsi="Times New Roman"/>
          <w:sz w:val="24"/>
          <w:szCs w:val="24"/>
        </w:rPr>
        <w:t>šiuo konkrečiu atveju</w:t>
      </w:r>
      <w:r w:rsidRPr="00071714">
        <w:rPr>
          <w:rFonts w:ascii="Times New Roman" w:hAnsi="Times New Roman"/>
          <w:sz w:val="24"/>
          <w:szCs w:val="24"/>
        </w:rPr>
        <w:t xml:space="preserve"> užpildo teisinio reguliavimo spragą; administracinių nusižengimų teisenos dalyvių teisės procese, dėl</w:t>
      </w:r>
      <w:r w:rsidRPr="00AA5DC7">
        <w:rPr>
          <w:rFonts w:ascii="Times New Roman" w:hAnsi="Times New Roman"/>
          <w:sz w:val="24"/>
          <w:szCs w:val="24"/>
        </w:rPr>
        <w:t xml:space="preserve"> kurių galimo pažeidimo reiškiama abejonė Pareiškėjo peticijoje, niekaip nėra </w:t>
      </w:r>
      <w:r w:rsidRPr="00071714">
        <w:rPr>
          <w:rFonts w:ascii="Times New Roman" w:hAnsi="Times New Roman"/>
          <w:sz w:val="24"/>
          <w:szCs w:val="24"/>
        </w:rPr>
        <w:t>pažeidžiamos.</w:t>
      </w:r>
    </w:p>
    <w:p w:rsidR="00AA5DC7" w:rsidRPr="00AA5DC7" w:rsidRDefault="00AA5DC7" w:rsidP="00AB2CC8">
      <w:pPr>
        <w:spacing w:line="360" w:lineRule="auto"/>
        <w:ind w:firstLine="851"/>
        <w:jc w:val="both"/>
        <w:rPr>
          <w:rFonts w:ascii="Times New Roman" w:hAnsi="Times New Roman"/>
          <w:sz w:val="24"/>
          <w:szCs w:val="24"/>
        </w:rPr>
      </w:pPr>
      <w:r w:rsidRPr="00071714">
        <w:rPr>
          <w:rFonts w:ascii="Times New Roman" w:hAnsi="Times New Roman"/>
          <w:sz w:val="24"/>
          <w:szCs w:val="24"/>
        </w:rPr>
        <w:t>Atsižvelgiant į aukščiau išdėstytas aplinkybes, manytina, kad nors teismai, nagrinėdami bylas dėl administracinių nusižengimų padarymo, skaičiuodami procesinius terminus</w:t>
      </w:r>
      <w:r w:rsidR="006F1584">
        <w:rPr>
          <w:rFonts w:ascii="Times New Roman" w:hAnsi="Times New Roman"/>
          <w:sz w:val="24"/>
          <w:szCs w:val="24"/>
        </w:rPr>
        <w:t>,</w:t>
      </w:r>
      <w:bookmarkStart w:id="4" w:name="_GoBack"/>
      <w:bookmarkEnd w:id="4"/>
      <w:r w:rsidRPr="00071714">
        <w:rPr>
          <w:rFonts w:ascii="Times New Roman" w:hAnsi="Times New Roman"/>
          <w:sz w:val="24"/>
          <w:szCs w:val="24"/>
        </w:rPr>
        <w:t xml:space="preserve"> vadovaujasi BPK 100 straipsnio nuostatomis ir tokiu būdu užtikrina administracinių nusižengimų teisenos dalyvių teises procese, vis tik, vadovaujantis Konstitucinio Teismo jurisprudencija, ANK įtvirtintas teisinis reguliavimas galėtų būti sistemiškai tikslintinas, nustatant administracinės teisenos procesinių terminų skaičiavimo taisykles.</w:t>
      </w:r>
    </w:p>
    <w:p w:rsidR="008B00C5" w:rsidRPr="00071714" w:rsidRDefault="008B00C5" w:rsidP="00583A0B">
      <w:pPr>
        <w:pStyle w:val="Betarp"/>
        <w:shd w:val="clear" w:color="auto" w:fill="FFFFFF" w:themeFill="background1"/>
        <w:tabs>
          <w:tab w:val="left" w:pos="1134"/>
        </w:tabs>
        <w:spacing w:line="360" w:lineRule="auto"/>
        <w:ind w:firstLine="851"/>
        <w:jc w:val="both"/>
        <w:rPr>
          <w:rFonts w:ascii="Times New Roman" w:hAnsi="Times New Roman"/>
          <w:sz w:val="24"/>
          <w:szCs w:val="24"/>
          <w:lang w:eastAsia="ar-SA"/>
        </w:rPr>
      </w:pPr>
      <w:r w:rsidRPr="0086406A">
        <w:rPr>
          <w:rFonts w:ascii="Times New Roman" w:hAnsi="Times New Roman"/>
          <w:sz w:val="24"/>
          <w:szCs w:val="24"/>
          <w:lang w:eastAsia="ar-SA"/>
        </w:rPr>
        <w:lastRenderedPageBreak/>
        <w:t xml:space="preserve">Vadovaujantis Lietuvos Respublikos peticijų </w:t>
      </w:r>
      <w:r w:rsidR="00F41053" w:rsidRPr="0086406A">
        <w:rPr>
          <w:rFonts w:ascii="Times New Roman" w:hAnsi="Times New Roman"/>
          <w:sz w:val="24"/>
          <w:szCs w:val="24"/>
          <w:lang w:eastAsia="ar-SA"/>
        </w:rPr>
        <w:t>konstitucinio įstatymo 18</w:t>
      </w:r>
      <w:r w:rsidRPr="0086406A">
        <w:rPr>
          <w:rFonts w:ascii="Times New Roman" w:hAnsi="Times New Roman"/>
          <w:sz w:val="24"/>
          <w:szCs w:val="24"/>
          <w:lang w:eastAsia="ar-SA"/>
        </w:rPr>
        <w:t xml:space="preserve"> straipsnio </w:t>
      </w:r>
      <w:r w:rsidR="00F41053" w:rsidRPr="0086406A">
        <w:rPr>
          <w:rFonts w:ascii="Times New Roman" w:hAnsi="Times New Roman"/>
          <w:sz w:val="24"/>
          <w:szCs w:val="24"/>
          <w:lang w:eastAsia="ar-SA"/>
        </w:rPr>
        <w:t>4</w:t>
      </w:r>
      <w:r w:rsidRPr="0086406A">
        <w:rPr>
          <w:rFonts w:ascii="Times New Roman" w:hAnsi="Times New Roman"/>
          <w:sz w:val="24"/>
          <w:szCs w:val="24"/>
          <w:lang w:eastAsia="ar-SA"/>
        </w:rPr>
        <w:t xml:space="preserve"> dali</w:t>
      </w:r>
      <w:r w:rsidR="00F41053" w:rsidRPr="0086406A">
        <w:rPr>
          <w:rFonts w:ascii="Times New Roman" w:hAnsi="Times New Roman"/>
          <w:sz w:val="24"/>
          <w:szCs w:val="24"/>
          <w:lang w:eastAsia="ar-SA"/>
        </w:rPr>
        <w:t>es 2 punktu</w:t>
      </w:r>
      <w:r w:rsidRPr="0086406A">
        <w:rPr>
          <w:rFonts w:ascii="Times New Roman" w:hAnsi="Times New Roman"/>
          <w:sz w:val="24"/>
          <w:szCs w:val="24"/>
          <w:lang w:eastAsia="ar-SA"/>
        </w:rPr>
        <w:t xml:space="preserve"> ir </w:t>
      </w:r>
      <w:r w:rsidR="008D0D76" w:rsidRPr="0086406A">
        <w:rPr>
          <w:rFonts w:ascii="Times New Roman" w:hAnsi="Times New Roman"/>
          <w:sz w:val="24"/>
          <w:szCs w:val="24"/>
          <w:lang w:eastAsia="ar-SA"/>
        </w:rPr>
        <w:t xml:space="preserve">Lietuvos Respublikos </w:t>
      </w:r>
      <w:r w:rsidRPr="0086406A">
        <w:rPr>
          <w:rFonts w:ascii="Times New Roman" w:hAnsi="Times New Roman"/>
          <w:sz w:val="24"/>
          <w:szCs w:val="24"/>
          <w:lang w:eastAsia="ar-SA"/>
        </w:rPr>
        <w:t xml:space="preserve">Seimo Peticijų komisijos nuostatų, patvirtintų Seimo </w:t>
      </w:r>
      <w:r w:rsidR="008D0D76" w:rsidRPr="0086406A">
        <w:rPr>
          <w:rFonts w:ascii="Times New Roman" w:hAnsi="Times New Roman"/>
          <w:sz w:val="24"/>
          <w:szCs w:val="24"/>
          <w:lang w:eastAsia="ar-SA"/>
        </w:rPr>
        <w:t>2023</w:t>
      </w:r>
      <w:r w:rsidRPr="0086406A">
        <w:rPr>
          <w:rFonts w:ascii="Times New Roman" w:hAnsi="Times New Roman"/>
          <w:sz w:val="24"/>
          <w:szCs w:val="24"/>
          <w:lang w:eastAsia="ar-SA"/>
        </w:rPr>
        <w:t xml:space="preserve"> m. </w:t>
      </w:r>
      <w:r w:rsidR="008D0D76" w:rsidRPr="0086406A">
        <w:rPr>
          <w:rFonts w:ascii="Times New Roman" w:hAnsi="Times New Roman"/>
          <w:sz w:val="24"/>
          <w:szCs w:val="24"/>
          <w:lang w:eastAsia="ar-SA"/>
        </w:rPr>
        <w:t>birželio 27</w:t>
      </w:r>
      <w:r w:rsidRPr="0086406A">
        <w:rPr>
          <w:rFonts w:ascii="Times New Roman" w:hAnsi="Times New Roman"/>
          <w:sz w:val="24"/>
          <w:szCs w:val="24"/>
          <w:lang w:eastAsia="ar-SA"/>
        </w:rPr>
        <w:t xml:space="preserve"> d. nutarimu Nr. </w:t>
      </w:r>
      <w:r w:rsidR="008D0D76" w:rsidRPr="0086406A">
        <w:rPr>
          <w:rFonts w:ascii="Times New Roman" w:hAnsi="Times New Roman"/>
          <w:sz w:val="24"/>
          <w:szCs w:val="24"/>
          <w:lang w:eastAsia="ar-SA"/>
        </w:rPr>
        <w:t>XIV-2101</w:t>
      </w:r>
      <w:r w:rsidRPr="0086406A">
        <w:rPr>
          <w:rFonts w:ascii="Times New Roman" w:hAnsi="Times New Roman"/>
          <w:sz w:val="24"/>
          <w:szCs w:val="24"/>
          <w:lang w:eastAsia="ar-SA"/>
        </w:rPr>
        <w:t xml:space="preserve"> „Dėl </w:t>
      </w:r>
      <w:r w:rsidR="008D0D76" w:rsidRPr="0086406A">
        <w:rPr>
          <w:rFonts w:ascii="Times New Roman" w:hAnsi="Times New Roman"/>
          <w:sz w:val="24"/>
          <w:szCs w:val="24"/>
          <w:lang w:eastAsia="ar-SA"/>
        </w:rPr>
        <w:t xml:space="preserve">Lietuvos Respublikos </w:t>
      </w:r>
      <w:r w:rsidRPr="0086406A">
        <w:rPr>
          <w:rFonts w:ascii="Times New Roman" w:hAnsi="Times New Roman"/>
          <w:sz w:val="24"/>
          <w:szCs w:val="24"/>
          <w:lang w:eastAsia="ar-SA"/>
        </w:rPr>
        <w:t xml:space="preserve">Seimo Peticijų komisijos nuostatų </w:t>
      </w:r>
      <w:r w:rsidRPr="00AA5DC7">
        <w:rPr>
          <w:rFonts w:ascii="Times New Roman" w:hAnsi="Times New Roman"/>
          <w:sz w:val="24"/>
          <w:szCs w:val="24"/>
          <w:lang w:eastAsia="ar-SA"/>
        </w:rPr>
        <w:t xml:space="preserve">patvirtinimo“, </w:t>
      </w:r>
      <w:r w:rsidR="008D0D76" w:rsidRPr="00AA5DC7">
        <w:rPr>
          <w:rFonts w:ascii="Times New Roman" w:hAnsi="Times New Roman"/>
          <w:sz w:val="24"/>
          <w:szCs w:val="24"/>
          <w:lang w:eastAsia="ar-SA"/>
        </w:rPr>
        <w:t xml:space="preserve">8.7 </w:t>
      </w:r>
      <w:r w:rsidRPr="00AA5DC7">
        <w:rPr>
          <w:rFonts w:ascii="Times New Roman" w:hAnsi="Times New Roman"/>
          <w:sz w:val="24"/>
          <w:szCs w:val="24"/>
          <w:lang w:eastAsia="ar-SA"/>
        </w:rPr>
        <w:t xml:space="preserve">punktu, Seimo Peticijų komisijos išvada dėl </w:t>
      </w:r>
      <w:r w:rsidR="009176E6" w:rsidRPr="00AA5DC7">
        <w:rPr>
          <w:rFonts w:ascii="Times New Roman" w:hAnsi="Times New Roman"/>
          <w:sz w:val="24"/>
          <w:szCs w:val="24"/>
          <w:lang w:eastAsia="ar-SA"/>
        </w:rPr>
        <w:t>pareiškėj</w:t>
      </w:r>
      <w:r w:rsidR="001A2453" w:rsidRPr="00AA5DC7">
        <w:rPr>
          <w:rFonts w:ascii="Times New Roman" w:hAnsi="Times New Roman"/>
          <w:sz w:val="24"/>
          <w:szCs w:val="24"/>
          <w:lang w:eastAsia="ar-SA"/>
        </w:rPr>
        <w:t>o</w:t>
      </w:r>
      <w:r w:rsidR="009176E6" w:rsidRPr="00AA5DC7">
        <w:rPr>
          <w:rFonts w:ascii="Times New Roman" w:hAnsi="Times New Roman"/>
          <w:sz w:val="24"/>
          <w:szCs w:val="24"/>
          <w:lang w:eastAsia="ar-SA"/>
        </w:rPr>
        <w:t xml:space="preserve"> </w:t>
      </w:r>
      <w:r w:rsidRPr="00AA5DC7">
        <w:rPr>
          <w:rFonts w:ascii="Times New Roman" w:hAnsi="Times New Roman"/>
          <w:sz w:val="24"/>
          <w:szCs w:val="24"/>
          <w:lang w:eastAsia="ar-SA"/>
        </w:rPr>
        <w:t>peticijo</w:t>
      </w:r>
      <w:r w:rsidR="001A2453" w:rsidRPr="00AA5DC7">
        <w:rPr>
          <w:rFonts w:ascii="Times New Roman" w:hAnsi="Times New Roman"/>
          <w:sz w:val="24"/>
          <w:szCs w:val="24"/>
          <w:lang w:eastAsia="ar-SA"/>
        </w:rPr>
        <w:t>j</w:t>
      </w:r>
      <w:r w:rsidRPr="00AA5DC7">
        <w:rPr>
          <w:rFonts w:ascii="Times New Roman" w:hAnsi="Times New Roman"/>
          <w:sz w:val="24"/>
          <w:szCs w:val="24"/>
          <w:lang w:eastAsia="ar-SA"/>
        </w:rPr>
        <w:t>e pateikt</w:t>
      </w:r>
      <w:r w:rsidR="008852EF" w:rsidRPr="00AA5DC7">
        <w:rPr>
          <w:rFonts w:ascii="Times New Roman" w:hAnsi="Times New Roman"/>
          <w:sz w:val="24"/>
          <w:szCs w:val="24"/>
          <w:lang w:eastAsia="ar-SA"/>
        </w:rPr>
        <w:t>o</w:t>
      </w:r>
      <w:r w:rsidRPr="00AA5DC7">
        <w:rPr>
          <w:rFonts w:ascii="Times New Roman" w:hAnsi="Times New Roman"/>
          <w:sz w:val="24"/>
          <w:szCs w:val="24"/>
          <w:lang w:eastAsia="ar-SA"/>
        </w:rPr>
        <w:t xml:space="preserve"> siūlym</w:t>
      </w:r>
      <w:r w:rsidR="008852EF" w:rsidRPr="00AA5DC7">
        <w:rPr>
          <w:rFonts w:ascii="Times New Roman" w:hAnsi="Times New Roman"/>
          <w:sz w:val="24"/>
          <w:szCs w:val="24"/>
          <w:lang w:eastAsia="ar-SA"/>
        </w:rPr>
        <w:t>o</w:t>
      </w:r>
      <w:r w:rsidRPr="00AA5DC7">
        <w:rPr>
          <w:rFonts w:ascii="Times New Roman" w:hAnsi="Times New Roman"/>
          <w:sz w:val="24"/>
          <w:szCs w:val="24"/>
          <w:lang w:eastAsia="ar-SA"/>
        </w:rPr>
        <w:t xml:space="preserve"> </w:t>
      </w:r>
      <w:r w:rsidR="00F41053" w:rsidRPr="00071714">
        <w:rPr>
          <w:rFonts w:ascii="Times New Roman" w:hAnsi="Times New Roman"/>
          <w:sz w:val="24"/>
          <w:szCs w:val="24"/>
          <w:lang w:eastAsia="ar-SA"/>
        </w:rPr>
        <w:t xml:space="preserve">tenkinimo </w:t>
      </w:r>
      <w:r w:rsidRPr="00071714">
        <w:rPr>
          <w:rFonts w:ascii="Times New Roman" w:hAnsi="Times New Roman"/>
          <w:sz w:val="24"/>
          <w:szCs w:val="24"/>
          <w:lang w:eastAsia="ar-SA"/>
        </w:rPr>
        <w:t xml:space="preserve">teikiama Seimui, taip pat siūloma įtraukti į Seimo </w:t>
      </w:r>
      <w:r w:rsidR="00AA5DC7" w:rsidRPr="00071714">
        <w:rPr>
          <w:rFonts w:ascii="Times New Roman" w:hAnsi="Times New Roman"/>
          <w:sz w:val="24"/>
          <w:szCs w:val="24"/>
          <w:lang w:eastAsia="ar-SA"/>
        </w:rPr>
        <w:t>II</w:t>
      </w:r>
      <w:r w:rsidR="008D0D76" w:rsidRPr="00071714">
        <w:rPr>
          <w:rFonts w:ascii="Times New Roman" w:hAnsi="Times New Roman"/>
          <w:sz w:val="24"/>
          <w:szCs w:val="24"/>
          <w:lang w:eastAsia="ar-SA"/>
        </w:rPr>
        <w:t xml:space="preserve"> (</w:t>
      </w:r>
      <w:r w:rsidR="00C91E46" w:rsidRPr="00071714">
        <w:rPr>
          <w:rFonts w:ascii="Times New Roman" w:hAnsi="Times New Roman"/>
          <w:sz w:val="24"/>
          <w:szCs w:val="24"/>
          <w:lang w:eastAsia="ar-SA"/>
        </w:rPr>
        <w:t>pavasario</w:t>
      </w:r>
      <w:r w:rsidR="008D0D76" w:rsidRPr="00071714">
        <w:rPr>
          <w:rFonts w:ascii="Times New Roman" w:hAnsi="Times New Roman"/>
          <w:sz w:val="24"/>
          <w:szCs w:val="24"/>
          <w:lang w:eastAsia="ar-SA"/>
        </w:rPr>
        <w:t>)</w:t>
      </w:r>
      <w:r w:rsidRPr="00071714">
        <w:rPr>
          <w:rFonts w:ascii="Times New Roman" w:hAnsi="Times New Roman"/>
          <w:sz w:val="24"/>
          <w:szCs w:val="24"/>
          <w:lang w:eastAsia="ar-SA"/>
        </w:rPr>
        <w:t xml:space="preserve"> sesijos darbotvarkę Seimo nutarimo „Dėl Lietuvos Respublikos Seimo Peticijų komisijos </w:t>
      </w:r>
      <w:r w:rsidR="00C91E46" w:rsidRPr="00071714">
        <w:rPr>
          <w:rFonts w:ascii="Times New Roman" w:hAnsi="Times New Roman"/>
          <w:sz w:val="24"/>
          <w:szCs w:val="24"/>
          <w:lang w:eastAsia="ar-SA"/>
        </w:rPr>
        <w:t>202</w:t>
      </w:r>
      <w:r w:rsidR="00AA5DC7" w:rsidRPr="00071714">
        <w:rPr>
          <w:rFonts w:ascii="Times New Roman" w:hAnsi="Times New Roman"/>
          <w:sz w:val="24"/>
          <w:szCs w:val="24"/>
          <w:lang w:val="en-US" w:eastAsia="ar-SA"/>
        </w:rPr>
        <w:t>5</w:t>
      </w:r>
      <w:r w:rsidR="00901F00" w:rsidRPr="00071714">
        <w:rPr>
          <w:rFonts w:ascii="Times New Roman" w:hAnsi="Times New Roman"/>
          <w:sz w:val="24"/>
          <w:szCs w:val="24"/>
          <w:lang w:eastAsia="ar-SA"/>
        </w:rPr>
        <w:t xml:space="preserve"> m. </w:t>
      </w:r>
      <w:r w:rsidR="00AA5DC7" w:rsidRPr="00071714">
        <w:rPr>
          <w:rFonts w:ascii="Times New Roman" w:hAnsi="Times New Roman"/>
          <w:sz w:val="24"/>
          <w:szCs w:val="24"/>
          <w:lang w:eastAsia="ar-SA"/>
        </w:rPr>
        <w:t>kovo 5</w:t>
      </w:r>
      <w:r w:rsidR="00901F00" w:rsidRPr="00071714">
        <w:rPr>
          <w:rFonts w:ascii="Times New Roman" w:hAnsi="Times New Roman"/>
          <w:sz w:val="24"/>
          <w:szCs w:val="24"/>
          <w:lang w:eastAsia="ar-SA"/>
        </w:rPr>
        <w:t xml:space="preserve"> d. </w:t>
      </w:r>
      <w:r w:rsidRPr="00071714">
        <w:rPr>
          <w:rFonts w:ascii="Times New Roman" w:hAnsi="Times New Roman"/>
          <w:sz w:val="24"/>
          <w:szCs w:val="24"/>
          <w:lang w:eastAsia="ar-SA"/>
        </w:rPr>
        <w:t xml:space="preserve">išvados </w:t>
      </w:r>
      <w:r w:rsidR="00901F00" w:rsidRPr="00071714">
        <w:rPr>
          <w:rFonts w:ascii="Times New Roman" w:hAnsi="Times New Roman"/>
          <w:sz w:val="24"/>
          <w:szCs w:val="24"/>
          <w:lang w:eastAsia="ar-SA"/>
        </w:rPr>
        <w:t>Nr. 250-I-</w:t>
      </w:r>
      <w:r w:rsidR="00071714" w:rsidRPr="00071714">
        <w:rPr>
          <w:rFonts w:ascii="Times New Roman" w:hAnsi="Times New Roman"/>
          <w:sz w:val="24"/>
          <w:szCs w:val="24"/>
          <w:lang w:eastAsia="ar-SA"/>
        </w:rPr>
        <w:t>1</w:t>
      </w:r>
      <w:r w:rsidRPr="00071714">
        <w:rPr>
          <w:rFonts w:ascii="Times New Roman" w:hAnsi="Times New Roman"/>
          <w:sz w:val="24"/>
          <w:szCs w:val="24"/>
          <w:lang w:eastAsia="ar-SA"/>
        </w:rPr>
        <w:t>“ projektą.</w:t>
      </w:r>
    </w:p>
    <w:p w:rsidR="00135346" w:rsidRPr="00071714" w:rsidRDefault="00135346" w:rsidP="008B00C5">
      <w:pPr>
        <w:pStyle w:val="Betarp"/>
        <w:tabs>
          <w:tab w:val="left" w:pos="1134"/>
        </w:tabs>
        <w:spacing w:line="360" w:lineRule="auto"/>
        <w:ind w:firstLine="851"/>
        <w:jc w:val="both"/>
        <w:rPr>
          <w:rFonts w:ascii="Times New Roman" w:hAnsi="Times New Roman"/>
          <w:sz w:val="24"/>
          <w:szCs w:val="24"/>
          <w:lang w:eastAsia="ar-SA"/>
        </w:rPr>
      </w:pPr>
    </w:p>
    <w:p w:rsidR="00DE2E16" w:rsidRPr="00071714" w:rsidRDefault="00DE2E16" w:rsidP="008B00C5">
      <w:pPr>
        <w:pStyle w:val="Betarp"/>
        <w:tabs>
          <w:tab w:val="left" w:pos="1134"/>
        </w:tabs>
        <w:spacing w:line="360" w:lineRule="auto"/>
        <w:ind w:firstLine="851"/>
        <w:jc w:val="both"/>
        <w:rPr>
          <w:rFonts w:ascii="Times New Roman" w:hAnsi="Times New Roman"/>
          <w:sz w:val="24"/>
          <w:szCs w:val="24"/>
          <w:lang w:eastAsia="ar-SA"/>
        </w:rPr>
      </w:pPr>
    </w:p>
    <w:p w:rsidR="0006013A" w:rsidRDefault="00135346" w:rsidP="00883671">
      <w:pPr>
        <w:pStyle w:val="Betarp"/>
        <w:tabs>
          <w:tab w:val="left" w:pos="1134"/>
        </w:tabs>
        <w:spacing w:line="360" w:lineRule="auto"/>
        <w:jc w:val="both"/>
        <w:rPr>
          <w:rFonts w:ascii="Times New Roman" w:hAnsi="Times New Roman"/>
          <w:sz w:val="24"/>
          <w:szCs w:val="24"/>
          <w:lang w:eastAsia="ar-SA"/>
        </w:rPr>
      </w:pPr>
      <w:r w:rsidRPr="00071714">
        <w:rPr>
          <w:rFonts w:ascii="Times New Roman" w:hAnsi="Times New Roman"/>
          <w:sz w:val="24"/>
          <w:szCs w:val="24"/>
          <w:lang w:eastAsia="ar-SA"/>
        </w:rPr>
        <w:t>Komisijos pirmininkas</w:t>
      </w:r>
      <w:r w:rsidRPr="0086406A">
        <w:rPr>
          <w:rFonts w:ascii="Times New Roman" w:hAnsi="Times New Roman"/>
          <w:sz w:val="24"/>
          <w:szCs w:val="24"/>
          <w:lang w:eastAsia="ar-SA"/>
        </w:rPr>
        <w:tab/>
      </w:r>
      <w:r w:rsidRPr="0086406A">
        <w:rPr>
          <w:rFonts w:ascii="Times New Roman" w:hAnsi="Times New Roman"/>
          <w:sz w:val="24"/>
          <w:szCs w:val="24"/>
          <w:lang w:eastAsia="ar-SA"/>
        </w:rPr>
        <w:tab/>
      </w:r>
      <w:r w:rsidRPr="0086406A">
        <w:rPr>
          <w:rFonts w:ascii="Times New Roman" w:hAnsi="Times New Roman"/>
          <w:sz w:val="24"/>
          <w:szCs w:val="24"/>
          <w:lang w:eastAsia="ar-SA"/>
        </w:rPr>
        <w:tab/>
      </w:r>
      <w:r w:rsidRPr="0086406A">
        <w:rPr>
          <w:rFonts w:ascii="Times New Roman" w:hAnsi="Times New Roman"/>
          <w:sz w:val="24"/>
          <w:szCs w:val="24"/>
          <w:lang w:eastAsia="ar-SA"/>
        </w:rPr>
        <w:tab/>
      </w:r>
      <w:r w:rsidRPr="0086406A">
        <w:rPr>
          <w:rFonts w:ascii="Times New Roman" w:hAnsi="Times New Roman"/>
          <w:sz w:val="24"/>
          <w:szCs w:val="24"/>
          <w:lang w:eastAsia="ar-SA"/>
        </w:rPr>
        <w:tab/>
      </w:r>
      <w:r w:rsidR="00AB2CC8">
        <w:rPr>
          <w:rFonts w:ascii="Times New Roman" w:hAnsi="Times New Roman"/>
          <w:sz w:val="24"/>
          <w:szCs w:val="24"/>
          <w:lang w:eastAsia="ar-SA"/>
        </w:rPr>
        <w:t xml:space="preserve">Tadas </w:t>
      </w:r>
      <w:proofErr w:type="spellStart"/>
      <w:r w:rsidR="00AB2CC8">
        <w:rPr>
          <w:rFonts w:ascii="Times New Roman" w:hAnsi="Times New Roman"/>
          <w:sz w:val="24"/>
          <w:szCs w:val="24"/>
          <w:lang w:eastAsia="ar-SA"/>
        </w:rPr>
        <w:t>Praja</w:t>
      </w:r>
      <w:r w:rsidR="003773FD">
        <w:rPr>
          <w:rFonts w:ascii="Times New Roman" w:hAnsi="Times New Roman"/>
          <w:sz w:val="24"/>
          <w:szCs w:val="24"/>
          <w:lang w:eastAsia="ar-SA"/>
        </w:rPr>
        <w:t>ra</w:t>
      </w:r>
      <w:proofErr w:type="spellEnd"/>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Pr="0086406A" w:rsidRDefault="0006013A" w:rsidP="00883671">
      <w:pPr>
        <w:pStyle w:val="Betarp"/>
        <w:tabs>
          <w:tab w:val="left" w:pos="1134"/>
        </w:tabs>
        <w:spacing w:line="360" w:lineRule="auto"/>
        <w:jc w:val="both"/>
        <w:rPr>
          <w:rFonts w:ascii="Times New Roman" w:hAnsi="Times New Roman"/>
          <w:sz w:val="24"/>
          <w:szCs w:val="24"/>
          <w:lang w:eastAsia="ar-SA"/>
        </w:rPr>
      </w:pPr>
    </w:p>
    <w:p w:rsidR="00AA5DC7" w:rsidRDefault="00AA5DC7" w:rsidP="00883671">
      <w:pPr>
        <w:pStyle w:val="Betarp"/>
        <w:tabs>
          <w:tab w:val="left" w:pos="1134"/>
        </w:tabs>
        <w:spacing w:line="360" w:lineRule="auto"/>
        <w:jc w:val="both"/>
        <w:rPr>
          <w:rFonts w:ascii="Times New Roman" w:hAnsi="Times New Roman"/>
          <w:sz w:val="24"/>
          <w:szCs w:val="24"/>
          <w:lang w:eastAsia="ar-SA"/>
        </w:rPr>
      </w:pPr>
    </w:p>
    <w:p w:rsidR="00AA5DC7" w:rsidRDefault="00AA5DC7" w:rsidP="00883671">
      <w:pPr>
        <w:pStyle w:val="Betarp"/>
        <w:tabs>
          <w:tab w:val="left" w:pos="1134"/>
        </w:tabs>
        <w:spacing w:line="360" w:lineRule="auto"/>
        <w:jc w:val="both"/>
        <w:rPr>
          <w:rFonts w:ascii="Times New Roman" w:hAnsi="Times New Roman"/>
          <w:sz w:val="24"/>
          <w:szCs w:val="24"/>
          <w:lang w:eastAsia="ar-SA"/>
        </w:rPr>
      </w:pPr>
    </w:p>
    <w:p w:rsidR="007C64F9" w:rsidRDefault="007C64F9" w:rsidP="00883671">
      <w:pPr>
        <w:pStyle w:val="Betarp"/>
        <w:tabs>
          <w:tab w:val="left" w:pos="1134"/>
        </w:tabs>
        <w:spacing w:line="360" w:lineRule="auto"/>
        <w:jc w:val="both"/>
        <w:rPr>
          <w:rFonts w:ascii="Times New Roman" w:hAnsi="Times New Roman"/>
          <w:sz w:val="24"/>
          <w:szCs w:val="24"/>
          <w:lang w:eastAsia="ar-SA"/>
        </w:rPr>
      </w:pPr>
    </w:p>
    <w:p w:rsidR="007C64F9" w:rsidRDefault="007C64F9" w:rsidP="00883671">
      <w:pPr>
        <w:pStyle w:val="Betarp"/>
        <w:tabs>
          <w:tab w:val="left" w:pos="1134"/>
        </w:tabs>
        <w:spacing w:line="360" w:lineRule="auto"/>
        <w:jc w:val="both"/>
        <w:rPr>
          <w:rFonts w:ascii="Times New Roman" w:hAnsi="Times New Roman"/>
          <w:sz w:val="24"/>
          <w:szCs w:val="24"/>
          <w:lang w:eastAsia="ar-SA"/>
        </w:rPr>
      </w:pPr>
    </w:p>
    <w:p w:rsidR="007C64F9" w:rsidRDefault="007C64F9" w:rsidP="00883671">
      <w:pPr>
        <w:pStyle w:val="Betarp"/>
        <w:tabs>
          <w:tab w:val="left" w:pos="1134"/>
        </w:tabs>
        <w:spacing w:line="360" w:lineRule="auto"/>
        <w:jc w:val="both"/>
        <w:rPr>
          <w:rFonts w:ascii="Times New Roman" w:hAnsi="Times New Roman"/>
          <w:sz w:val="24"/>
          <w:szCs w:val="24"/>
          <w:lang w:eastAsia="ar-SA"/>
        </w:rPr>
      </w:pPr>
    </w:p>
    <w:p w:rsidR="007C64F9" w:rsidRDefault="007C64F9" w:rsidP="00883671">
      <w:pPr>
        <w:pStyle w:val="Betarp"/>
        <w:tabs>
          <w:tab w:val="left" w:pos="1134"/>
        </w:tabs>
        <w:spacing w:line="360" w:lineRule="auto"/>
        <w:jc w:val="both"/>
        <w:rPr>
          <w:rFonts w:ascii="Times New Roman" w:hAnsi="Times New Roman"/>
          <w:sz w:val="24"/>
          <w:szCs w:val="24"/>
          <w:lang w:eastAsia="ar-SA"/>
        </w:rPr>
      </w:pPr>
    </w:p>
    <w:p w:rsidR="00071714" w:rsidRDefault="00071714" w:rsidP="00883671">
      <w:pPr>
        <w:pStyle w:val="Betarp"/>
        <w:tabs>
          <w:tab w:val="left" w:pos="1134"/>
        </w:tabs>
        <w:spacing w:line="360" w:lineRule="auto"/>
        <w:jc w:val="both"/>
        <w:rPr>
          <w:rFonts w:ascii="Times New Roman" w:hAnsi="Times New Roman"/>
          <w:sz w:val="24"/>
          <w:szCs w:val="24"/>
          <w:lang w:eastAsia="ar-SA"/>
        </w:rPr>
      </w:pPr>
    </w:p>
    <w:p w:rsidR="00071714" w:rsidRDefault="00071714" w:rsidP="00883671">
      <w:pPr>
        <w:pStyle w:val="Betarp"/>
        <w:tabs>
          <w:tab w:val="left" w:pos="1134"/>
        </w:tabs>
        <w:spacing w:line="360" w:lineRule="auto"/>
        <w:jc w:val="both"/>
        <w:rPr>
          <w:rFonts w:ascii="Times New Roman" w:hAnsi="Times New Roman"/>
          <w:sz w:val="24"/>
          <w:szCs w:val="24"/>
          <w:lang w:eastAsia="ar-SA"/>
        </w:rPr>
      </w:pPr>
    </w:p>
    <w:p w:rsidR="00071714" w:rsidRDefault="00071714" w:rsidP="00883671">
      <w:pPr>
        <w:pStyle w:val="Betarp"/>
        <w:tabs>
          <w:tab w:val="left" w:pos="1134"/>
        </w:tabs>
        <w:spacing w:line="360" w:lineRule="auto"/>
        <w:jc w:val="both"/>
        <w:rPr>
          <w:rFonts w:ascii="Times New Roman" w:hAnsi="Times New Roman"/>
          <w:sz w:val="24"/>
          <w:szCs w:val="24"/>
          <w:lang w:eastAsia="ar-SA"/>
        </w:rPr>
      </w:pPr>
    </w:p>
    <w:p w:rsidR="00071714" w:rsidRDefault="00071714" w:rsidP="00883671">
      <w:pPr>
        <w:pStyle w:val="Betarp"/>
        <w:tabs>
          <w:tab w:val="left" w:pos="1134"/>
        </w:tabs>
        <w:spacing w:line="360" w:lineRule="auto"/>
        <w:jc w:val="both"/>
        <w:rPr>
          <w:rFonts w:ascii="Times New Roman" w:hAnsi="Times New Roman"/>
          <w:sz w:val="24"/>
          <w:szCs w:val="24"/>
          <w:lang w:eastAsia="ar-SA"/>
        </w:rPr>
      </w:pPr>
    </w:p>
    <w:p w:rsidR="00071714" w:rsidRDefault="00071714" w:rsidP="00883671">
      <w:pPr>
        <w:pStyle w:val="Betarp"/>
        <w:tabs>
          <w:tab w:val="left" w:pos="1134"/>
        </w:tabs>
        <w:spacing w:line="360" w:lineRule="auto"/>
        <w:jc w:val="both"/>
        <w:rPr>
          <w:rFonts w:ascii="Times New Roman" w:hAnsi="Times New Roman"/>
          <w:sz w:val="24"/>
          <w:szCs w:val="24"/>
          <w:lang w:eastAsia="ar-SA"/>
        </w:rPr>
      </w:pPr>
    </w:p>
    <w:p w:rsidR="00071714" w:rsidRDefault="00071714" w:rsidP="00883671">
      <w:pPr>
        <w:pStyle w:val="Betarp"/>
        <w:tabs>
          <w:tab w:val="left" w:pos="1134"/>
        </w:tabs>
        <w:spacing w:line="360" w:lineRule="auto"/>
        <w:jc w:val="both"/>
        <w:rPr>
          <w:rFonts w:ascii="Times New Roman" w:hAnsi="Times New Roman"/>
          <w:sz w:val="24"/>
          <w:szCs w:val="24"/>
          <w:lang w:eastAsia="ar-SA"/>
        </w:rPr>
      </w:pPr>
    </w:p>
    <w:p w:rsidR="00071714" w:rsidRDefault="00071714" w:rsidP="00883671">
      <w:pPr>
        <w:pStyle w:val="Betarp"/>
        <w:tabs>
          <w:tab w:val="left" w:pos="1134"/>
        </w:tabs>
        <w:spacing w:line="360" w:lineRule="auto"/>
        <w:jc w:val="both"/>
        <w:rPr>
          <w:rFonts w:ascii="Times New Roman" w:hAnsi="Times New Roman"/>
          <w:sz w:val="24"/>
          <w:szCs w:val="24"/>
          <w:lang w:eastAsia="ar-SA"/>
        </w:rPr>
      </w:pPr>
    </w:p>
    <w:p w:rsidR="003F5F33" w:rsidRPr="0086406A" w:rsidRDefault="00142126" w:rsidP="00883671">
      <w:pPr>
        <w:pStyle w:val="Betarp"/>
        <w:tabs>
          <w:tab w:val="left" w:pos="1134"/>
        </w:tabs>
        <w:spacing w:line="360" w:lineRule="auto"/>
        <w:jc w:val="both"/>
        <w:rPr>
          <w:rFonts w:ascii="Times New Roman" w:hAnsi="Times New Roman"/>
          <w:sz w:val="24"/>
          <w:szCs w:val="24"/>
        </w:rPr>
      </w:pPr>
      <w:r w:rsidRPr="0086406A">
        <w:rPr>
          <w:rFonts w:ascii="Times New Roman" w:hAnsi="Times New Roman"/>
          <w:sz w:val="24"/>
          <w:szCs w:val="24"/>
          <w:lang w:eastAsia="ar-SA"/>
        </w:rPr>
        <w:t>R</w:t>
      </w:r>
      <w:r w:rsidR="00C91E46" w:rsidRPr="0086406A">
        <w:rPr>
          <w:rFonts w:ascii="Times New Roman" w:hAnsi="Times New Roman"/>
          <w:sz w:val="24"/>
          <w:szCs w:val="24"/>
          <w:lang w:eastAsia="ar-SA"/>
        </w:rPr>
        <w:t>.</w:t>
      </w:r>
      <w:r w:rsidR="004F61F1" w:rsidRPr="0086406A">
        <w:rPr>
          <w:rFonts w:ascii="Times New Roman" w:hAnsi="Times New Roman"/>
          <w:sz w:val="24"/>
          <w:szCs w:val="24"/>
          <w:lang w:eastAsia="ar-SA"/>
        </w:rPr>
        <w:t xml:space="preserve"> Kniukštienė, tel. (0</w:t>
      </w:r>
      <w:r w:rsidR="00C91E46" w:rsidRPr="0086406A">
        <w:rPr>
          <w:rFonts w:ascii="Times New Roman" w:hAnsi="Times New Roman"/>
          <w:sz w:val="24"/>
          <w:szCs w:val="24"/>
          <w:lang w:eastAsia="ar-SA"/>
        </w:rPr>
        <w:t xml:space="preserve"> 5)  2</w:t>
      </w:r>
      <w:r w:rsidR="00560A0B" w:rsidRPr="0086406A">
        <w:rPr>
          <w:rFonts w:ascii="Times New Roman" w:hAnsi="Times New Roman"/>
          <w:sz w:val="24"/>
          <w:szCs w:val="24"/>
          <w:lang w:eastAsia="ar-SA"/>
        </w:rPr>
        <w:t>0</w:t>
      </w:r>
      <w:r w:rsidR="00C91E46" w:rsidRPr="0086406A">
        <w:rPr>
          <w:rFonts w:ascii="Times New Roman" w:hAnsi="Times New Roman"/>
          <w:sz w:val="24"/>
          <w:szCs w:val="24"/>
          <w:lang w:eastAsia="ar-SA"/>
        </w:rPr>
        <w:t>9 6</w:t>
      </w:r>
      <w:r w:rsidR="00C91E46" w:rsidRPr="0086406A">
        <w:rPr>
          <w:rFonts w:ascii="Times New Roman" w:hAnsi="Times New Roman"/>
          <w:sz w:val="24"/>
          <w:szCs w:val="24"/>
          <w:lang w:val="en-US" w:eastAsia="ar-SA"/>
        </w:rPr>
        <w:t>591</w:t>
      </w:r>
      <w:r w:rsidR="00C91E46" w:rsidRPr="0086406A">
        <w:rPr>
          <w:rFonts w:ascii="Times New Roman" w:hAnsi="Times New Roman"/>
          <w:sz w:val="24"/>
          <w:szCs w:val="24"/>
          <w:lang w:eastAsia="ar-SA"/>
        </w:rPr>
        <w:t>, el. p. rimante.kniukstiene</w:t>
      </w:r>
      <w:r w:rsidR="00135346" w:rsidRPr="0086406A">
        <w:rPr>
          <w:rFonts w:ascii="Times New Roman" w:hAnsi="Times New Roman"/>
          <w:sz w:val="24"/>
          <w:szCs w:val="24"/>
          <w:lang w:eastAsia="ar-SA"/>
        </w:rPr>
        <w:t>@lrs.lt</w:t>
      </w:r>
    </w:p>
    <w:sectPr w:rsidR="003F5F33" w:rsidRPr="0086406A" w:rsidSect="00A618F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25D" w:rsidRDefault="000D125D" w:rsidP="00A618F7">
      <w:r>
        <w:separator/>
      </w:r>
    </w:p>
  </w:endnote>
  <w:endnote w:type="continuationSeparator" w:id="0">
    <w:p w:rsidR="000D125D" w:rsidRDefault="000D125D"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25D" w:rsidRDefault="000D125D" w:rsidP="00A618F7">
      <w:r>
        <w:separator/>
      </w:r>
    </w:p>
  </w:footnote>
  <w:footnote w:type="continuationSeparator" w:id="0">
    <w:p w:rsidR="000D125D" w:rsidRDefault="000D125D" w:rsidP="00A61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0D125D" w:rsidRPr="00A618F7" w:rsidRDefault="000D125D">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1F0C4D">
          <w:rPr>
            <w:rFonts w:ascii="Times New Roman" w:hAnsi="Times New Roman"/>
            <w:noProof/>
            <w:sz w:val="24"/>
            <w:szCs w:val="24"/>
          </w:rPr>
          <w:t>3</w:t>
        </w:r>
        <w:r w:rsidRPr="00A618F7">
          <w:rPr>
            <w:rFonts w:ascii="Times New Roman" w:hAnsi="Times New Roman"/>
            <w:sz w:val="24"/>
            <w:szCs w:val="24"/>
          </w:rPr>
          <w:fldChar w:fldCharType="end"/>
        </w:r>
      </w:p>
    </w:sdtContent>
  </w:sdt>
  <w:p w:rsidR="000D125D" w:rsidRDefault="000D125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7646"/>
    <w:rsid w:val="00013CD3"/>
    <w:rsid w:val="00027C49"/>
    <w:rsid w:val="00032E3D"/>
    <w:rsid w:val="0004036F"/>
    <w:rsid w:val="00041A0D"/>
    <w:rsid w:val="0004523C"/>
    <w:rsid w:val="0006013A"/>
    <w:rsid w:val="00063562"/>
    <w:rsid w:val="00064507"/>
    <w:rsid w:val="00065AB6"/>
    <w:rsid w:val="000676F6"/>
    <w:rsid w:val="00071714"/>
    <w:rsid w:val="000823F3"/>
    <w:rsid w:val="00094970"/>
    <w:rsid w:val="00094EC6"/>
    <w:rsid w:val="000974F5"/>
    <w:rsid w:val="000A1F59"/>
    <w:rsid w:val="000A2419"/>
    <w:rsid w:val="000A521F"/>
    <w:rsid w:val="000B28A5"/>
    <w:rsid w:val="000B29C8"/>
    <w:rsid w:val="000D125D"/>
    <w:rsid w:val="000D3C66"/>
    <w:rsid w:val="000D5DBB"/>
    <w:rsid w:val="000E1825"/>
    <w:rsid w:val="001048E0"/>
    <w:rsid w:val="0010663F"/>
    <w:rsid w:val="00111A10"/>
    <w:rsid w:val="0011643A"/>
    <w:rsid w:val="00121132"/>
    <w:rsid w:val="00134578"/>
    <w:rsid w:val="00135346"/>
    <w:rsid w:val="00136FC1"/>
    <w:rsid w:val="00142053"/>
    <w:rsid w:val="00142126"/>
    <w:rsid w:val="001427D0"/>
    <w:rsid w:val="001555ED"/>
    <w:rsid w:val="0017707D"/>
    <w:rsid w:val="00190613"/>
    <w:rsid w:val="00194F25"/>
    <w:rsid w:val="00197428"/>
    <w:rsid w:val="001A2453"/>
    <w:rsid w:val="001A2FB6"/>
    <w:rsid w:val="001B5EC0"/>
    <w:rsid w:val="001D0891"/>
    <w:rsid w:val="001D6691"/>
    <w:rsid w:val="001E3FE2"/>
    <w:rsid w:val="001F0C4D"/>
    <w:rsid w:val="001F2ABA"/>
    <w:rsid w:val="001F3530"/>
    <w:rsid w:val="00200784"/>
    <w:rsid w:val="00213BBF"/>
    <w:rsid w:val="00227101"/>
    <w:rsid w:val="00230C3F"/>
    <w:rsid w:val="002368B1"/>
    <w:rsid w:val="002368D3"/>
    <w:rsid w:val="00236F81"/>
    <w:rsid w:val="002414E2"/>
    <w:rsid w:val="00245E31"/>
    <w:rsid w:val="00246EB6"/>
    <w:rsid w:val="002516DB"/>
    <w:rsid w:val="002600BA"/>
    <w:rsid w:val="002658CB"/>
    <w:rsid w:val="002749D7"/>
    <w:rsid w:val="0027609D"/>
    <w:rsid w:val="002821BF"/>
    <w:rsid w:val="002867D3"/>
    <w:rsid w:val="00290605"/>
    <w:rsid w:val="00292C99"/>
    <w:rsid w:val="002949D9"/>
    <w:rsid w:val="00297FE6"/>
    <w:rsid w:val="002A2CA5"/>
    <w:rsid w:val="002A5067"/>
    <w:rsid w:val="002D2770"/>
    <w:rsid w:val="002D517A"/>
    <w:rsid w:val="002D61FF"/>
    <w:rsid w:val="002D6AC5"/>
    <w:rsid w:val="002E0772"/>
    <w:rsid w:val="002F5697"/>
    <w:rsid w:val="003014A3"/>
    <w:rsid w:val="00327BCF"/>
    <w:rsid w:val="003364F0"/>
    <w:rsid w:val="003374F7"/>
    <w:rsid w:val="00340CC8"/>
    <w:rsid w:val="0034419A"/>
    <w:rsid w:val="00346EAB"/>
    <w:rsid w:val="003515CC"/>
    <w:rsid w:val="00357160"/>
    <w:rsid w:val="003773FD"/>
    <w:rsid w:val="00381FAF"/>
    <w:rsid w:val="003831B5"/>
    <w:rsid w:val="00384B8A"/>
    <w:rsid w:val="00390E85"/>
    <w:rsid w:val="003964E1"/>
    <w:rsid w:val="003972E1"/>
    <w:rsid w:val="003B1E99"/>
    <w:rsid w:val="003C1DD6"/>
    <w:rsid w:val="003C249C"/>
    <w:rsid w:val="003D142B"/>
    <w:rsid w:val="003F5F33"/>
    <w:rsid w:val="003F685E"/>
    <w:rsid w:val="004022D3"/>
    <w:rsid w:val="00413FEF"/>
    <w:rsid w:val="004202F5"/>
    <w:rsid w:val="004324C5"/>
    <w:rsid w:val="00433FFC"/>
    <w:rsid w:val="00471F84"/>
    <w:rsid w:val="004765CA"/>
    <w:rsid w:val="004819E5"/>
    <w:rsid w:val="00482EF5"/>
    <w:rsid w:val="00490B23"/>
    <w:rsid w:val="0049220C"/>
    <w:rsid w:val="00494D71"/>
    <w:rsid w:val="004957BE"/>
    <w:rsid w:val="00497275"/>
    <w:rsid w:val="004A71A8"/>
    <w:rsid w:val="004C0742"/>
    <w:rsid w:val="004C0DDE"/>
    <w:rsid w:val="004C24E7"/>
    <w:rsid w:val="004D074F"/>
    <w:rsid w:val="004D13DA"/>
    <w:rsid w:val="004D5136"/>
    <w:rsid w:val="004D6DEE"/>
    <w:rsid w:val="004F3D43"/>
    <w:rsid w:val="004F472E"/>
    <w:rsid w:val="004F5CCB"/>
    <w:rsid w:val="004F61F1"/>
    <w:rsid w:val="0050680B"/>
    <w:rsid w:val="00510A25"/>
    <w:rsid w:val="0051109C"/>
    <w:rsid w:val="00524D2C"/>
    <w:rsid w:val="0052571F"/>
    <w:rsid w:val="00533880"/>
    <w:rsid w:val="00534504"/>
    <w:rsid w:val="00541BB7"/>
    <w:rsid w:val="00545CA1"/>
    <w:rsid w:val="005559F1"/>
    <w:rsid w:val="00560A0B"/>
    <w:rsid w:val="005623B7"/>
    <w:rsid w:val="0057289C"/>
    <w:rsid w:val="00576E5E"/>
    <w:rsid w:val="00583A0B"/>
    <w:rsid w:val="00584987"/>
    <w:rsid w:val="0059509C"/>
    <w:rsid w:val="005A10E2"/>
    <w:rsid w:val="005A3133"/>
    <w:rsid w:val="005A5045"/>
    <w:rsid w:val="005A5353"/>
    <w:rsid w:val="005C5B44"/>
    <w:rsid w:val="005D17BA"/>
    <w:rsid w:val="005E074A"/>
    <w:rsid w:val="00611CBD"/>
    <w:rsid w:val="00621034"/>
    <w:rsid w:val="006227D4"/>
    <w:rsid w:val="00637B5A"/>
    <w:rsid w:val="006613B7"/>
    <w:rsid w:val="0066769F"/>
    <w:rsid w:val="006677DE"/>
    <w:rsid w:val="006775A3"/>
    <w:rsid w:val="00691256"/>
    <w:rsid w:val="00696488"/>
    <w:rsid w:val="006B7732"/>
    <w:rsid w:val="006E33C2"/>
    <w:rsid w:val="006E39CA"/>
    <w:rsid w:val="006E5076"/>
    <w:rsid w:val="006E53DD"/>
    <w:rsid w:val="006E7DC2"/>
    <w:rsid w:val="006F12BD"/>
    <w:rsid w:val="006F1584"/>
    <w:rsid w:val="006F2493"/>
    <w:rsid w:val="006F6977"/>
    <w:rsid w:val="00736E71"/>
    <w:rsid w:val="00737346"/>
    <w:rsid w:val="00740DC9"/>
    <w:rsid w:val="007616B6"/>
    <w:rsid w:val="00767FBF"/>
    <w:rsid w:val="00771949"/>
    <w:rsid w:val="00781A5A"/>
    <w:rsid w:val="00782441"/>
    <w:rsid w:val="0079701A"/>
    <w:rsid w:val="007A504A"/>
    <w:rsid w:val="007B2D21"/>
    <w:rsid w:val="007C0F9E"/>
    <w:rsid w:val="007C64F9"/>
    <w:rsid w:val="007D16B6"/>
    <w:rsid w:val="007D4371"/>
    <w:rsid w:val="007D58FB"/>
    <w:rsid w:val="007F2977"/>
    <w:rsid w:val="008040A1"/>
    <w:rsid w:val="00805CE1"/>
    <w:rsid w:val="00821C4E"/>
    <w:rsid w:val="0082282B"/>
    <w:rsid w:val="00831ABF"/>
    <w:rsid w:val="00861944"/>
    <w:rsid w:val="0086406A"/>
    <w:rsid w:val="00874523"/>
    <w:rsid w:val="008831BA"/>
    <w:rsid w:val="00883671"/>
    <w:rsid w:val="008852EF"/>
    <w:rsid w:val="00885A20"/>
    <w:rsid w:val="00890254"/>
    <w:rsid w:val="008945C5"/>
    <w:rsid w:val="008A5D53"/>
    <w:rsid w:val="008B00C5"/>
    <w:rsid w:val="008C643D"/>
    <w:rsid w:val="008D0BEC"/>
    <w:rsid w:val="008D0D76"/>
    <w:rsid w:val="008D13B9"/>
    <w:rsid w:val="008D27FA"/>
    <w:rsid w:val="008E417C"/>
    <w:rsid w:val="008E6956"/>
    <w:rsid w:val="008F2D63"/>
    <w:rsid w:val="008F3913"/>
    <w:rsid w:val="008F5B89"/>
    <w:rsid w:val="00901F00"/>
    <w:rsid w:val="00913592"/>
    <w:rsid w:val="00916F60"/>
    <w:rsid w:val="00916F9A"/>
    <w:rsid w:val="009176E6"/>
    <w:rsid w:val="009219D9"/>
    <w:rsid w:val="009445DA"/>
    <w:rsid w:val="00945932"/>
    <w:rsid w:val="00947680"/>
    <w:rsid w:val="00955C87"/>
    <w:rsid w:val="0096259C"/>
    <w:rsid w:val="0096678A"/>
    <w:rsid w:val="00972156"/>
    <w:rsid w:val="009A1042"/>
    <w:rsid w:val="009A28EC"/>
    <w:rsid w:val="009D44CA"/>
    <w:rsid w:val="009F09E6"/>
    <w:rsid w:val="009F30F2"/>
    <w:rsid w:val="009F532F"/>
    <w:rsid w:val="009F6A1C"/>
    <w:rsid w:val="00A04ACB"/>
    <w:rsid w:val="00A24DB6"/>
    <w:rsid w:val="00A30897"/>
    <w:rsid w:val="00A40019"/>
    <w:rsid w:val="00A43BD0"/>
    <w:rsid w:val="00A44BB1"/>
    <w:rsid w:val="00A47BDB"/>
    <w:rsid w:val="00A515BE"/>
    <w:rsid w:val="00A618F7"/>
    <w:rsid w:val="00A83707"/>
    <w:rsid w:val="00A8642B"/>
    <w:rsid w:val="00A90743"/>
    <w:rsid w:val="00A94847"/>
    <w:rsid w:val="00A97CCC"/>
    <w:rsid w:val="00AA5DC7"/>
    <w:rsid w:val="00AB2CC8"/>
    <w:rsid w:val="00AB7826"/>
    <w:rsid w:val="00AB7D5A"/>
    <w:rsid w:val="00AD2171"/>
    <w:rsid w:val="00AE6413"/>
    <w:rsid w:val="00AF104E"/>
    <w:rsid w:val="00AF2ACD"/>
    <w:rsid w:val="00AF498C"/>
    <w:rsid w:val="00AF5CB2"/>
    <w:rsid w:val="00B07229"/>
    <w:rsid w:val="00B07C6D"/>
    <w:rsid w:val="00B10E22"/>
    <w:rsid w:val="00B13C0D"/>
    <w:rsid w:val="00B165A0"/>
    <w:rsid w:val="00B207BF"/>
    <w:rsid w:val="00B27A99"/>
    <w:rsid w:val="00B34F8A"/>
    <w:rsid w:val="00B5127D"/>
    <w:rsid w:val="00B51E8B"/>
    <w:rsid w:val="00B608E3"/>
    <w:rsid w:val="00B74E60"/>
    <w:rsid w:val="00B772A9"/>
    <w:rsid w:val="00B81CDD"/>
    <w:rsid w:val="00B854EE"/>
    <w:rsid w:val="00B90A25"/>
    <w:rsid w:val="00B9698B"/>
    <w:rsid w:val="00BA3BD5"/>
    <w:rsid w:val="00BA78C9"/>
    <w:rsid w:val="00BC11D0"/>
    <w:rsid w:val="00BC75E3"/>
    <w:rsid w:val="00BD507D"/>
    <w:rsid w:val="00BE0E0A"/>
    <w:rsid w:val="00C04105"/>
    <w:rsid w:val="00C073E5"/>
    <w:rsid w:val="00C10528"/>
    <w:rsid w:val="00C107D6"/>
    <w:rsid w:val="00C20E97"/>
    <w:rsid w:val="00C228F7"/>
    <w:rsid w:val="00C2424F"/>
    <w:rsid w:val="00C32B38"/>
    <w:rsid w:val="00C4020A"/>
    <w:rsid w:val="00C40409"/>
    <w:rsid w:val="00C51EED"/>
    <w:rsid w:val="00C61088"/>
    <w:rsid w:val="00C655DB"/>
    <w:rsid w:val="00C703AF"/>
    <w:rsid w:val="00C7626A"/>
    <w:rsid w:val="00C84E99"/>
    <w:rsid w:val="00C91E46"/>
    <w:rsid w:val="00C94265"/>
    <w:rsid w:val="00C970C6"/>
    <w:rsid w:val="00CA65A9"/>
    <w:rsid w:val="00CA71C8"/>
    <w:rsid w:val="00CD004E"/>
    <w:rsid w:val="00CD1B33"/>
    <w:rsid w:val="00CD23CA"/>
    <w:rsid w:val="00CD78FD"/>
    <w:rsid w:val="00CF636B"/>
    <w:rsid w:val="00D212F4"/>
    <w:rsid w:val="00D326D7"/>
    <w:rsid w:val="00D348F0"/>
    <w:rsid w:val="00D36D0D"/>
    <w:rsid w:val="00D430AC"/>
    <w:rsid w:val="00D57F51"/>
    <w:rsid w:val="00D64B1B"/>
    <w:rsid w:val="00D75803"/>
    <w:rsid w:val="00D84646"/>
    <w:rsid w:val="00DA6002"/>
    <w:rsid w:val="00DB757C"/>
    <w:rsid w:val="00DD24C8"/>
    <w:rsid w:val="00DD493D"/>
    <w:rsid w:val="00DE2E16"/>
    <w:rsid w:val="00E3793F"/>
    <w:rsid w:val="00E43CC1"/>
    <w:rsid w:val="00E63081"/>
    <w:rsid w:val="00E63F36"/>
    <w:rsid w:val="00E6692F"/>
    <w:rsid w:val="00E66D4B"/>
    <w:rsid w:val="00E735F2"/>
    <w:rsid w:val="00E74523"/>
    <w:rsid w:val="00E81BB8"/>
    <w:rsid w:val="00EB408E"/>
    <w:rsid w:val="00EB4DC2"/>
    <w:rsid w:val="00EB605B"/>
    <w:rsid w:val="00EE5933"/>
    <w:rsid w:val="00EF2DA0"/>
    <w:rsid w:val="00EF5655"/>
    <w:rsid w:val="00F02558"/>
    <w:rsid w:val="00F11A37"/>
    <w:rsid w:val="00F12000"/>
    <w:rsid w:val="00F1456A"/>
    <w:rsid w:val="00F33916"/>
    <w:rsid w:val="00F41053"/>
    <w:rsid w:val="00F43E47"/>
    <w:rsid w:val="00F44632"/>
    <w:rsid w:val="00F50B47"/>
    <w:rsid w:val="00F545B6"/>
    <w:rsid w:val="00F55B27"/>
    <w:rsid w:val="00F60698"/>
    <w:rsid w:val="00F60B44"/>
    <w:rsid w:val="00F74B23"/>
    <w:rsid w:val="00F80EAA"/>
    <w:rsid w:val="00F90586"/>
    <w:rsid w:val="00FA4C26"/>
    <w:rsid w:val="00FA4E37"/>
    <w:rsid w:val="00FA5D89"/>
    <w:rsid w:val="00FB2777"/>
    <w:rsid w:val="00FC222A"/>
    <w:rsid w:val="00FC2283"/>
    <w:rsid w:val="00FD59C1"/>
    <w:rsid w:val="00FE7736"/>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8B162"/>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6AC5"/>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iPriority w:val="99"/>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uiPriority w:val="99"/>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 w:type="paragraph" w:styleId="Debesliotekstas">
    <w:name w:val="Balloon Text"/>
    <w:basedOn w:val="prastasis"/>
    <w:link w:val="DebesliotekstasDiagrama"/>
    <w:uiPriority w:val="99"/>
    <w:semiHidden/>
    <w:unhideWhenUsed/>
    <w:rsid w:val="00541B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1BB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6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Z6YWEJNPDQQR-896559167-552</_dlc_DocId>
    <_dlc_DocIdUrl xmlns="28130d43-1b56-4a10-ad88-2cd38123f4c1">
      <Url>https://intranetas.lrs.lt/29/_layouts/15/DocIdRedir.aspx?ID=Z6YWEJNPDQQR-896559167-552</Url>
      <Description>Z6YWEJNPDQQR-896559167-552</Description>
    </_dlc_DocIdUrl>
  </documentManagement>
</p:properties>
</file>

<file path=customXml/itemProps1.xml><?xml version="1.0" encoding="utf-8"?>
<ds:datastoreItem xmlns:ds="http://schemas.openxmlformats.org/officeDocument/2006/customXml" ds:itemID="{D5A5EB23-D494-45BF-B08C-86C1076E1F89}">
  <ds:schemaRefs>
    <ds:schemaRef ds:uri="http://schemas.openxmlformats.org/officeDocument/2006/bibliography"/>
  </ds:schemaRefs>
</ds:datastoreItem>
</file>

<file path=customXml/itemProps2.xml><?xml version="1.0" encoding="utf-8"?>
<ds:datastoreItem xmlns:ds="http://schemas.openxmlformats.org/officeDocument/2006/customXml" ds:itemID="{DB55FE62-2FB7-4C5D-8FE3-206C89399B26}"/>
</file>

<file path=customXml/itemProps3.xml><?xml version="1.0" encoding="utf-8"?>
<ds:datastoreItem xmlns:ds="http://schemas.openxmlformats.org/officeDocument/2006/customXml" ds:itemID="{87F6A30B-815B-43DF-8F4E-02049E588BB3}"/>
</file>

<file path=customXml/itemProps4.xml><?xml version="1.0" encoding="utf-8"?>
<ds:datastoreItem xmlns:ds="http://schemas.openxmlformats.org/officeDocument/2006/customXml" ds:itemID="{22B27266-762F-4E02-A3E2-C4B9C933A2E9}"/>
</file>

<file path=customXml/itemProps5.xml><?xml version="1.0" encoding="utf-8"?>
<ds:datastoreItem xmlns:ds="http://schemas.openxmlformats.org/officeDocument/2006/customXml" ds:itemID="{BE4E575B-000E-4D62-A00A-4B1BAE0A3EF5}"/>
</file>

<file path=docProps/app.xml><?xml version="1.0" encoding="utf-8"?>
<Properties xmlns="http://schemas.openxmlformats.org/officeDocument/2006/extended-properties" xmlns:vt="http://schemas.openxmlformats.org/officeDocument/2006/docPropsVTypes">
  <Template>Normal</Template>
  <TotalTime>18</TotalTime>
  <Pages>3</Pages>
  <Words>3903</Words>
  <Characters>2226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KNIUKŠTIENĖ Rimantė</cp:lastModifiedBy>
  <cp:revision>7</cp:revision>
  <cp:lastPrinted>2025-02-28T08:11:00Z</cp:lastPrinted>
  <dcterms:created xsi:type="dcterms:W3CDTF">2025-04-14T04:59:00Z</dcterms:created>
  <dcterms:modified xsi:type="dcterms:W3CDTF">2025-04-14T06:51:00Z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5bd36073-9586-4806-9a7b-9105a94cf48d</vt:lpwstr>
  </property>
</Properties>
</file>