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top w:w="55" w:type="dxa"/>
          <w:left w:w="55" w:type="dxa"/>
          <w:bottom w:w="55" w:type="dxa"/>
          <w:right w:w="55" w:type="dxa"/>
        </w:tblCellMar>
        <w:tblLook w:val="0000" w:firstRow="0" w:lastRow="0" w:firstColumn="0" w:lastColumn="0" w:noHBand="0" w:noVBand="0"/>
      </w:tblPr>
      <w:tblGrid>
        <w:gridCol w:w="4872"/>
        <w:gridCol w:w="282"/>
        <w:gridCol w:w="1225"/>
        <w:gridCol w:w="567"/>
        <w:gridCol w:w="2693"/>
      </w:tblGrid>
      <w:tr w:rsidR="00796197" w:rsidRPr="00D53811" w14:paraId="7F985AC5" w14:textId="77777777" w:rsidTr="00C90E50">
        <w:tc>
          <w:tcPr>
            <w:tcW w:w="9639" w:type="dxa"/>
            <w:gridSpan w:val="5"/>
            <w:tcBorders>
              <w:bottom w:val="single" w:sz="4" w:space="0" w:color="000000"/>
            </w:tcBorders>
          </w:tcPr>
          <w:p w14:paraId="2F3777DA" w14:textId="77777777" w:rsidR="00796197" w:rsidRPr="00D53811" w:rsidRDefault="001A0121">
            <w:pPr>
              <w:pStyle w:val="TableContents"/>
              <w:jc w:val="center"/>
              <w:rPr>
                <w:rFonts w:cs="Times New Roman"/>
                <w:b/>
                <w:bCs/>
                <w:spacing w:val="20"/>
              </w:rPr>
            </w:pPr>
            <w:bookmarkStart w:id="0" w:name="_GoBack" w:colFirst="0" w:colLast="0"/>
            <w:r w:rsidRPr="00D53811">
              <w:rPr>
                <w:rFonts w:cs="Times New Roman"/>
                <w:b/>
                <w:noProof/>
                <w:spacing w:val="20"/>
                <w:lang w:eastAsia="lt-LT" w:bidi="ar-SA"/>
              </w:rPr>
              <w:drawing>
                <wp:inline distT="0" distB="0" distL="0" distR="0" wp14:anchorId="5E4C1C9C" wp14:editId="28F27D4A">
                  <wp:extent cx="523875" cy="6191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7DFDAAAD" w14:textId="77777777" w:rsidR="00796197" w:rsidRPr="00D53811" w:rsidRDefault="00796197">
            <w:pPr>
              <w:pStyle w:val="TableContents"/>
              <w:spacing w:before="113" w:after="113"/>
              <w:jc w:val="center"/>
              <w:rPr>
                <w:rFonts w:cs="Times New Roman"/>
                <w:b/>
                <w:bCs/>
                <w:spacing w:val="20"/>
              </w:rPr>
            </w:pPr>
            <w:bookmarkStart w:id="1" w:name="DDE_LINK"/>
            <w:r w:rsidRPr="00D53811">
              <w:rPr>
                <w:rFonts w:cs="Times New Roman"/>
                <w:b/>
                <w:bCs/>
                <w:spacing w:val="20"/>
              </w:rPr>
              <w:t>LIETUVOS RESPUBLIKOS APLINKOS MINISTERIJA</w:t>
            </w:r>
          </w:p>
          <w:p w14:paraId="0789AFCE" w14:textId="77777777" w:rsidR="00796197" w:rsidRPr="00D53811" w:rsidRDefault="00205479">
            <w:pPr>
              <w:pStyle w:val="TableContents"/>
              <w:jc w:val="center"/>
              <w:rPr>
                <w:rFonts w:cs="Times New Roman"/>
                <w:spacing w:val="12"/>
              </w:rPr>
            </w:pPr>
            <w:r w:rsidRPr="00D53811">
              <w:rPr>
                <w:rFonts w:cs="Times New Roman"/>
                <w:spacing w:val="12"/>
              </w:rPr>
              <w:t>B</w:t>
            </w:r>
            <w:r w:rsidR="00796197" w:rsidRPr="00D53811">
              <w:rPr>
                <w:rFonts w:cs="Times New Roman"/>
                <w:spacing w:val="12"/>
              </w:rPr>
              <w:t>iud</w:t>
            </w:r>
            <w:r w:rsidR="00342850" w:rsidRPr="00D53811">
              <w:rPr>
                <w:rFonts w:cs="Times New Roman"/>
                <w:spacing w:val="12"/>
              </w:rPr>
              <w:t>žetinė įstaiga, A. Jakšto g. 4</w:t>
            </w:r>
            <w:r w:rsidR="00796197" w:rsidRPr="00D53811">
              <w:rPr>
                <w:rFonts w:cs="Times New Roman"/>
                <w:spacing w:val="12"/>
              </w:rPr>
              <w:t>, LT-01105 Vilnius,</w:t>
            </w:r>
          </w:p>
          <w:p w14:paraId="482A162D" w14:textId="77777777" w:rsidR="00796197" w:rsidRPr="00D53811" w:rsidRDefault="00E33BE9">
            <w:pPr>
              <w:pStyle w:val="TableContents"/>
              <w:jc w:val="center"/>
              <w:rPr>
                <w:rFonts w:cs="Times New Roman"/>
                <w:spacing w:val="12"/>
              </w:rPr>
            </w:pPr>
            <w:r w:rsidRPr="00D53811">
              <w:rPr>
                <w:rFonts w:cs="Times New Roman"/>
                <w:spacing w:val="12"/>
              </w:rPr>
              <w:t>tel</w:t>
            </w:r>
            <w:r w:rsidR="007E464C" w:rsidRPr="00D53811">
              <w:rPr>
                <w:rFonts w:cs="Times New Roman"/>
                <w:spacing w:val="12"/>
              </w:rPr>
              <w:t>.</w:t>
            </w:r>
            <w:r w:rsidR="006E5E6B" w:rsidRPr="00D53811">
              <w:rPr>
                <w:rFonts w:cs="Times New Roman"/>
                <w:spacing w:val="12"/>
              </w:rPr>
              <w:t> +370 626 22 252</w:t>
            </w:r>
            <w:r w:rsidR="009E794B" w:rsidRPr="00D53811">
              <w:rPr>
                <w:rFonts w:cs="Times New Roman"/>
                <w:spacing w:val="12"/>
              </w:rPr>
              <w:t xml:space="preserve">, </w:t>
            </w:r>
            <w:r w:rsidR="003728E1" w:rsidRPr="00D53811">
              <w:rPr>
                <w:rFonts w:cs="Times New Roman"/>
                <w:spacing w:val="12"/>
              </w:rPr>
              <w:t xml:space="preserve">el. p. </w:t>
            </w:r>
            <w:proofErr w:type="spellStart"/>
            <w:r w:rsidR="003728E1" w:rsidRPr="00D53811">
              <w:rPr>
                <w:rFonts w:cs="Times New Roman"/>
                <w:spacing w:val="12"/>
              </w:rPr>
              <w:t>info@am.lt</w:t>
            </w:r>
            <w:proofErr w:type="spellEnd"/>
            <w:r w:rsidR="003728E1" w:rsidRPr="00D53811">
              <w:rPr>
                <w:rFonts w:cs="Times New Roman"/>
                <w:spacing w:val="12"/>
              </w:rPr>
              <w:t>, http</w:t>
            </w:r>
            <w:r w:rsidR="00E81E92" w:rsidRPr="00D53811">
              <w:rPr>
                <w:rFonts w:cs="Times New Roman"/>
                <w:spacing w:val="12"/>
              </w:rPr>
              <w:t>s</w:t>
            </w:r>
            <w:r w:rsidR="003728E1" w:rsidRPr="00D53811">
              <w:rPr>
                <w:rFonts w:cs="Times New Roman"/>
                <w:spacing w:val="12"/>
              </w:rPr>
              <w:t>://</w:t>
            </w:r>
            <w:r w:rsidR="00796197" w:rsidRPr="00D53811">
              <w:rPr>
                <w:rFonts w:cs="Times New Roman"/>
                <w:spacing w:val="12"/>
              </w:rPr>
              <w:t>am.</w:t>
            </w:r>
            <w:r w:rsidR="003728E1" w:rsidRPr="00D53811">
              <w:rPr>
                <w:rFonts w:cs="Times New Roman"/>
                <w:spacing w:val="12"/>
              </w:rPr>
              <w:t>lrv.</w:t>
            </w:r>
            <w:r w:rsidR="00796197" w:rsidRPr="00D53811">
              <w:rPr>
                <w:rFonts w:cs="Times New Roman"/>
                <w:spacing w:val="12"/>
              </w:rPr>
              <w:t>lt.</w:t>
            </w:r>
          </w:p>
          <w:p w14:paraId="11A199DC" w14:textId="77777777" w:rsidR="00796197" w:rsidRPr="00D53811" w:rsidRDefault="00796197">
            <w:pPr>
              <w:pStyle w:val="TableContents"/>
              <w:jc w:val="center"/>
              <w:rPr>
                <w:rFonts w:cs="Times New Roman"/>
                <w:b/>
                <w:bCs/>
                <w:spacing w:val="12"/>
              </w:rPr>
            </w:pPr>
            <w:r w:rsidRPr="00D53811">
              <w:rPr>
                <w:rFonts w:cs="Times New Roman"/>
                <w:spacing w:val="12"/>
              </w:rPr>
              <w:t>Duomenys kaupiami ir saugomi Juridinių asmenų registre,</w:t>
            </w:r>
            <w:bookmarkEnd w:id="1"/>
            <w:r w:rsidRPr="00D53811">
              <w:rPr>
                <w:rFonts w:cs="Times New Roman"/>
                <w:spacing w:val="12"/>
              </w:rPr>
              <w:t xml:space="preserve"> kodas 188602370</w:t>
            </w:r>
          </w:p>
        </w:tc>
      </w:tr>
      <w:tr w:rsidR="00796197" w:rsidRPr="00D53811" w14:paraId="16D604A0" w14:textId="77777777" w:rsidTr="00C90E50">
        <w:tc>
          <w:tcPr>
            <w:tcW w:w="9639" w:type="dxa"/>
            <w:gridSpan w:val="5"/>
            <w:tcMar>
              <w:top w:w="0" w:type="dxa"/>
              <w:left w:w="0" w:type="dxa"/>
              <w:bottom w:w="0" w:type="dxa"/>
              <w:right w:w="0" w:type="dxa"/>
            </w:tcMar>
          </w:tcPr>
          <w:p w14:paraId="12DF2D35" w14:textId="77777777" w:rsidR="00796197" w:rsidRPr="00D53811" w:rsidRDefault="00796197">
            <w:pPr>
              <w:pStyle w:val="TableContents"/>
              <w:rPr>
                <w:rFonts w:cs="Times New Roman"/>
              </w:rPr>
            </w:pPr>
          </w:p>
        </w:tc>
      </w:tr>
      <w:tr w:rsidR="00796197" w:rsidRPr="00D53811" w14:paraId="1C88BCBA" w14:textId="77777777" w:rsidTr="00C90E50">
        <w:trPr>
          <w:cantSplit/>
          <w:trHeight w:val="340"/>
        </w:trPr>
        <w:tc>
          <w:tcPr>
            <w:tcW w:w="4872" w:type="dxa"/>
            <w:vMerge w:val="restart"/>
            <w:tcMar>
              <w:top w:w="0" w:type="dxa"/>
              <w:left w:w="0" w:type="dxa"/>
              <w:bottom w:w="0" w:type="dxa"/>
              <w:right w:w="0" w:type="dxa"/>
            </w:tcMar>
          </w:tcPr>
          <w:p w14:paraId="281B3B5F" w14:textId="1C195B1B" w:rsidR="00A4323D" w:rsidRPr="00D53811" w:rsidRDefault="001D6DA3" w:rsidP="001D6DA3">
            <w:pPr>
              <w:pStyle w:val="paragraph"/>
              <w:spacing w:before="0" w:beforeAutospacing="0" w:after="0" w:afterAutospacing="0"/>
              <w:ind w:right="-657"/>
              <w:textAlignment w:val="baseline"/>
              <w:rPr>
                <w:rStyle w:val="normaltextrun"/>
              </w:rPr>
            </w:pPr>
            <w:r>
              <w:rPr>
                <w:rStyle w:val="normaltextrun"/>
              </w:rPr>
              <w:t>Lietuvos Respublikos Seimo Peticijų komisijai</w:t>
            </w:r>
          </w:p>
          <w:p w14:paraId="3EA56C43" w14:textId="7B8F5D04" w:rsidR="0036019E" w:rsidRDefault="0036019E" w:rsidP="00DD4A6C">
            <w:pPr>
              <w:pStyle w:val="paragraph"/>
              <w:spacing w:before="0" w:beforeAutospacing="0" w:after="0" w:afterAutospacing="0"/>
              <w:textAlignment w:val="baseline"/>
              <w:rPr>
                <w:rStyle w:val="normaltextrun"/>
              </w:rPr>
            </w:pPr>
          </w:p>
          <w:p w14:paraId="5CCC1750" w14:textId="0321B93A" w:rsidR="0036019E" w:rsidRPr="00D53811" w:rsidRDefault="0036019E" w:rsidP="005374DE">
            <w:pPr>
              <w:pStyle w:val="paragraph"/>
              <w:spacing w:before="0" w:beforeAutospacing="0" w:after="0" w:afterAutospacing="0"/>
              <w:textAlignment w:val="baseline"/>
              <w:rPr>
                <w:spacing w:val="10"/>
              </w:rPr>
            </w:pPr>
          </w:p>
        </w:tc>
        <w:tc>
          <w:tcPr>
            <w:tcW w:w="282" w:type="dxa"/>
            <w:tcMar>
              <w:top w:w="0" w:type="dxa"/>
              <w:left w:w="0" w:type="dxa"/>
              <w:bottom w:w="0" w:type="dxa"/>
              <w:right w:w="0" w:type="dxa"/>
            </w:tcMar>
          </w:tcPr>
          <w:p w14:paraId="1CA73A85" w14:textId="77777777" w:rsidR="00796197" w:rsidRPr="00D53811" w:rsidRDefault="00796197">
            <w:pPr>
              <w:ind w:right="67"/>
              <w:jc w:val="right"/>
              <w:rPr>
                <w:rFonts w:cs="Times New Roman"/>
                <w:spacing w:val="10"/>
              </w:rPr>
            </w:pPr>
          </w:p>
        </w:tc>
        <w:tc>
          <w:tcPr>
            <w:tcW w:w="1225" w:type="dxa"/>
            <w:tcMar>
              <w:top w:w="0" w:type="dxa"/>
              <w:left w:w="0" w:type="dxa"/>
              <w:bottom w:w="0" w:type="dxa"/>
              <w:right w:w="0" w:type="dxa"/>
            </w:tcMar>
          </w:tcPr>
          <w:p w14:paraId="567CCDB7" w14:textId="79A15CFF" w:rsidR="00796197" w:rsidRPr="00D53811" w:rsidRDefault="00F0777E" w:rsidP="001D6DA3">
            <w:pPr>
              <w:pStyle w:val="TableContents"/>
              <w:ind w:right="67"/>
              <w:rPr>
                <w:rFonts w:cs="Times New Roman"/>
                <w:lang w:val="en-GB"/>
              </w:rPr>
            </w:pPr>
            <w:r w:rsidRPr="00D53811">
              <w:rPr>
                <w:rFonts w:cs="Times New Roman"/>
                <w:lang w:val="en-GB"/>
              </w:rPr>
              <w:t>202</w:t>
            </w:r>
            <w:r w:rsidR="00C3316D" w:rsidRPr="00D53811">
              <w:rPr>
                <w:rFonts w:cs="Times New Roman"/>
                <w:lang w:val="en-GB"/>
              </w:rPr>
              <w:t>5</w:t>
            </w:r>
            <w:r w:rsidRPr="00D53811">
              <w:rPr>
                <w:rFonts w:cs="Times New Roman"/>
                <w:lang w:val="en-GB"/>
              </w:rPr>
              <w:t>-</w:t>
            </w:r>
            <w:r w:rsidR="00C3316D" w:rsidRPr="00D53811">
              <w:rPr>
                <w:rFonts w:cs="Times New Roman"/>
                <w:lang w:val="en-GB"/>
              </w:rPr>
              <w:t>0</w:t>
            </w:r>
            <w:r w:rsidR="001D6DA3">
              <w:rPr>
                <w:rFonts w:cs="Times New Roman"/>
                <w:lang w:val="en-GB"/>
              </w:rPr>
              <w:t>3</w:t>
            </w:r>
            <w:r w:rsidR="00C3316D" w:rsidRPr="00D53811">
              <w:rPr>
                <w:rFonts w:cs="Times New Roman"/>
                <w:lang w:val="en-GB"/>
              </w:rPr>
              <w:t>-</w:t>
            </w:r>
          </w:p>
        </w:tc>
        <w:tc>
          <w:tcPr>
            <w:tcW w:w="567" w:type="dxa"/>
          </w:tcPr>
          <w:p w14:paraId="0CECD7AD" w14:textId="77777777" w:rsidR="00796197" w:rsidRPr="00D53811" w:rsidRDefault="00796197" w:rsidP="00C90E50">
            <w:pPr>
              <w:ind w:left="-343" w:right="67" w:firstLine="142"/>
              <w:jc w:val="right"/>
              <w:rPr>
                <w:rFonts w:cs="Times New Roman"/>
                <w:spacing w:val="10"/>
              </w:rPr>
            </w:pPr>
            <w:r w:rsidRPr="00D53811">
              <w:rPr>
                <w:rFonts w:cs="Times New Roman"/>
                <w:spacing w:val="10"/>
              </w:rPr>
              <w:t>Nr.</w:t>
            </w:r>
          </w:p>
        </w:tc>
        <w:tc>
          <w:tcPr>
            <w:tcW w:w="2693" w:type="dxa"/>
          </w:tcPr>
          <w:p w14:paraId="751AB46D" w14:textId="66003E2E" w:rsidR="00796197" w:rsidRPr="00D53811" w:rsidRDefault="00796197" w:rsidP="002F52D7">
            <w:pPr>
              <w:jc w:val="left"/>
              <w:rPr>
                <w:rFonts w:cs="Times New Roman"/>
              </w:rPr>
            </w:pPr>
          </w:p>
        </w:tc>
      </w:tr>
      <w:tr w:rsidR="00796197" w:rsidRPr="00D53811" w14:paraId="409A891A" w14:textId="77777777" w:rsidTr="00C90E50">
        <w:trPr>
          <w:cantSplit/>
          <w:trHeight w:val="340"/>
        </w:trPr>
        <w:tc>
          <w:tcPr>
            <w:tcW w:w="4872" w:type="dxa"/>
            <w:vMerge/>
            <w:tcMar>
              <w:top w:w="0" w:type="dxa"/>
              <w:left w:w="0" w:type="dxa"/>
              <w:bottom w:w="0" w:type="dxa"/>
              <w:right w:w="0" w:type="dxa"/>
            </w:tcMar>
          </w:tcPr>
          <w:p w14:paraId="44BCDA40" w14:textId="77777777" w:rsidR="00796197" w:rsidRPr="00D53811" w:rsidRDefault="00796197">
            <w:pPr>
              <w:rPr>
                <w:rFonts w:cs="Times New Roman"/>
              </w:rPr>
            </w:pPr>
          </w:p>
        </w:tc>
        <w:tc>
          <w:tcPr>
            <w:tcW w:w="282" w:type="dxa"/>
            <w:tcMar>
              <w:top w:w="0" w:type="dxa"/>
              <w:left w:w="0" w:type="dxa"/>
              <w:bottom w:w="0" w:type="dxa"/>
              <w:right w:w="0" w:type="dxa"/>
            </w:tcMar>
          </w:tcPr>
          <w:p w14:paraId="1C0DA950" w14:textId="77777777" w:rsidR="00796197" w:rsidRPr="00D53811" w:rsidRDefault="00796197">
            <w:pPr>
              <w:tabs>
                <w:tab w:val="left" w:pos="2869"/>
              </w:tabs>
              <w:ind w:right="67"/>
              <w:jc w:val="right"/>
              <w:rPr>
                <w:rFonts w:cs="Times New Roman"/>
                <w:spacing w:val="10"/>
              </w:rPr>
            </w:pPr>
            <w:r w:rsidRPr="00D53811">
              <w:rPr>
                <w:rFonts w:cs="Times New Roman"/>
                <w:spacing w:val="10"/>
              </w:rPr>
              <w:t>Į</w:t>
            </w:r>
          </w:p>
        </w:tc>
        <w:tc>
          <w:tcPr>
            <w:tcW w:w="1225" w:type="dxa"/>
            <w:tcMar>
              <w:top w:w="0" w:type="dxa"/>
              <w:left w:w="0" w:type="dxa"/>
              <w:bottom w:w="0" w:type="dxa"/>
              <w:right w:w="0" w:type="dxa"/>
            </w:tcMar>
          </w:tcPr>
          <w:p w14:paraId="5325104B" w14:textId="12BB58EB" w:rsidR="00A4323D" w:rsidRPr="00D53811" w:rsidRDefault="003D2B63" w:rsidP="001D6DA3">
            <w:pPr>
              <w:pStyle w:val="TableContents"/>
              <w:ind w:right="67"/>
              <w:rPr>
                <w:rFonts w:cs="Times New Roman"/>
              </w:rPr>
            </w:pPr>
            <w:r w:rsidRPr="00D53811">
              <w:rPr>
                <w:rFonts w:cs="Times New Roman"/>
                <w:color w:val="222222"/>
                <w:shd w:val="clear" w:color="auto" w:fill="FFFFFF"/>
              </w:rPr>
              <w:t>202</w:t>
            </w:r>
            <w:r w:rsidR="0036019E" w:rsidRPr="00D53811">
              <w:rPr>
                <w:rFonts w:cs="Times New Roman"/>
                <w:color w:val="222222"/>
                <w:shd w:val="clear" w:color="auto" w:fill="FFFFFF"/>
              </w:rPr>
              <w:t>5</w:t>
            </w:r>
            <w:r w:rsidRPr="00D53811">
              <w:rPr>
                <w:rFonts w:cs="Times New Roman"/>
                <w:color w:val="222222"/>
                <w:shd w:val="clear" w:color="auto" w:fill="FFFFFF"/>
              </w:rPr>
              <w:t>-</w:t>
            </w:r>
            <w:r w:rsidR="0036019E" w:rsidRPr="00D53811">
              <w:rPr>
                <w:rFonts w:cs="Times New Roman"/>
                <w:color w:val="222222"/>
                <w:shd w:val="clear" w:color="auto" w:fill="FFFFFF"/>
              </w:rPr>
              <w:t>0</w:t>
            </w:r>
            <w:r w:rsidR="00862A4F">
              <w:rPr>
                <w:rFonts w:cs="Times New Roman"/>
                <w:color w:val="222222"/>
                <w:shd w:val="clear" w:color="auto" w:fill="FFFFFF"/>
              </w:rPr>
              <w:t>2</w:t>
            </w:r>
            <w:r w:rsidR="002F52D7" w:rsidRPr="00D53811">
              <w:rPr>
                <w:rFonts w:cs="Times New Roman"/>
                <w:color w:val="222222"/>
                <w:shd w:val="clear" w:color="auto" w:fill="FFFFFF"/>
              </w:rPr>
              <w:t>-</w:t>
            </w:r>
            <w:r w:rsidR="001D6DA3">
              <w:rPr>
                <w:rFonts w:cs="Times New Roman"/>
                <w:color w:val="222222"/>
                <w:shd w:val="clear" w:color="auto" w:fill="FFFFFF"/>
              </w:rPr>
              <w:t>20</w:t>
            </w:r>
          </w:p>
        </w:tc>
        <w:tc>
          <w:tcPr>
            <w:tcW w:w="567" w:type="dxa"/>
          </w:tcPr>
          <w:p w14:paraId="088C5231" w14:textId="6170E98C" w:rsidR="00802786" w:rsidRPr="00D53811" w:rsidRDefault="00A4323D" w:rsidP="0027700C">
            <w:pPr>
              <w:tabs>
                <w:tab w:val="left" w:pos="2869"/>
              </w:tabs>
              <w:ind w:left="-201" w:right="67" w:hanging="142"/>
              <w:jc w:val="right"/>
              <w:rPr>
                <w:rFonts w:cs="Times New Roman"/>
                <w:spacing w:val="10"/>
              </w:rPr>
            </w:pPr>
            <w:r w:rsidRPr="00D53811">
              <w:rPr>
                <w:rFonts w:cs="Times New Roman"/>
                <w:spacing w:val="10"/>
              </w:rPr>
              <w:t>Nr.</w:t>
            </w:r>
          </w:p>
          <w:p w14:paraId="4FEEE9DB" w14:textId="0860FA38" w:rsidR="00A4323D" w:rsidRPr="00D53811" w:rsidRDefault="00A4323D">
            <w:pPr>
              <w:tabs>
                <w:tab w:val="left" w:pos="2869"/>
              </w:tabs>
              <w:ind w:right="67"/>
              <w:jc w:val="right"/>
              <w:rPr>
                <w:rFonts w:cs="Times New Roman"/>
                <w:spacing w:val="10"/>
              </w:rPr>
            </w:pPr>
          </w:p>
        </w:tc>
        <w:tc>
          <w:tcPr>
            <w:tcW w:w="2693" w:type="dxa"/>
          </w:tcPr>
          <w:p w14:paraId="2575F980" w14:textId="7B912822" w:rsidR="00F0777E" w:rsidRPr="00D53811" w:rsidRDefault="001D6DA3" w:rsidP="001032E3">
            <w:pPr>
              <w:pStyle w:val="TableContents"/>
              <w:ind w:right="67"/>
              <w:rPr>
                <w:rFonts w:cs="Times New Roman"/>
                <w:color w:val="222222"/>
                <w:shd w:val="clear" w:color="auto" w:fill="FFFFFF"/>
              </w:rPr>
            </w:pPr>
            <w:r w:rsidRPr="001D6DA3">
              <w:rPr>
                <w:rFonts w:cs="Times New Roman"/>
                <w:color w:val="222222"/>
                <w:shd w:val="clear" w:color="auto" w:fill="FFFFFF"/>
              </w:rPr>
              <w:t>S-2025-950</w:t>
            </w:r>
          </w:p>
          <w:p w14:paraId="1B8E63E2" w14:textId="0B6BDA03" w:rsidR="00802786" w:rsidRPr="00D53811" w:rsidRDefault="00802786" w:rsidP="001032E3">
            <w:pPr>
              <w:pStyle w:val="TableContents"/>
              <w:ind w:right="67"/>
              <w:rPr>
                <w:rFonts w:cs="Times New Roman"/>
              </w:rPr>
            </w:pPr>
          </w:p>
        </w:tc>
      </w:tr>
      <w:tr w:rsidR="00796197" w:rsidRPr="00D53811" w14:paraId="6CF7B7E8" w14:textId="77777777" w:rsidTr="00C90E50">
        <w:trPr>
          <w:cantSplit/>
          <w:trHeight w:val="80"/>
        </w:trPr>
        <w:tc>
          <w:tcPr>
            <w:tcW w:w="4872" w:type="dxa"/>
            <w:vMerge/>
            <w:tcMar>
              <w:top w:w="0" w:type="dxa"/>
              <w:left w:w="0" w:type="dxa"/>
              <w:bottom w:w="0" w:type="dxa"/>
              <w:right w:w="0" w:type="dxa"/>
            </w:tcMar>
          </w:tcPr>
          <w:p w14:paraId="038A8689" w14:textId="77777777" w:rsidR="00796197" w:rsidRPr="00D53811" w:rsidRDefault="00796197">
            <w:pPr>
              <w:rPr>
                <w:rFonts w:cs="Times New Roman"/>
              </w:rPr>
            </w:pPr>
          </w:p>
        </w:tc>
        <w:tc>
          <w:tcPr>
            <w:tcW w:w="4767" w:type="dxa"/>
            <w:gridSpan w:val="4"/>
            <w:tcMar>
              <w:top w:w="0" w:type="dxa"/>
              <w:left w:w="0" w:type="dxa"/>
              <w:bottom w:w="0" w:type="dxa"/>
              <w:right w:w="0" w:type="dxa"/>
            </w:tcMar>
          </w:tcPr>
          <w:p w14:paraId="7457F24F" w14:textId="77777777" w:rsidR="00796197" w:rsidRPr="00D53811" w:rsidRDefault="00796197">
            <w:pPr>
              <w:tabs>
                <w:tab w:val="left" w:pos="2869"/>
              </w:tabs>
              <w:ind w:right="67"/>
              <w:rPr>
                <w:rFonts w:cs="Times New Roman"/>
                <w:spacing w:val="10"/>
              </w:rPr>
            </w:pPr>
          </w:p>
        </w:tc>
      </w:tr>
      <w:tr w:rsidR="00796197" w:rsidRPr="00D53811" w14:paraId="0C1FCA50" w14:textId="77777777" w:rsidTr="00C90E50">
        <w:trPr>
          <w:trHeight w:val="788"/>
        </w:trPr>
        <w:tc>
          <w:tcPr>
            <w:tcW w:w="9639" w:type="dxa"/>
            <w:gridSpan w:val="5"/>
            <w:tcMar>
              <w:top w:w="0" w:type="dxa"/>
              <w:left w:w="0" w:type="dxa"/>
              <w:bottom w:w="0" w:type="dxa"/>
              <w:right w:w="0" w:type="dxa"/>
            </w:tcMar>
          </w:tcPr>
          <w:p w14:paraId="76573F2E" w14:textId="5E4457B9" w:rsidR="00796197" w:rsidRPr="00D53811" w:rsidRDefault="009A04B3" w:rsidP="00ED5F0D">
            <w:pPr>
              <w:rPr>
                <w:rFonts w:cs="Times New Roman"/>
                <w:b/>
                <w:bCs/>
              </w:rPr>
            </w:pPr>
            <w:r w:rsidRPr="00D53811">
              <w:rPr>
                <w:rFonts w:eastAsia="Times New Roman" w:cs="Times New Roman"/>
                <w:b/>
                <w:bCs/>
                <w:lang w:eastAsia="ru-RU" w:bidi="ar-SA"/>
              </w:rPr>
              <w:t xml:space="preserve">DĖL </w:t>
            </w:r>
            <w:r w:rsidR="0036019E" w:rsidRPr="00D53811">
              <w:rPr>
                <w:rFonts w:eastAsia="Times New Roman" w:cs="Times New Roman"/>
                <w:b/>
                <w:bCs/>
                <w:lang w:eastAsia="ru-RU" w:bidi="ar-SA"/>
              </w:rPr>
              <w:t>NUOMONĖS PATEIKIMO</w:t>
            </w:r>
          </w:p>
        </w:tc>
      </w:tr>
    </w:tbl>
    <w:bookmarkEnd w:id="0"/>
    <w:p w14:paraId="19BF5F2F" w14:textId="2B1442D4" w:rsidR="00926F85" w:rsidRPr="005374DE" w:rsidRDefault="00F0777E" w:rsidP="00926F85">
      <w:pPr>
        <w:pStyle w:val="TableContents"/>
        <w:spacing w:line="276" w:lineRule="auto"/>
        <w:ind w:right="68" w:firstLine="851"/>
        <w:rPr>
          <w:b/>
          <w:color w:val="000000"/>
        </w:rPr>
      </w:pPr>
      <w:r w:rsidRPr="002C1A7E">
        <w:t>Aplinkos ministerija</w:t>
      </w:r>
      <w:r w:rsidR="00A60BC5" w:rsidRPr="002C1A7E">
        <w:t>,</w:t>
      </w:r>
      <w:r w:rsidRPr="002C1A7E">
        <w:t xml:space="preserve"> susipažin</w:t>
      </w:r>
      <w:r w:rsidR="007A38F3" w:rsidRPr="002C1A7E">
        <w:t>o</w:t>
      </w:r>
      <w:r w:rsidRPr="002C1A7E">
        <w:t xml:space="preserve"> su</w:t>
      </w:r>
      <w:r w:rsidR="00610FD7" w:rsidRPr="002C1A7E">
        <w:t xml:space="preserve"> </w:t>
      </w:r>
      <w:r w:rsidR="001D6DA3">
        <w:t xml:space="preserve">Lietuvos Respublikos </w:t>
      </w:r>
      <w:r w:rsidR="001D6DA3">
        <w:rPr>
          <w:rStyle w:val="normaltextrun"/>
        </w:rPr>
        <w:t>Seimo Peticijų komisijos</w:t>
      </w:r>
      <w:r w:rsidR="00610FD7" w:rsidRPr="002C1A7E">
        <w:rPr>
          <w:rStyle w:val="normaltextrun"/>
        </w:rPr>
        <w:t xml:space="preserve"> </w:t>
      </w:r>
      <w:r w:rsidR="00EB656D" w:rsidRPr="002C1A7E">
        <w:t>202</w:t>
      </w:r>
      <w:r w:rsidR="001F16A9" w:rsidRPr="002C1A7E">
        <w:t>5-0</w:t>
      </w:r>
      <w:r w:rsidR="00175EDE" w:rsidRPr="002C1A7E">
        <w:t>2</w:t>
      </w:r>
      <w:r w:rsidR="001F16A9" w:rsidRPr="002C1A7E">
        <w:t>-</w:t>
      </w:r>
      <w:r w:rsidR="001D6DA3">
        <w:t>20</w:t>
      </w:r>
      <w:r w:rsidR="00EB656D" w:rsidRPr="002C1A7E">
        <w:t xml:space="preserve"> </w:t>
      </w:r>
      <w:r w:rsidRPr="002C1A7E">
        <w:t>raštu</w:t>
      </w:r>
      <w:r w:rsidR="005B13A9" w:rsidRPr="002C1A7E">
        <w:t xml:space="preserve"> </w:t>
      </w:r>
      <w:r w:rsidR="00EB656D" w:rsidRPr="002C1A7E">
        <w:t>Nr.</w:t>
      </w:r>
      <w:r w:rsidR="007C231E" w:rsidRPr="002C1A7E">
        <w:t xml:space="preserve"> </w:t>
      </w:r>
      <w:r w:rsidR="001D6DA3" w:rsidRPr="001D6DA3">
        <w:rPr>
          <w:rFonts w:cs="Times New Roman"/>
          <w:color w:val="222222"/>
          <w:shd w:val="clear" w:color="auto" w:fill="FFFFFF"/>
        </w:rPr>
        <w:t>S-2025-950</w:t>
      </w:r>
      <w:r w:rsidR="00050731" w:rsidRPr="00926F85">
        <w:t>,</w:t>
      </w:r>
      <w:r w:rsidR="00050731" w:rsidRPr="002C1A7E">
        <w:t xml:space="preserve"> </w:t>
      </w:r>
      <w:r w:rsidR="000A4C13" w:rsidRPr="002C1A7E">
        <w:rPr>
          <w:shd w:val="clear" w:color="auto" w:fill="FFFFFF"/>
        </w:rPr>
        <w:t xml:space="preserve">kuriame </w:t>
      </w:r>
      <w:r w:rsidR="00EB656D" w:rsidRPr="002C1A7E">
        <w:rPr>
          <w:shd w:val="clear" w:color="auto" w:fill="FFFFFF"/>
        </w:rPr>
        <w:t xml:space="preserve">prašoma </w:t>
      </w:r>
      <w:r w:rsidR="00EB3820" w:rsidRPr="002C1A7E">
        <w:t>pateikti nuomonę</w:t>
      </w:r>
      <w:r w:rsidR="00E675DA" w:rsidRPr="002C1A7E">
        <w:t xml:space="preserve"> </w:t>
      </w:r>
      <w:r w:rsidR="00E675DA" w:rsidRPr="00BE228C">
        <w:t>dėl</w:t>
      </w:r>
      <w:r w:rsidR="007C7C45" w:rsidRPr="00BE228C">
        <w:t xml:space="preserve"> </w:t>
      </w:r>
      <w:bookmarkStart w:id="2" w:name="part_49d94abd2478439299ee4f6b7778b517"/>
      <w:bookmarkEnd w:id="2"/>
      <w:r w:rsidR="001D6DA3">
        <w:t xml:space="preserve">p. Virginijaus Jurgaičio  </w:t>
      </w:r>
      <w:r w:rsidR="00926F85" w:rsidRPr="00E61504">
        <w:t>kreipimesi</w:t>
      </w:r>
      <w:r w:rsidR="00926F85">
        <w:t xml:space="preserve"> </w:t>
      </w:r>
      <w:r w:rsidR="001D6DA3">
        <w:t>pateikto siūlymo</w:t>
      </w:r>
      <w:r w:rsidR="009B6063">
        <w:t xml:space="preserve"> </w:t>
      </w:r>
      <w:r w:rsidR="00926F85">
        <w:t xml:space="preserve">(toliau – siūlymas) papildyti </w:t>
      </w:r>
      <w:r w:rsidR="009B6063" w:rsidRPr="0080144F">
        <w:rPr>
          <w:bCs/>
          <w:color w:val="000000"/>
        </w:rPr>
        <w:t>Lietuvos Respublikos daugiabučių gyvenamųjų namų ir kitos paskirties pastatų savininkų bendrijų įstatym</w:t>
      </w:r>
      <w:r w:rsidR="00926F85">
        <w:rPr>
          <w:bCs/>
          <w:color w:val="000000"/>
        </w:rPr>
        <w:t>ą</w:t>
      </w:r>
      <w:r w:rsidR="00231534">
        <w:rPr>
          <w:bCs/>
          <w:color w:val="000000"/>
        </w:rPr>
        <w:t xml:space="preserve"> (toliau – Bendrijų įstatymas)</w:t>
      </w:r>
      <w:r w:rsidR="00E713D9">
        <w:rPr>
          <w:bCs/>
          <w:color w:val="000000"/>
        </w:rPr>
        <w:t xml:space="preserve"> nuostatomis, kad bendrijos pirmininkas privalo būti įgijęs</w:t>
      </w:r>
      <w:r w:rsidR="005374DE">
        <w:rPr>
          <w:bCs/>
          <w:color w:val="000000"/>
        </w:rPr>
        <w:t xml:space="preserve"> </w:t>
      </w:r>
      <w:r w:rsidR="005374DE">
        <w:t>aukštąjį</w:t>
      </w:r>
      <w:r w:rsidR="00E713D9">
        <w:rPr>
          <w:bCs/>
          <w:color w:val="000000"/>
        </w:rPr>
        <w:t xml:space="preserve"> inžinerinį išsilavinimą, ir kad b</w:t>
      </w:r>
      <w:r w:rsidR="00E713D9" w:rsidRPr="00E713D9">
        <w:rPr>
          <w:bCs/>
          <w:color w:val="000000"/>
        </w:rPr>
        <w:t xml:space="preserve">endrijos prašymą gavusi namą prižiūrinti organizacija, nusprendusi, kad </w:t>
      </w:r>
      <w:r w:rsidR="00E713D9">
        <w:rPr>
          <w:bCs/>
          <w:color w:val="000000"/>
        </w:rPr>
        <w:t>b</w:t>
      </w:r>
      <w:r w:rsidR="00E713D9" w:rsidRPr="00E713D9">
        <w:rPr>
          <w:bCs/>
          <w:color w:val="000000"/>
        </w:rPr>
        <w:t>endrijos prašymas yra neobjektyvus, prasilenkia su protingumo principu, darantis namo savininkams žalą, turi teisę šio prašymo nevykdyti ir privalo pateikti argumentuotą atsakymą</w:t>
      </w:r>
      <w:r w:rsidR="00E713D9">
        <w:rPr>
          <w:bCs/>
          <w:color w:val="000000"/>
        </w:rPr>
        <w:t xml:space="preserve">, </w:t>
      </w:r>
      <w:r w:rsidR="00E713D9" w:rsidRPr="00E713D9">
        <w:rPr>
          <w:bCs/>
          <w:color w:val="000000"/>
        </w:rPr>
        <w:t>kodėl nevykdo prašymo, bei pateikti alternatyvų pasiūlymą situacijai spręsti.</w:t>
      </w:r>
    </w:p>
    <w:p w14:paraId="3049BC3E" w14:textId="76F46B25" w:rsidR="00862A4F" w:rsidRDefault="00503F69" w:rsidP="00926F85">
      <w:pPr>
        <w:pStyle w:val="TableContents"/>
        <w:spacing w:line="276" w:lineRule="auto"/>
        <w:ind w:right="68" w:firstLine="851"/>
      </w:pPr>
      <w:r w:rsidRPr="00D53811">
        <w:t xml:space="preserve">Pažymime, kad Lietuvos Respublikos Konstitucijoje ir Konstitucinio Teismo nutarimuose įtvirtintas tiesioginis institucijų įgaliojimų nustatymas, t. y. kiekviena institucija gali atlikti tik įstatymų ir kitų teisės aktų jai pavestas atitinkamos srities valstybės valdymo ar kitas funkcijas ir įgyvendinti valstybės politiką konkrečioje srityje. Valstybės valdžios institucijos negali savarankiškai viena iš kitos perimti įgaliojimų, jų perduoti ar atsisakyti, todėl Aplinkos ministerija negali vykdyti funkcijų srityse, kurios priskirtos kitų institucijų kompetencijai, ar duoti privalomų nurodymų kitoms valstybės institucijoms. Lietuvos Respublikos Vyriausybės nutarimai ir Aplinkos ministerijos nuostatai nesuteikia teisės Aplinkos ministerijai oficialiai aiškinti įstatymų ir kitų teisės aktų nuostatų, jų taikymo, nagrinėti konkrečių situacijų, ar daryti šių situacijų vertinamojo pobūdžio išvadas, todėl pagal kompetenciją pateiksime nuomonę, </w:t>
      </w:r>
      <w:r w:rsidRPr="00D53811">
        <w:rPr>
          <w:color w:val="000000"/>
          <w:lang w:eastAsia="en-GB"/>
        </w:rPr>
        <w:t xml:space="preserve">kuri nelaikytina oficialiu teisės aiškinimu ir neturi privalomos galios asmenims, institucijoms ar sprendžiant ginčą teisme. Vieningą ir privalomą teisės </w:t>
      </w:r>
      <w:r w:rsidRPr="007E0A67">
        <w:rPr>
          <w:color w:val="000000"/>
          <w:lang w:eastAsia="en-GB"/>
        </w:rPr>
        <w:t>aiškinimo ir taikymo praktiką gali suformuoti tik teismas</w:t>
      </w:r>
      <w:r w:rsidRPr="007E0A67">
        <w:rPr>
          <w:rStyle w:val="Puslapioinaosnuoroda"/>
          <w:color w:val="000000"/>
          <w:lang w:eastAsia="en-GB"/>
        </w:rPr>
        <w:footnoteReference w:id="1"/>
      </w:r>
      <w:r w:rsidRPr="007E0A67">
        <w:t>.</w:t>
      </w:r>
    </w:p>
    <w:p w14:paraId="2A05C7D6" w14:textId="43AEF5CF" w:rsidR="00AF5F11" w:rsidRPr="00736B6D" w:rsidRDefault="004F6865" w:rsidP="00736B6D">
      <w:pPr>
        <w:pStyle w:val="TableContents"/>
        <w:spacing w:line="276" w:lineRule="auto"/>
        <w:ind w:right="68" w:firstLine="851"/>
      </w:pPr>
      <w:r w:rsidRPr="00976C9D">
        <w:t xml:space="preserve">Lietuvos Respublikos </w:t>
      </w:r>
      <w:r w:rsidRPr="00976C9D">
        <w:rPr>
          <w:color w:val="000000"/>
        </w:rPr>
        <w:t>civilinio kodekso (toliau – Civilinis kodeksas)</w:t>
      </w:r>
      <w:r w:rsidR="007E0A67" w:rsidRPr="00976C9D">
        <w:t xml:space="preserve"> 4.83 straipsnio 3 dalyje nustatyta, kad </w:t>
      </w:r>
      <w:r w:rsidR="00C61B94" w:rsidRPr="00C554CE">
        <w:rPr>
          <w:i/>
          <w:iCs/>
        </w:rPr>
        <w:t>butų ir kitų patalpų savininkai (naudotojai) bendrojo naudojimo objektus privalo valdyti, tinkamai prižiūrėti, remontuoti ar kitaip tvarkyti.</w:t>
      </w:r>
      <w:r w:rsidR="00C61B94" w:rsidRPr="00976C9D">
        <w:t xml:space="preserve"> </w:t>
      </w:r>
      <w:r w:rsidR="00DA0426" w:rsidRPr="00976C9D">
        <w:t>D</w:t>
      </w:r>
      <w:r w:rsidR="007E0A67" w:rsidRPr="00976C9D">
        <w:t>augiabučio namo bendrojo naudojimo objektams valdyti butų ir kitų patalpų savininkai steigia butų ir kitų patalpų savininkų bendriją</w:t>
      </w:r>
      <w:r w:rsidR="00F2158F" w:rsidRPr="00976C9D">
        <w:t xml:space="preserve"> </w:t>
      </w:r>
      <w:r w:rsidR="007E0A67" w:rsidRPr="00976C9D">
        <w:t xml:space="preserve">arba sudaro jungtinės veiklos sutartį, arba šio kodekso 4.84 straipsnyje nustatyta tvarka pasirenka bendrojo naudojimo objektų administratorių. </w:t>
      </w:r>
      <w:r w:rsidRPr="00976C9D">
        <w:rPr>
          <w:color w:val="000000"/>
        </w:rPr>
        <w:t xml:space="preserve"> </w:t>
      </w:r>
    </w:p>
    <w:p w14:paraId="05C20BDB" w14:textId="1F6B5BA8" w:rsidR="00AF5F11" w:rsidRDefault="00976C9D" w:rsidP="00AF5F11">
      <w:pPr>
        <w:pStyle w:val="paragraph"/>
        <w:spacing w:before="0" w:beforeAutospacing="0" w:after="0" w:afterAutospacing="0" w:line="276" w:lineRule="auto"/>
        <w:ind w:firstLine="851"/>
        <w:jc w:val="both"/>
        <w:textAlignment w:val="baseline"/>
        <w:rPr>
          <w:color w:val="000000"/>
        </w:rPr>
      </w:pPr>
      <w:r w:rsidRPr="00976C9D">
        <w:rPr>
          <w:color w:val="000000"/>
        </w:rPr>
        <w:lastRenderedPageBreak/>
        <w:t xml:space="preserve">Bendrijos steigimo tikslas – </w:t>
      </w:r>
      <w:r w:rsidRPr="00C554CE">
        <w:rPr>
          <w:i/>
          <w:iCs/>
          <w:color w:val="000000"/>
        </w:rPr>
        <w:t>įgyvendinti</w:t>
      </w:r>
      <w:r w:rsidRPr="00976C9D">
        <w:rPr>
          <w:color w:val="000000"/>
        </w:rPr>
        <w:t xml:space="preserve"> butų ir kitų patalpų (pastatų) </w:t>
      </w:r>
      <w:r w:rsidRPr="00C554CE">
        <w:rPr>
          <w:i/>
          <w:iCs/>
          <w:color w:val="000000"/>
        </w:rPr>
        <w:t>savininkų teises ir pareigas</w:t>
      </w:r>
      <w:r w:rsidRPr="00976C9D">
        <w:rPr>
          <w:color w:val="000000"/>
        </w:rPr>
        <w:t xml:space="preserve">, </w:t>
      </w:r>
      <w:r w:rsidRPr="00C554CE">
        <w:rPr>
          <w:i/>
          <w:iCs/>
          <w:color w:val="000000"/>
        </w:rPr>
        <w:t>susijusias</w:t>
      </w:r>
      <w:r w:rsidRPr="00976C9D">
        <w:rPr>
          <w:color w:val="000000"/>
        </w:rPr>
        <w:t xml:space="preserve"> </w:t>
      </w:r>
      <w:r w:rsidRPr="00C554CE">
        <w:rPr>
          <w:i/>
          <w:iCs/>
          <w:color w:val="000000"/>
        </w:rPr>
        <w:t>su</w:t>
      </w:r>
      <w:r w:rsidRPr="00976C9D">
        <w:rPr>
          <w:color w:val="000000"/>
        </w:rPr>
        <w:t xml:space="preserve"> jiems priklausančių arba kuriamų naujų </w:t>
      </w:r>
      <w:r w:rsidRPr="00C554CE">
        <w:rPr>
          <w:i/>
          <w:iCs/>
          <w:color w:val="000000"/>
        </w:rPr>
        <w:t>bendrosios dalinės nuosavybės teisės objektų</w:t>
      </w:r>
      <w:r w:rsidRPr="00976C9D">
        <w:rPr>
          <w:color w:val="000000"/>
        </w:rPr>
        <w:t xml:space="preserve"> </w:t>
      </w:r>
      <w:r w:rsidRPr="00C554CE">
        <w:rPr>
          <w:i/>
          <w:iCs/>
          <w:color w:val="000000"/>
        </w:rPr>
        <w:t>valdymu, naudojimu ir priežiūra</w:t>
      </w:r>
      <w:r>
        <w:rPr>
          <w:rStyle w:val="Puslapioinaosnuoroda"/>
          <w:color w:val="000000"/>
        </w:rPr>
        <w:footnoteReference w:id="2"/>
      </w:r>
      <w:r w:rsidRPr="00976C9D">
        <w:rPr>
          <w:color w:val="000000"/>
        </w:rPr>
        <w:t>.</w:t>
      </w:r>
      <w:r w:rsidR="0084688A">
        <w:rPr>
          <w:color w:val="000000"/>
        </w:rPr>
        <w:t xml:space="preserve"> Bendrija įgyja civilines teises, prisiima civilines pareigas ir jas įgyvendina per savo valdymo organus</w:t>
      </w:r>
      <w:r w:rsidR="00520327">
        <w:rPr>
          <w:rStyle w:val="Puslapioinaosnuoroda"/>
          <w:color w:val="000000"/>
        </w:rPr>
        <w:footnoteReference w:id="3"/>
      </w:r>
      <w:r w:rsidR="0084688A">
        <w:rPr>
          <w:color w:val="000000"/>
        </w:rPr>
        <w:t xml:space="preserve">. </w:t>
      </w:r>
      <w:r w:rsidR="00181676" w:rsidRPr="00181676">
        <w:rPr>
          <w:color w:val="000000"/>
        </w:rPr>
        <w:t>Bendrijos pirmininkas savo veikloje vadovaujasi įstatymais, Vyriausybės nutarimais, kitais teisės aktais, bendrijos įstatais, bendrijos pirmininko pareigybės aprašymu ir visuotinio susirinkimo (įgaliotinių susirinkimo) sprendimais</w:t>
      </w:r>
      <w:r w:rsidR="00520327">
        <w:rPr>
          <w:rStyle w:val="Puslapioinaosnuoroda"/>
          <w:color w:val="000000"/>
        </w:rPr>
        <w:footnoteReference w:id="4"/>
      </w:r>
      <w:r w:rsidR="00181676" w:rsidRPr="00181676">
        <w:rPr>
          <w:color w:val="000000"/>
        </w:rPr>
        <w:t>.</w:t>
      </w:r>
      <w:r w:rsidR="007A72A5">
        <w:rPr>
          <w:color w:val="000000"/>
        </w:rPr>
        <w:t xml:space="preserve"> </w:t>
      </w:r>
      <w:r w:rsidR="007A72A5" w:rsidRPr="007A72A5">
        <w:rPr>
          <w:color w:val="000000"/>
        </w:rPr>
        <w:t xml:space="preserve">Taip pat bendrijos pirmininkas atsako už jam </w:t>
      </w:r>
      <w:r w:rsidR="007A72A5" w:rsidRPr="007A72A5">
        <w:rPr>
          <w:i/>
          <w:iCs/>
          <w:color w:val="000000"/>
        </w:rPr>
        <w:t>visuotinio susirinkimo (įgaliotinių susirinkimo) pavestų ir teisės aktuose nustatytų funkcijų tinkamą atlikimą</w:t>
      </w:r>
      <w:r w:rsidR="007A72A5" w:rsidRPr="007A72A5">
        <w:rPr>
          <w:color w:val="000000"/>
        </w:rPr>
        <w:t>. Bendrijos pirmininkas privalo atlyginti bendrijai nuostolius, atsiradusius dėl jo sprendimų, priimtų pažeidžiant šį ir kitus Lietuvos Respublikos įstatymus, taip pat bendrijos įstatus</w:t>
      </w:r>
      <w:r w:rsidR="007A72A5">
        <w:rPr>
          <w:rStyle w:val="Puslapioinaosnuoroda"/>
          <w:color w:val="000000"/>
        </w:rPr>
        <w:footnoteReference w:id="5"/>
      </w:r>
      <w:r w:rsidR="007A72A5" w:rsidRPr="007A72A5">
        <w:rPr>
          <w:color w:val="000000"/>
        </w:rPr>
        <w:t>.</w:t>
      </w:r>
    </w:p>
    <w:p w14:paraId="4A880004" w14:textId="77777777" w:rsidR="00520327" w:rsidRDefault="00520327" w:rsidP="00520327">
      <w:pPr>
        <w:pStyle w:val="TableContents"/>
        <w:spacing w:line="276" w:lineRule="auto"/>
        <w:ind w:right="68" w:firstLine="851"/>
        <w:rPr>
          <w:color w:val="000000"/>
        </w:rPr>
      </w:pPr>
      <w:r>
        <w:t xml:space="preserve">Bendrijų įstatymo 14 straipsnio 1 dalyje nustatyta, kad </w:t>
      </w:r>
      <w:r w:rsidRPr="008D71D7">
        <w:rPr>
          <w:color w:val="000000"/>
        </w:rPr>
        <w:t xml:space="preserve">bendrijos pirmininku renkamas fizinis asmuo, </w:t>
      </w:r>
      <w:r w:rsidRPr="008D71D7">
        <w:rPr>
          <w:i/>
          <w:iCs/>
          <w:color w:val="000000"/>
        </w:rPr>
        <w:t>atitinkantis bendrijos įstatuose nustatytus reikalavimus</w:t>
      </w:r>
      <w:r w:rsidRPr="008D71D7">
        <w:rPr>
          <w:color w:val="000000"/>
        </w:rPr>
        <w:t>,</w:t>
      </w:r>
      <w:r>
        <w:rPr>
          <w:color w:val="000000"/>
        </w:rPr>
        <w:t xml:space="preserve"> to paties straipsnio 2 dalyje nustatyta, kad </w:t>
      </w:r>
      <w:r w:rsidRPr="008D71D7">
        <w:rPr>
          <w:i/>
          <w:iCs/>
          <w:color w:val="000000"/>
        </w:rPr>
        <w:t>bendrijos pirmininką renka ir iš pareigų atšaukia, tvirtina bendrijos pirmininko pareigybės aprašymą</w:t>
      </w:r>
      <w:r w:rsidRPr="008D71D7">
        <w:rPr>
          <w:color w:val="000000"/>
        </w:rPr>
        <w:t xml:space="preserve"> ir nustato bendrijos pirmininko darbo užmokestį </w:t>
      </w:r>
      <w:r w:rsidRPr="008D71D7">
        <w:rPr>
          <w:i/>
          <w:iCs/>
          <w:color w:val="000000"/>
        </w:rPr>
        <w:t>visuotinis susirinkimas</w:t>
      </w:r>
      <w:r w:rsidRPr="008D71D7">
        <w:rPr>
          <w:color w:val="000000"/>
        </w:rPr>
        <w:t xml:space="preserve"> </w:t>
      </w:r>
      <w:r w:rsidRPr="008D71D7">
        <w:rPr>
          <w:i/>
          <w:iCs/>
          <w:color w:val="000000"/>
        </w:rPr>
        <w:t>(įgaliotinių susirinkimas) bendrijos įstatuose nustatyta</w:t>
      </w:r>
      <w:r w:rsidRPr="008D71D7">
        <w:rPr>
          <w:color w:val="000000"/>
        </w:rPr>
        <w:t xml:space="preserve"> tvarka 3 metų laikotarpiui.</w:t>
      </w:r>
      <w:r>
        <w:rPr>
          <w:color w:val="000000"/>
        </w:rPr>
        <w:t xml:space="preserve"> </w:t>
      </w:r>
    </w:p>
    <w:p w14:paraId="5E758918" w14:textId="20D51775" w:rsidR="00520327" w:rsidRDefault="00520327" w:rsidP="00520327">
      <w:pPr>
        <w:pStyle w:val="TableContents"/>
        <w:spacing w:line="276" w:lineRule="auto"/>
        <w:ind w:right="68" w:firstLine="851"/>
      </w:pPr>
      <w:r>
        <w:t>Visuotinis bendrijos narių susirinkimas (toliau – visuotinis susirinkimas), kaip aukščiausias bendrijos organas</w:t>
      </w:r>
      <w:r>
        <w:rPr>
          <w:rStyle w:val="Puslapioinaosnuoroda"/>
        </w:rPr>
        <w:footnoteReference w:id="6"/>
      </w:r>
      <w:r>
        <w:t>, turi prerogatyvą nustatyti (keisti) bendrijos pirmininkui kvalifikacinius reikalavimus ir bendrijos įstatuose, ir pirmininko pareiginiuose nuostatuose, tai gali būti ne tik atitinkamas išsilavinimas, bet ir/ar atitinkama darbinė patirtis bei kiti kvalifikaciniai reikalavimai (pvz. tam tikrų kvalifikacinių sertifikatų/pažymėjimų turėjimas ir pan.). Taip pat visuotinis susirinkimas turi teisę rinkti ir atšaukti bendrijos pirmininką įstatuose nustatyta tvarka.</w:t>
      </w:r>
      <w:r w:rsidR="00E713D9">
        <w:t xml:space="preserve"> Be kita ko, bendrijos nariai, priimdami sprendimą balsuoti ar nebalsuoti už bendrijos pirmininku renkamą kandidatą (kandidatus) taip pat gali įvertinti </w:t>
      </w:r>
      <w:r w:rsidR="00AF483F">
        <w:t>k</w:t>
      </w:r>
      <w:r w:rsidR="00E713D9">
        <w:t>andidato (kandidatų) išsilavinimą, darbinę patirtį ir pan.</w:t>
      </w:r>
    </w:p>
    <w:p w14:paraId="56E5D778" w14:textId="2D141915" w:rsidR="00520327" w:rsidRPr="007C2DA6" w:rsidRDefault="00520327" w:rsidP="007C2DA6">
      <w:pPr>
        <w:pStyle w:val="TableContents"/>
        <w:spacing w:line="276" w:lineRule="auto"/>
        <w:ind w:right="68" w:firstLine="851"/>
      </w:pPr>
      <w:r>
        <w:t xml:space="preserve">Manome, kad siūlomas Bendrijų įstatymo papildymas dėl bendrijos pirmininkui privalomo aukštojo inžinerinio išsilavinimo nėra būtinas, </w:t>
      </w:r>
      <w:r w:rsidRPr="009651F9">
        <w:t xml:space="preserve">nes </w:t>
      </w:r>
      <w:r w:rsidR="00E713D9">
        <w:t>bendrijos pirmininko veiklos pobūdis organizacinis, o pastato techninei priežiūrai bendrija samdo atitinkamą kvalifikaciją turintį asmenį.</w:t>
      </w:r>
      <w:r w:rsidR="004F3297">
        <w:t xml:space="preserve"> </w:t>
      </w:r>
      <w:r w:rsidR="0099107C" w:rsidRPr="005374DE">
        <w:t>Specialaus</w:t>
      </w:r>
      <w:r w:rsidR="004F3297" w:rsidRPr="005374DE">
        <w:t xml:space="preserve"> išsilavinimo reikalavimas apribot</w:t>
      </w:r>
      <w:r w:rsidR="00D8506E" w:rsidRPr="005374DE">
        <w:t>ų</w:t>
      </w:r>
      <w:r w:rsidR="004F3297" w:rsidRPr="005374DE">
        <w:t xml:space="preserve"> kandidatų pasirinkimą ir apsunkint</w:t>
      </w:r>
      <w:r w:rsidR="00D8506E" w:rsidRPr="005374DE">
        <w:t>ų</w:t>
      </w:r>
      <w:r w:rsidR="004F3297" w:rsidRPr="005374DE">
        <w:t xml:space="preserve"> pirmininko rinkimus.</w:t>
      </w:r>
      <w:r w:rsidRPr="005374DE">
        <w:t xml:space="preserve"> </w:t>
      </w:r>
      <w:r w:rsidR="00D8506E">
        <w:t>Atkreipiame dėmesį</w:t>
      </w:r>
      <w:r w:rsidR="0099107C">
        <w:t>, kad</w:t>
      </w:r>
      <w:r>
        <w:t xml:space="preserve"> j</w:t>
      </w:r>
      <w:r w:rsidRPr="00184AF5">
        <w:t xml:space="preserve">ei </w:t>
      </w:r>
      <w:r>
        <w:t xml:space="preserve">bendrijos </w:t>
      </w:r>
      <w:r w:rsidRPr="00184AF5">
        <w:t>visuotinio (įgaliotinių)</w:t>
      </w:r>
      <w:r>
        <w:t xml:space="preserve"> </w:t>
      </w:r>
      <w:r w:rsidRPr="00184AF5">
        <w:t xml:space="preserve">susirinkimo patvirtintoje pajamų ir išlaidų sąmatoje yra nurodytos išlaidos </w:t>
      </w:r>
      <w:r>
        <w:t xml:space="preserve">konsultacijoms, pirmininkas konsultavimo paslaugas gali įsigyti iš profesionalių specialistų. </w:t>
      </w:r>
    </w:p>
    <w:p w14:paraId="1AB980A0" w14:textId="380A9AD4" w:rsidR="007C2DA6" w:rsidRDefault="007A72A5" w:rsidP="00AF5F11">
      <w:pPr>
        <w:pStyle w:val="paragraph"/>
        <w:spacing w:before="0" w:beforeAutospacing="0" w:after="0" w:afterAutospacing="0" w:line="276" w:lineRule="auto"/>
        <w:ind w:firstLine="851"/>
        <w:jc w:val="both"/>
        <w:textAlignment w:val="baseline"/>
        <w:rPr>
          <w:color w:val="000000"/>
        </w:rPr>
      </w:pPr>
      <w:r>
        <w:rPr>
          <w:color w:val="000000"/>
        </w:rPr>
        <w:t xml:space="preserve">Bendrijų įstatymo </w:t>
      </w:r>
      <w:r w:rsidR="00AF5F11">
        <w:rPr>
          <w:color w:val="000000"/>
        </w:rPr>
        <w:t xml:space="preserve">14 straipsnio 6 dalies 9 punkte nurodyta, kad bendrijos pirmininkas atsako už pastato (pastatų), jo (jų) priklausinių ir pastato (pastatų) bendrojo naudojimo objektų techninės priežiūros </w:t>
      </w:r>
      <w:r w:rsidR="00AF5F11" w:rsidRPr="00546D4C">
        <w:rPr>
          <w:i/>
          <w:iCs/>
          <w:color w:val="000000"/>
        </w:rPr>
        <w:t>organizavimą</w:t>
      </w:r>
      <w:r w:rsidR="00AF5F11">
        <w:rPr>
          <w:color w:val="000000"/>
        </w:rPr>
        <w:t xml:space="preserve">, šios priežiūros dokumentų parengimą, pildymą ir tvarkymą, taip pat bendrojo naudojimo žemės sklypo (sklypų) naudojimą ir tvarkymą pagal įstatymų ir kitų teisės aktų reikalavimus. </w:t>
      </w:r>
    </w:p>
    <w:p w14:paraId="11933830" w14:textId="7D6D980C" w:rsidR="00546D4C" w:rsidRDefault="0099107C" w:rsidP="00546D4C">
      <w:pPr>
        <w:pStyle w:val="paragraph"/>
        <w:spacing w:before="0" w:beforeAutospacing="0" w:after="0" w:afterAutospacing="0" w:line="276" w:lineRule="auto"/>
        <w:ind w:firstLine="851"/>
        <w:jc w:val="both"/>
        <w:textAlignment w:val="baseline"/>
        <w:rPr>
          <w:spacing w:val="-4"/>
          <w:lang w:eastAsia="ar-SA"/>
        </w:rPr>
      </w:pPr>
      <w:r>
        <w:rPr>
          <w:color w:val="000000"/>
        </w:rPr>
        <w:t>D</w:t>
      </w:r>
      <w:r w:rsidR="008B4973">
        <w:rPr>
          <w:color w:val="000000"/>
        </w:rPr>
        <w:t xml:space="preserve">augiabučių gyvenamųjų namų </w:t>
      </w:r>
      <w:r w:rsidR="008B4973" w:rsidRPr="00546D4C">
        <w:rPr>
          <w:i/>
          <w:iCs/>
          <w:color w:val="000000"/>
        </w:rPr>
        <w:t>techninės priežiūros</w:t>
      </w:r>
      <w:r w:rsidR="008B4973">
        <w:rPr>
          <w:color w:val="000000"/>
        </w:rPr>
        <w:t xml:space="preserve"> </w:t>
      </w:r>
      <w:r w:rsidR="008B4973" w:rsidRPr="002F47DC">
        <w:rPr>
          <w:i/>
          <w:iCs/>
          <w:color w:val="000000"/>
        </w:rPr>
        <w:t>įgyvendinimo tvarka</w:t>
      </w:r>
      <w:r w:rsidR="008B4973">
        <w:rPr>
          <w:color w:val="000000"/>
        </w:rPr>
        <w:t xml:space="preserve"> nustatyta </w:t>
      </w:r>
      <w:r w:rsidR="008B4973">
        <w:t>s</w:t>
      </w:r>
      <w:r w:rsidR="008B4973" w:rsidRPr="0011087D">
        <w:rPr>
          <w:color w:val="000000"/>
        </w:rPr>
        <w:t>tatybos technini</w:t>
      </w:r>
      <w:r w:rsidR="008B4973">
        <w:rPr>
          <w:color w:val="000000"/>
        </w:rPr>
        <w:t>ame</w:t>
      </w:r>
      <w:r w:rsidR="008B4973" w:rsidRPr="0011087D">
        <w:rPr>
          <w:color w:val="000000"/>
        </w:rPr>
        <w:t xml:space="preserve"> reglament</w:t>
      </w:r>
      <w:r w:rsidR="008B4973">
        <w:rPr>
          <w:color w:val="000000"/>
        </w:rPr>
        <w:t>e</w:t>
      </w:r>
      <w:r w:rsidR="008B4973" w:rsidRPr="0011087D">
        <w:rPr>
          <w:color w:val="000000"/>
        </w:rPr>
        <w:t xml:space="preserve"> STR 1.07.03:2017 „Statinių techninės ir naudojimo priežiūros tvarka.</w:t>
      </w:r>
      <w:r w:rsidR="008B4973" w:rsidRPr="0011087D">
        <w:rPr>
          <w:caps/>
          <w:color w:val="000000"/>
        </w:rPr>
        <w:t xml:space="preserve"> N</w:t>
      </w:r>
      <w:r w:rsidR="008B4973" w:rsidRPr="0011087D">
        <w:rPr>
          <w:color w:val="000000"/>
        </w:rPr>
        <w:t>aujų nekilnojamojo turto kadastro objektų formavimo tvarka“</w:t>
      </w:r>
      <w:r w:rsidR="008B4973" w:rsidRPr="0011087D">
        <w:t>, patvirtint</w:t>
      </w:r>
      <w:r w:rsidR="008B4973">
        <w:t>ame</w:t>
      </w:r>
      <w:r w:rsidR="008B4973" w:rsidRPr="0011087D">
        <w:t xml:space="preserve"> Lietuvos Respublikos aplinkos ministro 2016 m. gruodžio 30 d. įsakymu Nr. D1-971 (toliau – Reglamentas)</w:t>
      </w:r>
      <w:r w:rsidR="008B4973">
        <w:t>. Reglamento 84 punkte</w:t>
      </w:r>
      <w:r w:rsidR="006A1A8A">
        <w:t xml:space="preserve"> nurodyta, kad </w:t>
      </w:r>
      <w:r w:rsidR="006A1A8A">
        <w:rPr>
          <w:lang w:eastAsia="ar-SA"/>
        </w:rPr>
        <w:t xml:space="preserve">daugiabučio gyvenamojo namo techninę priežiūrą organizuoja namo </w:t>
      </w:r>
      <w:r w:rsidR="006A1A8A">
        <w:rPr>
          <w:lang w:eastAsia="ar-SA"/>
        </w:rPr>
        <w:lastRenderedPageBreak/>
        <w:t>bendrojo naudojimo objektų valdytojas</w:t>
      </w:r>
      <w:r w:rsidR="007D7A53">
        <w:rPr>
          <w:lang w:eastAsia="ar-SA"/>
        </w:rPr>
        <w:t xml:space="preserve"> (</w:t>
      </w:r>
      <w:r w:rsidR="00D629DE">
        <w:rPr>
          <w:rFonts w:eastAsia="Calibri"/>
        </w:rPr>
        <w:t>bendrijos pirmininkas ar jungtinės veiklos sutartimi įgaliotas asmuo, ar bendrojo naudojimo objektų administratorius</w:t>
      </w:r>
      <w:r w:rsidR="007D7A53">
        <w:rPr>
          <w:lang w:eastAsia="ar-SA"/>
        </w:rPr>
        <w:t>)</w:t>
      </w:r>
      <w:r w:rsidR="006A1A8A">
        <w:rPr>
          <w:lang w:eastAsia="ar-SA"/>
        </w:rPr>
        <w:t xml:space="preserve"> </w:t>
      </w:r>
      <w:r w:rsidR="006A1A8A" w:rsidRPr="006A1A8A">
        <w:rPr>
          <w:i/>
          <w:iCs/>
          <w:lang w:eastAsia="ar-SA"/>
        </w:rPr>
        <w:t>paskirdamas techninį prižiūrėtoją</w:t>
      </w:r>
      <w:r w:rsidR="006A1A8A">
        <w:rPr>
          <w:lang w:eastAsia="ar-SA"/>
        </w:rPr>
        <w:t xml:space="preserve">. Kai techninis prižiūrėtojas yra juridinis asmuo, jis turi paskirti už namo techninę priežiūrą atsakingą asmenį [9.5], o Reglamento </w:t>
      </w:r>
      <w:r w:rsidR="006A1A8A" w:rsidRPr="0011087D">
        <w:t xml:space="preserve">85 punkte nustatyta, kad </w:t>
      </w:r>
      <w:r w:rsidR="006A1A8A" w:rsidRPr="0011087D">
        <w:rPr>
          <w:i/>
          <w:iCs/>
        </w:rPr>
        <w:t>v</w:t>
      </w:r>
      <w:r w:rsidR="006A1A8A" w:rsidRPr="0011087D">
        <w:rPr>
          <w:i/>
          <w:iCs/>
          <w:color w:val="000000"/>
        </w:rPr>
        <w:t>aldytojas ir techninis prižiūrėtojas</w:t>
      </w:r>
      <w:r w:rsidR="006A1A8A" w:rsidRPr="0011087D">
        <w:rPr>
          <w:color w:val="000000"/>
        </w:rPr>
        <w:t>, vadovaudamiesi Reglamente nurodytais teisės aktais, Reglamento IV skyriuje nurodytais bendraisiais statinių priežiūros reikalavimais</w:t>
      </w:r>
      <w:r w:rsidR="006A1A8A" w:rsidRPr="006A1A8A">
        <w:rPr>
          <w:color w:val="000000"/>
        </w:rPr>
        <w:t xml:space="preserve">, vykdo organizacines ir technines priemones tinkamai namo būklei išsaugoti, kad būtų užtikrinti esminiai statinių reikalavimai per ekonomiškai pagrįstą namo naudojimo trukmę [9.5]. </w:t>
      </w:r>
      <w:r w:rsidR="006A1A8A">
        <w:rPr>
          <w:color w:val="000000"/>
        </w:rPr>
        <w:t xml:space="preserve">Taip pat atkreipiame dėmesį, kad </w:t>
      </w:r>
      <w:r w:rsidR="00546D4C">
        <w:rPr>
          <w:lang w:eastAsia="ar-SA"/>
        </w:rPr>
        <w:t xml:space="preserve">Reglamento 86 punkte nustatyti </w:t>
      </w:r>
      <w:r w:rsidR="00546D4C" w:rsidRPr="00546D4C">
        <w:rPr>
          <w:i/>
          <w:iCs/>
          <w:spacing w:val="-4"/>
          <w:lang w:eastAsia="ar-SA"/>
        </w:rPr>
        <w:t>kvalifikaciniai reikalavimai asmenims, vykdantiems techninę priežiūrą</w:t>
      </w:r>
      <w:r w:rsidR="00546D4C">
        <w:rPr>
          <w:spacing w:val="-4"/>
          <w:lang w:eastAsia="ar-SA"/>
        </w:rPr>
        <w:t>:</w:t>
      </w:r>
    </w:p>
    <w:p w14:paraId="628EB183" w14:textId="77777777" w:rsidR="00546D4C" w:rsidRDefault="00546D4C" w:rsidP="00546D4C">
      <w:pPr>
        <w:pStyle w:val="paragraph"/>
        <w:spacing w:before="0" w:beforeAutospacing="0" w:after="0" w:afterAutospacing="0" w:line="276" w:lineRule="auto"/>
        <w:ind w:firstLine="851"/>
        <w:jc w:val="both"/>
        <w:textAlignment w:val="baseline"/>
        <w:rPr>
          <w:spacing w:val="-4"/>
          <w:lang w:eastAsia="ar-SA"/>
        </w:rPr>
      </w:pPr>
      <w:r>
        <w:rPr>
          <w:spacing w:val="-4"/>
          <w:lang w:eastAsia="ar-SA"/>
        </w:rPr>
        <w:t>86.1. namų, priskirtų ypatingojo statinio kategorijai [9.27], – turėti ne žemesnę kaip statybos inžinieriaus kvalifikaciją [9.33];</w:t>
      </w:r>
    </w:p>
    <w:p w14:paraId="6783D3C0" w14:textId="2C981C9E" w:rsidR="008B4973" w:rsidRDefault="00546D4C" w:rsidP="007D7A53">
      <w:pPr>
        <w:pStyle w:val="paragraph"/>
        <w:spacing w:before="0" w:beforeAutospacing="0" w:after="0" w:afterAutospacing="0" w:line="276" w:lineRule="auto"/>
        <w:ind w:firstLine="851"/>
        <w:jc w:val="both"/>
        <w:textAlignment w:val="baseline"/>
        <w:rPr>
          <w:spacing w:val="-4"/>
          <w:lang w:eastAsia="ar-SA"/>
        </w:rPr>
      </w:pPr>
      <w:r>
        <w:rPr>
          <w:spacing w:val="-4"/>
          <w:lang w:eastAsia="ar-SA"/>
        </w:rPr>
        <w:t>86.2. kitų namų – turėti ne žemesnį kaip</w:t>
      </w:r>
      <w:r>
        <w:rPr>
          <w:lang w:eastAsia="ar-SA"/>
        </w:rPr>
        <w:t xml:space="preserve"> aukštesnįjį inžinerinį techninį išsilavinimą.</w:t>
      </w:r>
      <w:r>
        <w:rPr>
          <w:spacing w:val="-4"/>
          <w:lang w:eastAsia="ar-SA"/>
        </w:rPr>
        <w:t xml:space="preserve"> </w:t>
      </w:r>
    </w:p>
    <w:p w14:paraId="11834488" w14:textId="3B9840E7" w:rsidR="007C2DA6" w:rsidRPr="007C2DA6" w:rsidRDefault="007C2DA6" w:rsidP="007C2DA6">
      <w:pPr>
        <w:pStyle w:val="paragraph"/>
        <w:spacing w:before="0" w:beforeAutospacing="0" w:after="0" w:afterAutospacing="0" w:line="276" w:lineRule="auto"/>
        <w:ind w:firstLine="851"/>
        <w:jc w:val="both"/>
        <w:textAlignment w:val="baseline"/>
        <w:rPr>
          <w:color w:val="000000"/>
        </w:rPr>
      </w:pPr>
      <w:r>
        <w:rPr>
          <w:color w:val="000000"/>
        </w:rPr>
        <w:t xml:space="preserve">Bendrijos pirmininkas, vykdydamas pastato (pastatų), jo (jų) priklausinių ir pastato (pastatų) bendrojo naudojimo objektų techninės priežiūros </w:t>
      </w:r>
      <w:r w:rsidRPr="005374DE">
        <w:rPr>
          <w:i/>
          <w:iCs/>
          <w:color w:val="000000"/>
        </w:rPr>
        <w:t>organizavimą</w:t>
      </w:r>
      <w:r>
        <w:rPr>
          <w:color w:val="000000"/>
        </w:rPr>
        <w:t xml:space="preserve">, šios priežiūros dokumentų parengimą, pildymą ir tvarkymą, taip pat bendrojo naudojimo žemės sklypo (sklypų) naudojimą ir tvarkymą vadovaujasi </w:t>
      </w:r>
      <w:r w:rsidRPr="00522733">
        <w:rPr>
          <w:i/>
          <w:iCs/>
          <w:color w:val="000000"/>
        </w:rPr>
        <w:t>įstatymų ir kitų teisės aktų reikalavimais</w:t>
      </w:r>
      <w:r>
        <w:rPr>
          <w:color w:val="000000"/>
        </w:rPr>
        <w:t xml:space="preserve"> ir </w:t>
      </w:r>
      <w:r w:rsidRPr="00522733">
        <w:rPr>
          <w:i/>
          <w:iCs/>
          <w:color w:val="000000"/>
        </w:rPr>
        <w:t>visuotinio susirinkimo</w:t>
      </w:r>
      <w:r>
        <w:rPr>
          <w:color w:val="000000"/>
        </w:rPr>
        <w:t xml:space="preserve"> priimtais </w:t>
      </w:r>
      <w:r w:rsidRPr="00522733">
        <w:rPr>
          <w:i/>
          <w:iCs/>
          <w:color w:val="000000"/>
        </w:rPr>
        <w:t>sprendimais</w:t>
      </w:r>
      <w:r>
        <w:rPr>
          <w:color w:val="000000"/>
        </w:rPr>
        <w:t>.</w:t>
      </w:r>
    </w:p>
    <w:p w14:paraId="6D983EE1" w14:textId="5E0B8467" w:rsidR="00946625" w:rsidRDefault="00946625" w:rsidP="007D7A53">
      <w:pPr>
        <w:pStyle w:val="paragraph"/>
        <w:spacing w:before="0" w:beforeAutospacing="0" w:after="0" w:afterAutospacing="0" w:line="276" w:lineRule="auto"/>
        <w:ind w:firstLine="851"/>
        <w:jc w:val="both"/>
        <w:textAlignment w:val="baseline"/>
        <w:rPr>
          <w:color w:val="000000"/>
        </w:rPr>
      </w:pPr>
      <w:r>
        <w:rPr>
          <w:color w:val="000000"/>
        </w:rPr>
        <w:t>Bendrijų įstatymo 14 straipsnio 6 dalies 10 punkte nurodyta, kad bendrijos pirmininkas atsako už pastato (pastatų) bendrojo naudojimo objektų atnaujinimo metinių ir ilgalaikių planų projektų parengimą ir jų pateikimą visuotiniam susirinkimui (įgaliotinių susirinkimui) (valdybai)</w:t>
      </w:r>
      <w:r w:rsidR="006519C3">
        <w:rPr>
          <w:color w:val="000000"/>
        </w:rPr>
        <w:t>.</w:t>
      </w:r>
    </w:p>
    <w:p w14:paraId="0BBBA932" w14:textId="457B44CD" w:rsidR="006D4293" w:rsidRDefault="006D4293" w:rsidP="006D4293">
      <w:pPr>
        <w:pStyle w:val="paragraph"/>
        <w:spacing w:before="0" w:beforeAutospacing="0" w:after="0" w:afterAutospacing="0" w:line="276" w:lineRule="auto"/>
        <w:ind w:firstLine="851"/>
        <w:jc w:val="both"/>
        <w:textAlignment w:val="baseline"/>
        <w:rPr>
          <w:color w:val="000000"/>
        </w:rPr>
      </w:pPr>
      <w:r>
        <w:t>Civilinio kodekso</w:t>
      </w:r>
      <w:r w:rsidRPr="00DF0544">
        <w:rPr>
          <w:color w:val="000000"/>
        </w:rPr>
        <w:t xml:space="preserve"> 4.82 straipsnio 4 dal</w:t>
      </w:r>
      <w:r>
        <w:rPr>
          <w:color w:val="000000"/>
        </w:rPr>
        <w:t>yje</w:t>
      </w:r>
      <w:r w:rsidRPr="00DF0544">
        <w:rPr>
          <w:color w:val="000000"/>
        </w:rPr>
        <w:t xml:space="preserve"> nu</w:t>
      </w:r>
      <w:r>
        <w:rPr>
          <w:color w:val="000000"/>
        </w:rPr>
        <w:t>statyta</w:t>
      </w:r>
      <w:r w:rsidRPr="00DF0544">
        <w:rPr>
          <w:color w:val="000000"/>
        </w:rPr>
        <w:t xml:space="preserve">, kad </w:t>
      </w:r>
      <w:r>
        <w:rPr>
          <w:color w:val="000000"/>
        </w:rPr>
        <w:t>b</w:t>
      </w:r>
      <w:r w:rsidRPr="00DF0544">
        <w:rPr>
          <w:color w:val="000000"/>
        </w:rPr>
        <w:t xml:space="preserve">utų ir kitų patalpų savininkai taip pat privalo reguliariai kaupti lėšas, </w:t>
      </w:r>
      <w:r w:rsidRPr="00DF28E9">
        <w:rPr>
          <w:i/>
          <w:iCs/>
          <w:color w:val="000000"/>
        </w:rPr>
        <w:t>kurios bus skiriamos namui (statiniui) atnaujinti pagal privalomuosius statinių naudojimo ir priežiūros reikalavimus</w:t>
      </w:r>
      <w:r w:rsidRPr="00DF0544">
        <w:rPr>
          <w:color w:val="000000"/>
        </w:rPr>
        <w:t>.</w:t>
      </w:r>
    </w:p>
    <w:p w14:paraId="46B5E961" w14:textId="203415BD" w:rsidR="007D7A53" w:rsidRDefault="007D7A53" w:rsidP="007D7A53">
      <w:pPr>
        <w:pStyle w:val="paragraph"/>
        <w:spacing w:before="0" w:beforeAutospacing="0" w:after="0" w:afterAutospacing="0" w:line="276" w:lineRule="auto"/>
        <w:ind w:firstLine="851"/>
        <w:jc w:val="both"/>
        <w:textAlignment w:val="baseline"/>
      </w:pPr>
      <w:r w:rsidRPr="007D7A53">
        <w:rPr>
          <w:color w:val="000000"/>
        </w:rPr>
        <w:t>Reglamento 97 punkte nu</w:t>
      </w:r>
      <w:r w:rsidR="00E74850">
        <w:rPr>
          <w:color w:val="000000"/>
        </w:rPr>
        <w:t>rodyta</w:t>
      </w:r>
      <w:r w:rsidRPr="007D7A53">
        <w:rPr>
          <w:color w:val="000000"/>
        </w:rPr>
        <w:t>, kad  nustatytus n</w:t>
      </w:r>
      <w:r w:rsidRPr="007D7A53">
        <w:rPr>
          <w:color w:val="000000"/>
          <w:spacing w:val="-2"/>
        </w:rPr>
        <w:t>amo bendrojo naudojimo objektų defektų ir deformacijų, dėl kurių negresia materialiniai nuostoliai</w:t>
      </w:r>
      <w:r w:rsidRPr="007D7A53">
        <w:rPr>
          <w:color w:val="000000"/>
        </w:rPr>
        <w:t>,</w:t>
      </w:r>
      <w:r w:rsidRPr="007D7A53">
        <w:rPr>
          <w:color w:val="000000"/>
          <w:spacing w:val="-2"/>
        </w:rPr>
        <w:t> pavojus </w:t>
      </w:r>
      <w:r w:rsidRPr="007D7A53">
        <w:rPr>
          <w:color w:val="000000"/>
        </w:rPr>
        <w:t>žmonių gyvybei, sveikatai ar aplinkai, š</w:t>
      </w:r>
      <w:r w:rsidRPr="007D7A53">
        <w:rPr>
          <w:color w:val="000000"/>
          <w:spacing w:val="-2"/>
        </w:rPr>
        <w:t>alinimo, atnaujinimo (remonto) darbus,</w:t>
      </w:r>
      <w:r w:rsidRPr="007D7A53">
        <w:rPr>
          <w:color w:val="000000"/>
        </w:rPr>
        <w:t xml:space="preserve"> bendrojo naudojimo inžinerinių sistemų, bendrojo naudojimo patalpų sanitarijos ir higienos reikalavimus užtikrinančius </w:t>
      </w:r>
      <w:r w:rsidRPr="007D7A53">
        <w:rPr>
          <w:i/>
          <w:iCs/>
          <w:color w:val="000000"/>
        </w:rPr>
        <w:t>darbus</w:t>
      </w:r>
      <w:r w:rsidRPr="007D7A53">
        <w:rPr>
          <w:color w:val="000000"/>
        </w:rPr>
        <w:t xml:space="preserve"> </w:t>
      </w:r>
      <w:r w:rsidRPr="007D7A53">
        <w:rPr>
          <w:i/>
          <w:iCs/>
          <w:color w:val="000000"/>
        </w:rPr>
        <w:t>valdytojas numato metiniame ir (ar) ilgalaikiame plane</w:t>
      </w:r>
      <w:r w:rsidRPr="007D7A53">
        <w:rPr>
          <w:color w:val="000000"/>
        </w:rPr>
        <w:t xml:space="preserve">, o Reglamento 98 punkte nurodyta, kad </w:t>
      </w:r>
      <w:r w:rsidRPr="00D5793D">
        <w:rPr>
          <w:i/>
          <w:iCs/>
          <w:spacing w:val="-4"/>
          <w:lang w:eastAsia="ar-SA"/>
        </w:rPr>
        <w:t>ilgalaikį planą</w:t>
      </w:r>
      <w:r w:rsidRPr="007D7A53">
        <w:rPr>
          <w:spacing w:val="-4"/>
          <w:lang w:eastAsia="ar-SA"/>
        </w:rPr>
        <w:t xml:space="preserve"> ir </w:t>
      </w:r>
      <w:r w:rsidRPr="00D5793D">
        <w:rPr>
          <w:i/>
          <w:iCs/>
          <w:spacing w:val="-4"/>
          <w:lang w:eastAsia="ar-SA"/>
        </w:rPr>
        <w:t>lėšų kaupimą</w:t>
      </w:r>
      <w:r w:rsidRPr="007D7A53">
        <w:rPr>
          <w:spacing w:val="-4"/>
          <w:lang w:eastAsia="ar-SA"/>
        </w:rPr>
        <w:t xml:space="preserve"> plane numatomiems darbams valdytojas </w:t>
      </w:r>
      <w:r w:rsidRPr="00D5793D">
        <w:rPr>
          <w:i/>
          <w:iCs/>
          <w:spacing w:val="-4"/>
          <w:lang w:eastAsia="ar-SA"/>
        </w:rPr>
        <w:t>derina su namo savininkais</w:t>
      </w:r>
      <w:r w:rsidRPr="007D7A53">
        <w:rPr>
          <w:spacing w:val="-4"/>
          <w:lang w:eastAsia="ar-SA"/>
        </w:rPr>
        <w:t xml:space="preserve"> [9.21]. Organizuoja teisės aktų nustatyta tvarka namo savininkų patvirtintų ilgalaikių planų įgyvendinimą.</w:t>
      </w:r>
      <w:r>
        <w:t xml:space="preserve"> </w:t>
      </w:r>
    </w:p>
    <w:p w14:paraId="6DAE6967" w14:textId="57BD6F02" w:rsidR="00085155" w:rsidRPr="00D5793D" w:rsidRDefault="00D629DE" w:rsidP="00D5793D">
      <w:pPr>
        <w:pStyle w:val="paragraph"/>
        <w:spacing w:before="0" w:beforeAutospacing="0" w:after="0" w:afterAutospacing="0" w:line="276" w:lineRule="auto"/>
        <w:ind w:firstLine="851"/>
        <w:jc w:val="both"/>
        <w:textAlignment w:val="baseline"/>
        <w:rPr>
          <w:color w:val="000000"/>
        </w:rPr>
      </w:pPr>
      <w:r>
        <w:rPr>
          <w:color w:val="000000"/>
        </w:rPr>
        <w:t xml:space="preserve">Pagal </w:t>
      </w:r>
      <w:r>
        <w:t>butų ir kitų patalpų savininkų lėšų, skiriamų namui (statiniui) atnaujinti pagal privalomuosius statinių naudojimo ir priežiūros reikalavimus, kaupimo, dydžio apskaičiavimo ir sukauptų lėšų apsaugos tvarkos apraš</w:t>
      </w:r>
      <w:r w:rsidR="00085155">
        <w:t>o</w:t>
      </w:r>
      <w:r>
        <w:t>, patvirtint</w:t>
      </w:r>
      <w:r w:rsidR="00085155">
        <w:t xml:space="preserve">o Lietuvos Respublikos Vyriausybės 2015 m. balandžio 15 d. nutarimu Nr. 390 (toliau – Aprašas) 3 punktą </w:t>
      </w:r>
      <w:sdt>
        <w:sdtPr>
          <w:rPr>
            <w:highlight w:val="yellow"/>
          </w:rPr>
          <w:alias w:val="3 p."/>
          <w:tag w:val="part_bfc10c4a2eec4a77b69ceca890e155e6"/>
          <w:id w:val="-2013602513"/>
        </w:sdtPr>
        <w:sdtEndPr/>
        <w:sdtContent>
          <w:sdt>
            <w:sdtPr>
              <w:alias w:val="Numeris"/>
              <w:tag w:val="nr_bfc10c4a2eec4a77b69ceca890e155e6"/>
              <w:id w:val="1094752202"/>
            </w:sdtPr>
            <w:sdtEndPr/>
            <w:sdtContent>
              <w:r w:rsidR="00085155" w:rsidRPr="00085155">
                <w:rPr>
                  <w:rFonts w:eastAsia="Calibri"/>
                </w:rPr>
                <w:t>k</w:t>
              </w:r>
            </w:sdtContent>
          </w:sdt>
          <w:bookmarkStart w:id="3" w:name="_Hlk186540133"/>
          <w:r w:rsidR="00085155" w:rsidRPr="00085155">
            <w:rPr>
              <w:rFonts w:eastAsia="Calibri"/>
            </w:rPr>
            <w:t xml:space="preserve">aupiamųjų lėšų poreikis nustatomas įvertinus namo būklę ir bendrojo naudojimo objektų atnaujinimo (remonto) darbų poreikį, pagrįstą privalomaisiais statinių naudojimo ir priežiūros reikalavimais, ir išdėstant juos ilgalaikiame (dvejų ir daugiau metų) daugiabučio namo bendrojo naudojimo objektų atnaujinimo plane (toliau – ilgalaikis planas). </w:t>
          </w:r>
          <w:bookmarkEnd w:id="3"/>
          <w:r w:rsidR="00085155" w:rsidRPr="00085155">
            <w:rPr>
              <w:rFonts w:eastAsia="Calibri"/>
            </w:rPr>
            <w:t>Ilgalaikiame plane nurodoma šių darbų preliminari kaina ir atlikimo terminai, įskaitant jame nenumatytus darbus, kurie būtini pagal nurodytus privalomuosius reikalavimus</w:t>
          </w:r>
          <w:r w:rsidR="00085155">
            <w:rPr>
              <w:rFonts w:eastAsia="Calibri"/>
            </w:rPr>
            <w:t xml:space="preserve">. Pagal Aprašo 9 punktą </w:t>
          </w:r>
          <w:sdt>
            <w:sdtPr>
              <w:alias w:val="9 p."/>
              <w:tag w:val="part_9cbf706f944a42d08acfcbc73c6763cb"/>
              <w:id w:val="240378178"/>
            </w:sdtPr>
            <w:sdtEndPr/>
            <w:sdtContent>
              <w:r w:rsidR="00085155" w:rsidRPr="00085155">
                <w:rPr>
                  <w:rFonts w:eastAsia="Calibri"/>
                </w:rPr>
                <w:t xml:space="preserve">apskaičiuotas </w:t>
              </w:r>
              <w:r w:rsidR="00085155" w:rsidRPr="00D5793D">
                <w:rPr>
                  <w:rFonts w:eastAsia="Calibri"/>
                  <w:i/>
                  <w:iCs/>
                </w:rPr>
                <w:t>kaupiamosios mėnesinės įmokos tarifas</w:t>
              </w:r>
              <w:r w:rsidR="00085155" w:rsidRPr="00085155">
                <w:rPr>
                  <w:rFonts w:eastAsia="Calibri"/>
                </w:rPr>
                <w:t xml:space="preserve"> kartu su </w:t>
              </w:r>
              <w:r w:rsidR="00085155" w:rsidRPr="00D5793D">
                <w:rPr>
                  <w:rFonts w:eastAsia="Calibri"/>
                  <w:i/>
                  <w:iCs/>
                </w:rPr>
                <w:t>ilgalaikiu planu tvirtinamas butų ir kitų patalpų savininkų sprendimu</w:t>
              </w:r>
              <w:r w:rsidR="00085155" w:rsidRPr="00085155">
                <w:rPr>
                  <w:rFonts w:eastAsia="Calibri"/>
                </w:rPr>
                <w:t>, priimtu Civilinio kodekso 4.85 straipsnio nustatyta tvarka.</w:t>
              </w:r>
            </w:sdtContent>
          </w:sdt>
          <w:r w:rsidR="00085155" w:rsidRPr="00085155">
            <w:t xml:space="preserve"> </w:t>
          </w:r>
          <w:r w:rsidR="00085155" w:rsidRPr="00085155">
            <w:rPr>
              <w:rFonts w:eastAsia="Calibri"/>
            </w:rPr>
            <w:t xml:space="preserve"> </w:t>
          </w:r>
        </w:sdtContent>
      </w:sdt>
    </w:p>
    <w:p w14:paraId="6844B5AC" w14:textId="7F43BB4B" w:rsidR="007D7A53" w:rsidRDefault="00F172BE" w:rsidP="00D5793D">
      <w:pPr>
        <w:pStyle w:val="paragraph"/>
        <w:spacing w:before="0" w:beforeAutospacing="0" w:after="0" w:afterAutospacing="0" w:line="276" w:lineRule="auto"/>
        <w:ind w:firstLine="851"/>
        <w:jc w:val="both"/>
        <w:textAlignment w:val="baseline"/>
        <w:rPr>
          <w:color w:val="000000"/>
        </w:rPr>
      </w:pPr>
      <w:r>
        <w:rPr>
          <w:color w:val="000000"/>
        </w:rPr>
        <w:t xml:space="preserve">Bendrijos pirmininkas, vykdydamas </w:t>
      </w:r>
      <w:r w:rsidR="00D5793D">
        <w:rPr>
          <w:color w:val="000000"/>
        </w:rPr>
        <w:t xml:space="preserve">pastato (pastatų) bendrojo naudojimo objektų atnaujinimo metinių ir ilgalaikių planų projektų parengimą ir jų pateikimą visuotiniam susirinkimui (įgaliotinių susirinkimui) (valdybai) </w:t>
      </w:r>
      <w:r>
        <w:rPr>
          <w:color w:val="000000"/>
        </w:rPr>
        <w:t xml:space="preserve">vadovaujasi </w:t>
      </w:r>
      <w:r w:rsidR="00D5793D" w:rsidRPr="00D5793D">
        <w:rPr>
          <w:color w:val="000000"/>
        </w:rPr>
        <w:t>pirmiau išdėstyt</w:t>
      </w:r>
      <w:r w:rsidR="00D5793D">
        <w:rPr>
          <w:color w:val="000000"/>
        </w:rPr>
        <w:t>omis teisės aktų nuostatomis</w:t>
      </w:r>
      <w:r w:rsidRPr="00D5793D">
        <w:rPr>
          <w:color w:val="000000"/>
        </w:rPr>
        <w:t xml:space="preserve"> </w:t>
      </w:r>
      <w:r w:rsidR="00D5793D">
        <w:rPr>
          <w:color w:val="000000"/>
        </w:rPr>
        <w:t xml:space="preserve">bei kitais </w:t>
      </w:r>
      <w:r w:rsidRPr="00D5793D">
        <w:rPr>
          <w:color w:val="000000"/>
        </w:rPr>
        <w:t>teisės aktų reikalavimais</w:t>
      </w:r>
      <w:r w:rsidR="00D5793D">
        <w:rPr>
          <w:color w:val="000000"/>
        </w:rPr>
        <w:t>.</w:t>
      </w:r>
    </w:p>
    <w:p w14:paraId="12597D1F" w14:textId="04B2D676" w:rsidR="006964D7" w:rsidRDefault="00D8799D" w:rsidP="0055168B">
      <w:pPr>
        <w:pStyle w:val="paragraph"/>
        <w:spacing w:before="0" w:beforeAutospacing="0" w:after="0" w:afterAutospacing="0" w:line="276" w:lineRule="auto"/>
        <w:ind w:firstLine="851"/>
        <w:jc w:val="both"/>
        <w:textAlignment w:val="baseline"/>
        <w:rPr>
          <w:color w:val="000000"/>
        </w:rPr>
      </w:pPr>
      <w:r w:rsidRPr="00D8799D">
        <w:rPr>
          <w:color w:val="000000"/>
        </w:rPr>
        <w:lastRenderedPageBreak/>
        <w:t>Pažymime, kad</w:t>
      </w:r>
      <w:r>
        <w:rPr>
          <w:i/>
          <w:iCs/>
          <w:color w:val="000000"/>
        </w:rPr>
        <w:t xml:space="preserve"> s</w:t>
      </w:r>
      <w:r w:rsidR="008E6A53" w:rsidRPr="00CB703B">
        <w:rPr>
          <w:i/>
          <w:iCs/>
          <w:color w:val="000000"/>
        </w:rPr>
        <w:t>prendim</w:t>
      </w:r>
      <w:r>
        <w:rPr>
          <w:i/>
          <w:iCs/>
          <w:color w:val="000000"/>
        </w:rPr>
        <w:t>us</w:t>
      </w:r>
      <w:r w:rsidR="008E6A53" w:rsidRPr="00CB703B">
        <w:rPr>
          <w:i/>
          <w:iCs/>
          <w:color w:val="000000"/>
        </w:rPr>
        <w:t xml:space="preserve"> dėl</w:t>
      </w:r>
      <w:r w:rsidR="008E6A53">
        <w:rPr>
          <w:color w:val="000000"/>
        </w:rPr>
        <w:t xml:space="preserve"> daugiabučio namo (daugiabučių namų) ar kitos paskirties pastato (pastatų), kuriame (kuriuose) yra įsteigta bendrija, butų ir kitų patalpų (pastatų) savininkų bendrų interesų tenkinimo (karšto vandens tiekėjo, šilumos paskirstymo metodo, </w:t>
      </w:r>
      <w:r w:rsidR="008E6A53" w:rsidRPr="008E6A53">
        <w:rPr>
          <w:i/>
          <w:iCs/>
          <w:color w:val="000000"/>
        </w:rPr>
        <w:t>pastato (pastatų) šildymo būdo</w:t>
      </w:r>
      <w:r w:rsidR="008E6A53">
        <w:rPr>
          <w:color w:val="000000"/>
        </w:rPr>
        <w:t xml:space="preserve">, atsiskaitymo tvarkos </w:t>
      </w:r>
      <w:r w:rsidR="008E6A53" w:rsidRPr="00D8799D">
        <w:rPr>
          <w:i/>
          <w:iCs/>
          <w:color w:val="000000"/>
        </w:rPr>
        <w:t>pasirinkimo</w:t>
      </w:r>
      <w:r w:rsidR="008E6A53">
        <w:rPr>
          <w:color w:val="000000"/>
        </w:rPr>
        <w:t xml:space="preserve">, tiekimo vartojimo ribos nustatymo, patalpų (pastatų) savininkų sutarčių su paslaugų teikėjais sudarymo ar nutraukimo ir pan.), taip pat dėl priemonių, nesusijusių su pastato (pastatų) naudojimo ir priežiūros privalomųjų reikalavimų įgyvendinimu, dėl pastato (pastatų) atnaujinimo, lėšų šiam tikslui kaupimo ar skolinimosi ir kredito sutarčių sąlygų </w:t>
      </w:r>
      <w:r w:rsidR="008E6A53" w:rsidRPr="00480512">
        <w:rPr>
          <w:i/>
          <w:iCs/>
          <w:color w:val="000000"/>
        </w:rPr>
        <w:t>priima vis</w:t>
      </w:r>
      <w:r>
        <w:rPr>
          <w:i/>
          <w:iCs/>
          <w:color w:val="000000"/>
        </w:rPr>
        <w:t>i</w:t>
      </w:r>
      <w:r w:rsidR="008E6A53" w:rsidRPr="00480512">
        <w:rPr>
          <w:i/>
          <w:iCs/>
          <w:color w:val="000000"/>
        </w:rPr>
        <w:t xml:space="preserve"> to daugiabučio namo (daugiabučių namų) ar kitos paskirties pastato (pastatų), kuriame (kuriuose) yra įsteigta bendrija, savinink</w:t>
      </w:r>
      <w:r>
        <w:rPr>
          <w:i/>
          <w:iCs/>
          <w:color w:val="000000"/>
        </w:rPr>
        <w:t>ai</w:t>
      </w:r>
      <w:r w:rsidR="008E6A53" w:rsidRPr="00480512">
        <w:rPr>
          <w:i/>
          <w:iCs/>
          <w:color w:val="000000"/>
        </w:rPr>
        <w:t xml:space="preserve"> balsų dauguma</w:t>
      </w:r>
      <w:r w:rsidR="008E6A53">
        <w:rPr>
          <w:color w:val="000000"/>
        </w:rPr>
        <w:t xml:space="preserve">, nepažeidžiant teisingumo, protingumo ir sąžiningumo reikalavimų. Šiuo atveju visų butų ir kitų patalpų (pastatų) savininkų susirinkimo šaukimui ir sprendimų priėmimui </w:t>
      </w:r>
      <w:proofErr w:type="spellStart"/>
      <w:r w:rsidR="008E6A53">
        <w:rPr>
          <w:i/>
          <w:iCs/>
          <w:color w:val="000000"/>
        </w:rPr>
        <w:t>mutatis</w:t>
      </w:r>
      <w:proofErr w:type="spellEnd"/>
      <w:r w:rsidR="008E6A53">
        <w:rPr>
          <w:i/>
          <w:iCs/>
          <w:color w:val="000000"/>
        </w:rPr>
        <w:t xml:space="preserve"> </w:t>
      </w:r>
      <w:proofErr w:type="spellStart"/>
      <w:r w:rsidR="008E6A53">
        <w:rPr>
          <w:i/>
          <w:iCs/>
          <w:color w:val="000000"/>
        </w:rPr>
        <w:t>mutandis</w:t>
      </w:r>
      <w:proofErr w:type="spellEnd"/>
      <w:r w:rsidR="008E6A53">
        <w:rPr>
          <w:i/>
          <w:iCs/>
          <w:color w:val="000000"/>
        </w:rPr>
        <w:t xml:space="preserve"> </w:t>
      </w:r>
      <w:r w:rsidR="008E6A53">
        <w:rPr>
          <w:color w:val="000000"/>
        </w:rPr>
        <w:t>taikomos</w:t>
      </w:r>
      <w:r w:rsidR="008E6A53">
        <w:rPr>
          <w:i/>
          <w:iCs/>
          <w:color w:val="000000"/>
        </w:rPr>
        <w:t xml:space="preserve"> </w:t>
      </w:r>
      <w:r w:rsidR="008E6A53">
        <w:rPr>
          <w:color w:val="000000"/>
        </w:rPr>
        <w:t>šio įstatymo 11 straipsnio nuostatos</w:t>
      </w:r>
      <w:r>
        <w:rPr>
          <w:rStyle w:val="Puslapioinaosnuoroda"/>
          <w:color w:val="000000"/>
        </w:rPr>
        <w:footnoteReference w:id="7"/>
      </w:r>
      <w:r>
        <w:rPr>
          <w:color w:val="000000"/>
        </w:rPr>
        <w:t>.</w:t>
      </w:r>
    </w:p>
    <w:p w14:paraId="7F443E96" w14:textId="77777777" w:rsidR="00FF0A6C" w:rsidRDefault="00D8799D" w:rsidP="00FF0A6C">
      <w:pPr>
        <w:pStyle w:val="paragraph"/>
        <w:spacing w:before="0" w:beforeAutospacing="0" w:after="0" w:afterAutospacing="0" w:line="276" w:lineRule="auto"/>
        <w:ind w:firstLine="851"/>
        <w:jc w:val="both"/>
        <w:textAlignment w:val="baseline"/>
      </w:pPr>
      <w:r>
        <w:rPr>
          <w:color w:val="000000"/>
        </w:rPr>
        <w:t xml:space="preserve">Šiuo atveju bendrijos pirmininkas </w:t>
      </w:r>
      <w:r w:rsidRPr="005374DE">
        <w:rPr>
          <w:i/>
          <w:iCs/>
          <w:color w:val="000000"/>
        </w:rPr>
        <w:t>organizuoja</w:t>
      </w:r>
      <w:r>
        <w:rPr>
          <w:color w:val="000000"/>
        </w:rPr>
        <w:t xml:space="preserve"> </w:t>
      </w:r>
      <w:r w:rsidR="004C0512">
        <w:rPr>
          <w:color w:val="000000"/>
        </w:rPr>
        <w:t xml:space="preserve">butų ir kitų patalpų savininkų </w:t>
      </w:r>
      <w:r>
        <w:rPr>
          <w:color w:val="000000"/>
        </w:rPr>
        <w:t xml:space="preserve">priimtų sprendimų įgyvendinimą, </w:t>
      </w:r>
      <w:r w:rsidR="004C0512">
        <w:rPr>
          <w:color w:val="000000"/>
        </w:rPr>
        <w:t xml:space="preserve">o šilumos tiekėjas, būdamas šildymo sistemos darbų </w:t>
      </w:r>
      <w:r w:rsidR="00D14E4B">
        <w:rPr>
          <w:color w:val="000000"/>
        </w:rPr>
        <w:t>profesionalu</w:t>
      </w:r>
      <w:r w:rsidR="004C0512">
        <w:rPr>
          <w:color w:val="000000"/>
        </w:rPr>
        <w:t xml:space="preserve">, </w:t>
      </w:r>
      <w:r w:rsidR="00D14E4B">
        <w:rPr>
          <w:color w:val="000000"/>
        </w:rPr>
        <w:t xml:space="preserve">atlieka darbus įvertinęs jų atitikimą </w:t>
      </w:r>
      <w:r w:rsidR="00FF0A6C">
        <w:rPr>
          <w:color w:val="000000"/>
        </w:rPr>
        <w:t xml:space="preserve">techniniam projektui (jei reikalingas), </w:t>
      </w:r>
      <w:r w:rsidR="00D14E4B">
        <w:rPr>
          <w:color w:val="000000"/>
        </w:rPr>
        <w:t xml:space="preserve">Lietuvos Respublikos </w:t>
      </w:r>
      <w:r w:rsidR="00D14E4B">
        <w:rPr>
          <w:bCs/>
          <w:lang w:eastAsia="en-GB"/>
        </w:rPr>
        <w:t>š</w:t>
      </w:r>
      <w:r w:rsidR="00D14E4B" w:rsidRPr="0069629E">
        <w:rPr>
          <w:bCs/>
          <w:lang w:eastAsia="en-GB"/>
        </w:rPr>
        <w:t>ilumos ūkio įstatymo</w:t>
      </w:r>
      <w:r w:rsidR="00D14E4B">
        <w:rPr>
          <w:bCs/>
          <w:lang w:eastAsia="en-GB"/>
        </w:rPr>
        <w:t xml:space="preserve">, </w:t>
      </w:r>
      <w:r w:rsidR="00D14E4B" w:rsidRPr="0069629E">
        <w:t>Lietuvos Respublikos energetikos ministro 2018 m. gruodžio 18 d</w:t>
      </w:r>
      <w:r w:rsidR="00D14E4B" w:rsidRPr="00150B0D">
        <w:t xml:space="preserve">. įsakymo Nr. 1-348 „Dėl Daugiabučio namo šildymo ir karšto vandens sistemos privalomųjų reikalavimų patvirtinimo“ </w:t>
      </w:r>
      <w:r w:rsidR="00D14E4B">
        <w:t>ir kitų teisės aktų reikalavimus</w:t>
      </w:r>
      <w:r w:rsidR="00FF0A6C">
        <w:t>, leidimų reikalingumą</w:t>
      </w:r>
      <w:r w:rsidR="00D14E4B">
        <w:t>.</w:t>
      </w:r>
    </w:p>
    <w:p w14:paraId="7B3EA71A" w14:textId="19D0EDEC" w:rsidR="002F4A2C" w:rsidRPr="00FF0A6C" w:rsidRDefault="004C0512" w:rsidP="00FF0A6C">
      <w:pPr>
        <w:pStyle w:val="paragraph"/>
        <w:spacing w:before="0" w:beforeAutospacing="0" w:after="0" w:afterAutospacing="0" w:line="276" w:lineRule="auto"/>
        <w:ind w:firstLine="851"/>
        <w:jc w:val="both"/>
        <w:textAlignment w:val="baseline"/>
      </w:pPr>
      <w:r>
        <w:rPr>
          <w:color w:val="000000"/>
        </w:rPr>
        <w:t>Papildomai atkreipiame dėmesį, kad</w:t>
      </w:r>
      <w:r w:rsidR="002F4A2C" w:rsidRPr="00E32E5B">
        <w:t xml:space="preserve"> </w:t>
      </w:r>
      <w:r w:rsidR="002F4A2C" w:rsidRPr="0055168B">
        <w:rPr>
          <w:i/>
          <w:iCs/>
        </w:rPr>
        <w:t>savivaldybei nustatyta funkcija</w:t>
      </w:r>
      <w:r w:rsidR="002F4A2C" w:rsidRPr="00E32E5B">
        <w:t xml:space="preserve"> pagal Civilinio kodekso 4.83 straipsnio 3 dalies, </w:t>
      </w:r>
      <w:r w:rsidR="0055168B">
        <w:rPr>
          <w:color w:val="000000"/>
        </w:rPr>
        <w:t xml:space="preserve">Lietuvos Respublikos </w:t>
      </w:r>
      <w:r w:rsidR="0055168B">
        <w:t>v</w:t>
      </w:r>
      <w:r w:rsidR="002F4A2C" w:rsidRPr="00E32E5B">
        <w:t xml:space="preserve">ietos savivaldos įstatymo 6 straipsnio 42 punkto, </w:t>
      </w:r>
      <w:r w:rsidR="0055168B">
        <w:rPr>
          <w:color w:val="000000"/>
        </w:rPr>
        <w:t xml:space="preserve">Lietuvos Respublikos </w:t>
      </w:r>
      <w:r w:rsidR="002F4A2C" w:rsidRPr="00E32E5B">
        <w:t xml:space="preserve">aplinkos ministro 2014 m. liepos 24 d. įsakymu Nr. D1-612 patvirtintų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nuostatas </w:t>
      </w:r>
      <w:r w:rsidR="002F4A2C" w:rsidRPr="0055168B">
        <w:rPr>
          <w:i/>
          <w:iCs/>
        </w:rPr>
        <w:t>vykdyti valdytojo veiklos priežiūrą ir kontrolę</w:t>
      </w:r>
      <w:r w:rsidR="002F4A2C" w:rsidRPr="00E32E5B">
        <w:t>.</w:t>
      </w:r>
    </w:p>
    <w:p w14:paraId="329787C5" w14:textId="19F1FA3E" w:rsidR="0051290B" w:rsidRPr="0051290B" w:rsidRDefault="00FF2A78" w:rsidP="0051290B">
      <w:pPr>
        <w:pStyle w:val="TableContents"/>
        <w:spacing w:line="276" w:lineRule="auto"/>
        <w:ind w:right="68" w:firstLine="851"/>
      </w:pPr>
      <w:r w:rsidRPr="00FF2A78">
        <w:t>Atsižvelg</w:t>
      </w:r>
      <w:r w:rsidR="00041E91">
        <w:t>iant</w:t>
      </w:r>
      <w:r w:rsidRPr="00FF2A78">
        <w:t xml:space="preserve"> į nurodytas teisės aktų nuostatas</w:t>
      </w:r>
      <w:r>
        <w:t xml:space="preserve"> bei į tai kas išdėstyta,</w:t>
      </w:r>
      <w:r w:rsidR="00041E91">
        <w:t xml:space="preserve"> darytina išvada, kad </w:t>
      </w:r>
      <w:r w:rsidR="00185BB2">
        <w:t>įtvirtintas</w:t>
      </w:r>
      <w:r>
        <w:t xml:space="preserve"> teisinis reg</w:t>
      </w:r>
      <w:r w:rsidR="00185BB2">
        <w:t>lamentavimas</w:t>
      </w:r>
      <w:r>
        <w:t xml:space="preserve"> yra pakankamas ir </w:t>
      </w:r>
      <w:r w:rsidR="009651F9">
        <w:t>grindžiamas</w:t>
      </w:r>
      <w:r>
        <w:t xml:space="preserve"> daugiabučio namo butų ir kitų patalpų savininkų </w:t>
      </w:r>
      <w:r w:rsidR="009651F9">
        <w:t xml:space="preserve">bendrojo naudojimo objektų </w:t>
      </w:r>
      <w:r w:rsidR="009651F9" w:rsidRPr="00185BB2">
        <w:t>valdymo</w:t>
      </w:r>
      <w:r w:rsidR="009651F9">
        <w:t xml:space="preserve"> </w:t>
      </w:r>
      <w:r w:rsidR="009651F9" w:rsidRPr="00185BB2">
        <w:t>ir</w:t>
      </w:r>
      <w:r w:rsidR="009651F9">
        <w:t xml:space="preserve"> </w:t>
      </w:r>
      <w:r w:rsidR="009651F9" w:rsidRPr="00185BB2">
        <w:t>naudojimo</w:t>
      </w:r>
      <w:r w:rsidR="009651F9">
        <w:t xml:space="preserve"> </w:t>
      </w:r>
      <w:r w:rsidR="009651F9" w:rsidRPr="00185BB2">
        <w:t>teisių</w:t>
      </w:r>
      <w:r w:rsidR="009651F9">
        <w:t xml:space="preserve"> </w:t>
      </w:r>
      <w:r w:rsidR="009651F9" w:rsidRPr="00185BB2">
        <w:t>įgyvendinim</w:t>
      </w:r>
      <w:r w:rsidR="009651F9">
        <w:t>u</w:t>
      </w:r>
      <w:r w:rsidR="006964D7">
        <w:t xml:space="preserve">, todėl </w:t>
      </w:r>
      <w:r w:rsidR="00041E91">
        <w:t xml:space="preserve">manome, kad </w:t>
      </w:r>
      <w:r w:rsidR="0051290B">
        <w:t>siūlyme pateikti Bendrijų įstatymo papildymai yra netikslingi</w:t>
      </w:r>
      <w:r w:rsidR="007C2DA6">
        <w:t xml:space="preserve"> ir pertekliniai</w:t>
      </w:r>
      <w:r w:rsidR="0051290B">
        <w:t>.</w:t>
      </w:r>
    </w:p>
    <w:p w14:paraId="307E91CE" w14:textId="77777777" w:rsidR="003D3BF9" w:rsidRPr="00D53811" w:rsidRDefault="003D3BF9" w:rsidP="00B21A55">
      <w:pPr>
        <w:pStyle w:val="Pagrindinistekstas"/>
        <w:spacing w:line="276" w:lineRule="auto"/>
        <w:ind w:firstLine="0"/>
        <w:rPr>
          <w:rFonts w:cs="Times New Roman"/>
        </w:rPr>
      </w:pPr>
    </w:p>
    <w:p w14:paraId="345CF900" w14:textId="77777777" w:rsidR="005374DE" w:rsidRDefault="005374DE" w:rsidP="00B21A55">
      <w:pPr>
        <w:pStyle w:val="Pagrindinistekstas"/>
        <w:spacing w:line="276" w:lineRule="auto"/>
        <w:ind w:firstLine="0"/>
        <w:rPr>
          <w:rFonts w:cs="Times New Roman"/>
        </w:rPr>
      </w:pPr>
    </w:p>
    <w:p w14:paraId="76275904" w14:textId="77777777" w:rsidR="003717C3" w:rsidRPr="00D53811" w:rsidRDefault="003717C3" w:rsidP="00B21A55">
      <w:pPr>
        <w:pStyle w:val="Pagrindinistekstas"/>
        <w:spacing w:line="276" w:lineRule="auto"/>
        <w:ind w:firstLine="0"/>
        <w:rPr>
          <w:rFonts w:cs="Times New Roman"/>
        </w:rPr>
      </w:pPr>
    </w:p>
    <w:p w14:paraId="0B6D7582" w14:textId="0D60D67A" w:rsidR="00D20B4B" w:rsidRPr="00D53811" w:rsidRDefault="00D20B4B" w:rsidP="00B21A55">
      <w:pPr>
        <w:pStyle w:val="Pagrindinistekstas"/>
        <w:spacing w:line="276" w:lineRule="auto"/>
        <w:ind w:firstLine="0"/>
        <w:rPr>
          <w:rFonts w:cs="Times New Roman"/>
        </w:rPr>
      </w:pPr>
      <w:r w:rsidRPr="00D53811">
        <w:rPr>
          <w:rFonts w:cs="Times New Roman"/>
        </w:rPr>
        <w:t>Aplinkos viceministras</w:t>
      </w:r>
      <w:r w:rsidRPr="00D53811">
        <w:rPr>
          <w:rFonts w:cs="Times New Roman"/>
        </w:rPr>
        <w:tab/>
      </w:r>
      <w:r w:rsidRPr="00D53811">
        <w:rPr>
          <w:rFonts w:cs="Times New Roman"/>
        </w:rPr>
        <w:tab/>
      </w:r>
      <w:r w:rsidRPr="00D53811">
        <w:rPr>
          <w:rFonts w:cs="Times New Roman"/>
        </w:rPr>
        <w:tab/>
      </w:r>
      <w:r w:rsidRPr="00D53811">
        <w:rPr>
          <w:rFonts w:cs="Times New Roman"/>
        </w:rPr>
        <w:tab/>
      </w:r>
      <w:r w:rsidRPr="00D53811">
        <w:rPr>
          <w:rFonts w:cs="Times New Roman"/>
        </w:rPr>
        <w:tab/>
      </w:r>
      <w:r w:rsidRPr="00D53811">
        <w:rPr>
          <w:rFonts w:cs="Times New Roman"/>
        </w:rPr>
        <w:tab/>
      </w:r>
      <w:r w:rsidRPr="00D53811">
        <w:rPr>
          <w:rFonts w:cs="Times New Roman"/>
        </w:rPr>
        <w:tab/>
      </w:r>
      <w:r w:rsidRPr="00D53811">
        <w:rPr>
          <w:rFonts w:cs="Times New Roman"/>
        </w:rPr>
        <w:tab/>
      </w:r>
      <w:r w:rsidRPr="00D53811">
        <w:rPr>
          <w:rFonts w:cs="Times New Roman"/>
        </w:rPr>
        <w:tab/>
      </w:r>
      <w:r w:rsidRPr="00D53811">
        <w:rPr>
          <w:rFonts w:cs="Times New Roman"/>
        </w:rPr>
        <w:tab/>
        <w:t xml:space="preserve">      Kastytis Žuromskas</w:t>
      </w:r>
    </w:p>
    <w:p w14:paraId="0E4E7CE3" w14:textId="77777777" w:rsidR="002161C2" w:rsidRPr="00D53811" w:rsidRDefault="002161C2" w:rsidP="00B21A55">
      <w:pPr>
        <w:pStyle w:val="Pagrindinistekstas"/>
        <w:spacing w:line="276" w:lineRule="auto"/>
        <w:ind w:firstLine="0"/>
        <w:rPr>
          <w:rFonts w:cs="Times New Roman"/>
        </w:rPr>
      </w:pPr>
    </w:p>
    <w:p w14:paraId="369567E7" w14:textId="77777777" w:rsidR="003717C3" w:rsidRDefault="003717C3" w:rsidP="00D20B4B">
      <w:pPr>
        <w:pStyle w:val="Pagrindinistekstas"/>
        <w:ind w:firstLine="0"/>
        <w:rPr>
          <w:rFonts w:cs="Times New Roman"/>
          <w:lang w:val="pt-BR"/>
        </w:rPr>
      </w:pPr>
    </w:p>
    <w:p w14:paraId="220D1E1F" w14:textId="77777777" w:rsidR="005374DE" w:rsidRDefault="005374DE" w:rsidP="00D20B4B">
      <w:pPr>
        <w:pStyle w:val="Pagrindinistekstas"/>
        <w:ind w:firstLine="0"/>
        <w:rPr>
          <w:rFonts w:cs="Times New Roman"/>
          <w:lang w:val="pt-BR"/>
        </w:rPr>
      </w:pPr>
    </w:p>
    <w:p w14:paraId="52D31649" w14:textId="77777777" w:rsidR="005374DE" w:rsidRDefault="005374DE" w:rsidP="00D20B4B">
      <w:pPr>
        <w:pStyle w:val="Pagrindinistekstas"/>
        <w:ind w:firstLine="0"/>
        <w:rPr>
          <w:rFonts w:cs="Times New Roman"/>
          <w:lang w:val="pt-BR"/>
        </w:rPr>
      </w:pPr>
    </w:p>
    <w:p w14:paraId="45F9E8F8" w14:textId="77777777" w:rsidR="005374DE" w:rsidRDefault="005374DE" w:rsidP="00D20B4B">
      <w:pPr>
        <w:pStyle w:val="Pagrindinistekstas"/>
        <w:ind w:firstLine="0"/>
        <w:rPr>
          <w:rFonts w:cs="Times New Roman"/>
          <w:lang w:val="pt-BR"/>
        </w:rPr>
      </w:pPr>
    </w:p>
    <w:p w14:paraId="544BDD4F" w14:textId="77777777" w:rsidR="005374DE" w:rsidRDefault="005374DE" w:rsidP="00D20B4B">
      <w:pPr>
        <w:pStyle w:val="Pagrindinistekstas"/>
        <w:ind w:firstLine="0"/>
        <w:rPr>
          <w:rFonts w:cs="Times New Roman"/>
          <w:lang w:val="pt-BR"/>
        </w:rPr>
      </w:pPr>
    </w:p>
    <w:p w14:paraId="06B50026" w14:textId="77777777" w:rsidR="0087454C" w:rsidRDefault="0087454C" w:rsidP="00D20B4B">
      <w:pPr>
        <w:pStyle w:val="Pagrindinistekstas"/>
        <w:ind w:firstLine="0"/>
        <w:rPr>
          <w:rFonts w:cs="Times New Roman"/>
          <w:lang w:val="pt-BR"/>
        </w:rPr>
      </w:pPr>
    </w:p>
    <w:p w14:paraId="2952FF12" w14:textId="77777777" w:rsidR="003717C3" w:rsidRDefault="003717C3" w:rsidP="00D20B4B">
      <w:pPr>
        <w:pStyle w:val="Pagrindinistekstas"/>
        <w:ind w:firstLine="0"/>
        <w:rPr>
          <w:rFonts w:cs="Times New Roman"/>
          <w:lang w:val="pt-BR"/>
        </w:rPr>
      </w:pPr>
    </w:p>
    <w:p w14:paraId="15644EE9" w14:textId="77777777" w:rsidR="003717C3" w:rsidRDefault="003717C3" w:rsidP="00D20B4B">
      <w:pPr>
        <w:pStyle w:val="Pagrindinistekstas"/>
        <w:ind w:firstLine="0"/>
        <w:rPr>
          <w:rFonts w:cs="Times New Roman"/>
          <w:lang w:val="pt-BR"/>
        </w:rPr>
      </w:pPr>
    </w:p>
    <w:p w14:paraId="1507FCFF" w14:textId="77777777" w:rsidR="003717C3" w:rsidRPr="00D53811" w:rsidRDefault="003717C3" w:rsidP="00D20B4B">
      <w:pPr>
        <w:pStyle w:val="Pagrindinistekstas"/>
        <w:ind w:firstLine="0"/>
        <w:rPr>
          <w:rFonts w:cs="Times New Roman"/>
          <w:lang w:val="pt-BR"/>
        </w:rPr>
      </w:pPr>
    </w:p>
    <w:p w14:paraId="0FC7D71B" w14:textId="019FD7BF" w:rsidR="005D5B6A" w:rsidRPr="00D53811" w:rsidRDefault="005D5B6A" w:rsidP="00D20B4B">
      <w:pPr>
        <w:pStyle w:val="Pagrindinistekstas"/>
        <w:ind w:firstLine="0"/>
        <w:rPr>
          <w:rFonts w:cs="Times New Roman"/>
        </w:rPr>
      </w:pPr>
    </w:p>
    <w:p w14:paraId="7B862679" w14:textId="1012E32C" w:rsidR="00D20B4B" w:rsidRPr="00D53811" w:rsidRDefault="00D20B4B" w:rsidP="00D20B4B">
      <w:pPr>
        <w:rPr>
          <w:rFonts w:cs="Times New Roman"/>
        </w:rPr>
      </w:pPr>
      <w:r w:rsidRPr="00D53811">
        <w:rPr>
          <w:rFonts w:cs="Times New Roman"/>
        </w:rPr>
        <w:t xml:space="preserve">A. </w:t>
      </w:r>
      <w:proofErr w:type="spellStart"/>
      <w:r w:rsidRPr="00D53811">
        <w:rPr>
          <w:rFonts w:cs="Times New Roman"/>
        </w:rPr>
        <w:t>Verpečinskienė</w:t>
      </w:r>
      <w:proofErr w:type="spellEnd"/>
      <w:r w:rsidR="00920B7B" w:rsidRPr="00D53811">
        <w:rPr>
          <w:rFonts w:cs="Times New Roman"/>
        </w:rPr>
        <w:t xml:space="preserve">, </w:t>
      </w:r>
      <w:r w:rsidR="008A709F" w:rsidRPr="00D53811">
        <w:rPr>
          <w:rFonts w:cs="Times New Roman"/>
        </w:rPr>
        <w:t xml:space="preserve">tel. </w:t>
      </w:r>
      <w:r w:rsidRPr="00D53811">
        <w:rPr>
          <w:rFonts w:cs="Times New Roman"/>
        </w:rPr>
        <w:t>+370 618 38382</w:t>
      </w:r>
      <w:r w:rsidR="00920B7B" w:rsidRPr="00D53811">
        <w:rPr>
          <w:rFonts w:cs="Times New Roman"/>
        </w:rPr>
        <w:t>, el. p.</w:t>
      </w:r>
      <w:r w:rsidRPr="00D53811">
        <w:rPr>
          <w:rFonts w:cs="Times New Roman"/>
        </w:rPr>
        <w:t xml:space="preserve"> </w:t>
      </w:r>
      <w:hyperlink r:id="rId12" w:tooltip="mailto:ausra.verpecinskiene@am.lt" w:history="1">
        <w:r w:rsidRPr="00D53811">
          <w:rPr>
            <w:rStyle w:val="Hipersaitas"/>
            <w:rFonts w:cs="Times New Roman"/>
            <w:color w:val="auto"/>
            <w:u w:val="none"/>
          </w:rPr>
          <w:t>ausra.verpecinskiene@am.lt</w:t>
        </w:r>
      </w:hyperlink>
      <w:r w:rsidRPr="00D53811">
        <w:rPr>
          <w:rFonts w:cs="Times New Roman"/>
        </w:rPr>
        <w:t> </w:t>
      </w:r>
    </w:p>
    <w:p w14:paraId="1EACA428" w14:textId="77777777" w:rsidR="00D20B4B" w:rsidRPr="003D3BF9" w:rsidRDefault="00D20B4B" w:rsidP="00920B7B">
      <w:pPr>
        <w:rPr>
          <w:rFonts w:cs="Times New Roman"/>
        </w:rPr>
      </w:pPr>
    </w:p>
    <w:sectPr w:rsidR="00D20B4B" w:rsidRPr="003D3BF9" w:rsidSect="00C87C46">
      <w:headerReference w:type="even" r:id="rId13"/>
      <w:headerReference w:type="default" r:id="rId14"/>
      <w:footerReference w:type="default" r:id="rId15"/>
      <w:footerReference w:type="first" r:id="rId16"/>
      <w:footnotePr>
        <w:pos w:val="beneathText"/>
        <w:numRestart w:val="eachPage"/>
      </w:footnotePr>
      <w:endnotePr>
        <w:numFmt w:val="decimal"/>
        <w:numRestart w:val="eachSect"/>
      </w:endnotePr>
      <w:pgSz w:w="11905" w:h="16837"/>
      <w:pgMar w:top="1134" w:right="567" w:bottom="1134" w:left="1701" w:header="567" w:footer="23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F6416" w14:textId="77777777" w:rsidR="00F0777E" w:rsidRDefault="00F0777E">
      <w:r>
        <w:separator/>
      </w:r>
    </w:p>
  </w:endnote>
  <w:endnote w:type="continuationSeparator" w:id="0">
    <w:p w14:paraId="72DEC1A0" w14:textId="77777777" w:rsidR="00F0777E" w:rsidRDefault="00F0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Calibri"/>
    <w:charset w:val="BA"/>
    <w:family w:val="swiss"/>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0701" w14:textId="77777777" w:rsidR="00796197" w:rsidRDefault="00796197">
    <w:pPr>
      <w:pStyle w:val="Porat"/>
      <w:jc w:val="right"/>
      <w:rPr>
        <w:rFonts w:ascii="Arial" w:hAnsi="Arial"/>
        <w:sz w:val="10"/>
        <w:lang w:val="en-US"/>
      </w:rPr>
    </w:pPr>
  </w:p>
  <w:p w14:paraId="3B359698" w14:textId="77777777" w:rsidR="00796197" w:rsidRDefault="00796197">
    <w:pPr>
      <w:pStyle w:val="Porat"/>
      <w:jc w:val="right"/>
      <w:rPr>
        <w:rFonts w:ascii="Arial" w:hAnsi="Arial"/>
        <w:sz w:val="10"/>
        <w:lang w:val="en-US"/>
      </w:rPr>
    </w:pPr>
  </w:p>
  <w:p w14:paraId="11DF07FC" w14:textId="77777777" w:rsidR="00796197" w:rsidRDefault="00796197">
    <w:pPr>
      <w:pStyle w:val="Porat"/>
      <w:jc w:val="right"/>
      <w:rPr>
        <w:rFonts w:ascii="Arial" w:hAnsi="Arial"/>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1071" w14:textId="77777777" w:rsidR="00796197" w:rsidRPr="00796197" w:rsidRDefault="00796197" w:rsidP="0053170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07F7D" w14:textId="77777777" w:rsidR="00F0777E" w:rsidRDefault="00F0777E">
      <w:r>
        <w:separator/>
      </w:r>
    </w:p>
  </w:footnote>
  <w:footnote w:type="continuationSeparator" w:id="0">
    <w:p w14:paraId="4E5B54C4" w14:textId="77777777" w:rsidR="00F0777E" w:rsidRDefault="00F0777E">
      <w:r>
        <w:continuationSeparator/>
      </w:r>
    </w:p>
  </w:footnote>
  <w:footnote w:id="1">
    <w:p w14:paraId="3E3AFA22" w14:textId="77777777" w:rsidR="00503F69" w:rsidRDefault="00503F69" w:rsidP="00503F69">
      <w:pPr>
        <w:pStyle w:val="Puslapioinaostekstas"/>
      </w:pPr>
      <w:r>
        <w:rPr>
          <w:rStyle w:val="Puslapioinaosnuoroda"/>
        </w:rPr>
        <w:footnoteRef/>
      </w:r>
      <w:r>
        <w:t xml:space="preserve"> Lietuvos Respublikos</w:t>
      </w:r>
      <w:r>
        <w:rPr>
          <w:rFonts w:eastAsia="Times New Roman" w:cs="Times New Roman"/>
          <w:color w:val="000000"/>
          <w:lang w:eastAsia="en-GB" w:bidi="ar-SA"/>
        </w:rPr>
        <w:t xml:space="preserve"> civilinio proceso kodekso 18 straipsnis.</w:t>
      </w:r>
    </w:p>
  </w:footnote>
  <w:footnote w:id="2">
    <w:p w14:paraId="30E9CEDA" w14:textId="7513F002" w:rsidR="00976C9D" w:rsidRDefault="00976C9D">
      <w:pPr>
        <w:pStyle w:val="Puslapioinaostekstas"/>
      </w:pPr>
      <w:r>
        <w:rPr>
          <w:rStyle w:val="Puslapioinaosnuoroda"/>
        </w:rPr>
        <w:footnoteRef/>
      </w:r>
      <w:r>
        <w:t xml:space="preserve"> </w:t>
      </w:r>
      <w:r>
        <w:t>Bendrijų įstatymo 4 straipsnio 1 dalis.</w:t>
      </w:r>
    </w:p>
  </w:footnote>
  <w:footnote w:id="3">
    <w:p w14:paraId="7AE3B667" w14:textId="2ACBDF5B" w:rsidR="00520327" w:rsidRDefault="00520327">
      <w:pPr>
        <w:pStyle w:val="Puslapioinaostekstas"/>
      </w:pPr>
      <w:r>
        <w:rPr>
          <w:rStyle w:val="Puslapioinaosnuoroda"/>
        </w:rPr>
        <w:footnoteRef/>
      </w:r>
      <w:r>
        <w:t xml:space="preserve"> </w:t>
      </w:r>
      <w:r>
        <w:t>Bendrijų įstatymo 9 straipsnio 2 dalis.</w:t>
      </w:r>
    </w:p>
  </w:footnote>
  <w:footnote w:id="4">
    <w:p w14:paraId="74A7F0B4" w14:textId="05833C21" w:rsidR="00520327" w:rsidRDefault="00520327">
      <w:pPr>
        <w:pStyle w:val="Puslapioinaostekstas"/>
      </w:pPr>
      <w:r>
        <w:rPr>
          <w:rStyle w:val="Puslapioinaosnuoroda"/>
        </w:rPr>
        <w:footnoteRef/>
      </w:r>
      <w:r>
        <w:t xml:space="preserve"> </w:t>
      </w:r>
      <w:r>
        <w:t>Bendrijų įstatymo 14 straipsnio 4 dalis.</w:t>
      </w:r>
    </w:p>
  </w:footnote>
  <w:footnote w:id="5">
    <w:p w14:paraId="12C32D3A" w14:textId="1F4A6ACE" w:rsidR="007A72A5" w:rsidRDefault="007A72A5">
      <w:pPr>
        <w:pStyle w:val="Puslapioinaostekstas"/>
      </w:pPr>
      <w:r>
        <w:rPr>
          <w:rStyle w:val="Puslapioinaosnuoroda"/>
        </w:rPr>
        <w:footnoteRef/>
      </w:r>
      <w:r>
        <w:t xml:space="preserve"> </w:t>
      </w:r>
      <w:r>
        <w:t>Bendrijų įstatymo 14 straipsnio 8 dalis.</w:t>
      </w:r>
    </w:p>
  </w:footnote>
  <w:footnote w:id="6">
    <w:p w14:paraId="0C29CFF2" w14:textId="77777777" w:rsidR="00520327" w:rsidRDefault="00520327" w:rsidP="00520327">
      <w:pPr>
        <w:pStyle w:val="Puslapioinaostekstas"/>
      </w:pPr>
      <w:r>
        <w:rPr>
          <w:rStyle w:val="Puslapioinaosnuoroda"/>
        </w:rPr>
        <w:footnoteRef/>
      </w:r>
      <w:r>
        <w:t xml:space="preserve"> </w:t>
      </w:r>
      <w:r>
        <w:t>Bendrijų įstatymo 9 straipsnio 1 dalis.</w:t>
      </w:r>
    </w:p>
  </w:footnote>
  <w:footnote w:id="7">
    <w:p w14:paraId="74575DCF" w14:textId="71047E2E" w:rsidR="00D8799D" w:rsidRDefault="00D8799D">
      <w:pPr>
        <w:pStyle w:val="Puslapioinaostekstas"/>
      </w:pPr>
      <w:r>
        <w:rPr>
          <w:rStyle w:val="Puslapioinaosnuoroda"/>
        </w:rPr>
        <w:footnoteRef/>
      </w:r>
      <w:r>
        <w:t xml:space="preserve"> </w:t>
      </w:r>
      <w:r>
        <w:t>Bendrijų įstatymo 12 straipsnio 1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6AE76"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14:paraId="539F9A37" w14:textId="77777777" w:rsidR="00796197" w:rsidRDefault="00796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4793B" w14:textId="7FE57775"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BF4C3C">
      <w:rPr>
        <w:rStyle w:val="Puslapionumeris"/>
        <w:noProof/>
      </w:rPr>
      <w:t>2</w:t>
    </w:r>
    <w:r>
      <w:rPr>
        <w:rStyle w:val="Puslapionumeris"/>
      </w:rPr>
      <w:fldChar w:fldCharType="end"/>
    </w:r>
  </w:p>
  <w:p w14:paraId="2A4BCA64" w14:textId="77777777" w:rsidR="00796197" w:rsidRDefault="007961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0BC323C"/>
    <w:multiLevelType w:val="multilevel"/>
    <w:tmpl w:val="E216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2062A"/>
    <w:multiLevelType w:val="multilevel"/>
    <w:tmpl w:val="64DE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B5B5C"/>
    <w:multiLevelType w:val="hybridMultilevel"/>
    <w:tmpl w:val="B434A7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874AAC"/>
    <w:multiLevelType w:val="hybridMultilevel"/>
    <w:tmpl w:val="50FA1A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B66134"/>
    <w:multiLevelType w:val="multilevel"/>
    <w:tmpl w:val="A332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F74FA"/>
    <w:multiLevelType w:val="multilevel"/>
    <w:tmpl w:val="D960C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2F5656"/>
    <w:multiLevelType w:val="multilevel"/>
    <w:tmpl w:val="E58E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74BB4"/>
    <w:multiLevelType w:val="multilevel"/>
    <w:tmpl w:val="D53E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E66A6"/>
    <w:multiLevelType w:val="hybridMultilevel"/>
    <w:tmpl w:val="747AF008"/>
    <w:lvl w:ilvl="0" w:tplc="BAAE36CA">
      <w:start w:val="10"/>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7ECA5A1A"/>
    <w:multiLevelType w:val="multilevel"/>
    <w:tmpl w:val="D3E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8"/>
  </w:num>
  <w:num w:numId="5">
    <w:abstractNumId w:val="5"/>
  </w:num>
  <w:num w:numId="6">
    <w:abstractNumId w:val="1"/>
  </w:num>
  <w:num w:numId="7">
    <w:abstractNumId w:val="6"/>
  </w:num>
  <w:num w:numId="8">
    <w:abstractNumId w:val="2"/>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pos w:val="sectEnd"/>
    <w:numFmt w:val="decimal"/>
    <w:numRestart w:val="eachSect"/>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7E"/>
    <w:rsid w:val="0000219E"/>
    <w:rsid w:val="0000497D"/>
    <w:rsid w:val="000056A5"/>
    <w:rsid w:val="00010359"/>
    <w:rsid w:val="00011BB2"/>
    <w:rsid w:val="0001366B"/>
    <w:rsid w:val="000229FA"/>
    <w:rsid w:val="00024A9A"/>
    <w:rsid w:val="00027995"/>
    <w:rsid w:val="00036316"/>
    <w:rsid w:val="00037DFC"/>
    <w:rsid w:val="00041E91"/>
    <w:rsid w:val="00050731"/>
    <w:rsid w:val="00052A6E"/>
    <w:rsid w:val="00053B27"/>
    <w:rsid w:val="00055214"/>
    <w:rsid w:val="00060D4D"/>
    <w:rsid w:val="00064187"/>
    <w:rsid w:val="00080E5A"/>
    <w:rsid w:val="00085155"/>
    <w:rsid w:val="000A0EB4"/>
    <w:rsid w:val="000A1E76"/>
    <w:rsid w:val="000A4880"/>
    <w:rsid w:val="000A4C13"/>
    <w:rsid w:val="000A51E2"/>
    <w:rsid w:val="000A557B"/>
    <w:rsid w:val="000A6C3D"/>
    <w:rsid w:val="000A76E1"/>
    <w:rsid w:val="000B3F7E"/>
    <w:rsid w:val="000C0DAA"/>
    <w:rsid w:val="000C2155"/>
    <w:rsid w:val="000D0DEB"/>
    <w:rsid w:val="000D4293"/>
    <w:rsid w:val="000D46E4"/>
    <w:rsid w:val="000F3D9D"/>
    <w:rsid w:val="000F4CC6"/>
    <w:rsid w:val="000F4DD5"/>
    <w:rsid w:val="001032E3"/>
    <w:rsid w:val="001105E4"/>
    <w:rsid w:val="0011087D"/>
    <w:rsid w:val="00111C78"/>
    <w:rsid w:val="00116CCF"/>
    <w:rsid w:val="00117C27"/>
    <w:rsid w:val="00121D30"/>
    <w:rsid w:val="0012478A"/>
    <w:rsid w:val="001252DD"/>
    <w:rsid w:val="00125C3F"/>
    <w:rsid w:val="00140299"/>
    <w:rsid w:val="00143994"/>
    <w:rsid w:val="00144CCC"/>
    <w:rsid w:val="00146548"/>
    <w:rsid w:val="00146C57"/>
    <w:rsid w:val="00150C55"/>
    <w:rsid w:val="00152694"/>
    <w:rsid w:val="00152C1F"/>
    <w:rsid w:val="00155D04"/>
    <w:rsid w:val="00160068"/>
    <w:rsid w:val="001614D3"/>
    <w:rsid w:val="00166F9C"/>
    <w:rsid w:val="00172F7B"/>
    <w:rsid w:val="00173BFB"/>
    <w:rsid w:val="00175EDE"/>
    <w:rsid w:val="00180F27"/>
    <w:rsid w:val="00181676"/>
    <w:rsid w:val="00183830"/>
    <w:rsid w:val="00184AF5"/>
    <w:rsid w:val="00185BB2"/>
    <w:rsid w:val="0019277D"/>
    <w:rsid w:val="00197B05"/>
    <w:rsid w:val="001A0121"/>
    <w:rsid w:val="001A4848"/>
    <w:rsid w:val="001B6A51"/>
    <w:rsid w:val="001C0345"/>
    <w:rsid w:val="001C11F7"/>
    <w:rsid w:val="001C4DBD"/>
    <w:rsid w:val="001D6035"/>
    <w:rsid w:val="001D6DA3"/>
    <w:rsid w:val="001E7F6F"/>
    <w:rsid w:val="001F0FFB"/>
    <w:rsid w:val="001F16A9"/>
    <w:rsid w:val="001F77AE"/>
    <w:rsid w:val="002003B0"/>
    <w:rsid w:val="00203F93"/>
    <w:rsid w:val="00205479"/>
    <w:rsid w:val="00206160"/>
    <w:rsid w:val="002071FB"/>
    <w:rsid w:val="00215B5B"/>
    <w:rsid w:val="0021616F"/>
    <w:rsid w:val="002161C2"/>
    <w:rsid w:val="00223812"/>
    <w:rsid w:val="00231534"/>
    <w:rsid w:val="002336F7"/>
    <w:rsid w:val="002349C4"/>
    <w:rsid w:val="00240958"/>
    <w:rsid w:val="00241833"/>
    <w:rsid w:val="00242B8C"/>
    <w:rsid w:val="00243472"/>
    <w:rsid w:val="00243F3E"/>
    <w:rsid w:val="0025108C"/>
    <w:rsid w:val="00252929"/>
    <w:rsid w:val="00263E7E"/>
    <w:rsid w:val="00265369"/>
    <w:rsid w:val="00270666"/>
    <w:rsid w:val="0027700C"/>
    <w:rsid w:val="00277DEB"/>
    <w:rsid w:val="00280CF1"/>
    <w:rsid w:val="002811B6"/>
    <w:rsid w:val="002824A1"/>
    <w:rsid w:val="0028549D"/>
    <w:rsid w:val="002901D0"/>
    <w:rsid w:val="00290C11"/>
    <w:rsid w:val="00292187"/>
    <w:rsid w:val="00292FED"/>
    <w:rsid w:val="002969DB"/>
    <w:rsid w:val="0029790A"/>
    <w:rsid w:val="002A2414"/>
    <w:rsid w:val="002A6EF0"/>
    <w:rsid w:val="002A719F"/>
    <w:rsid w:val="002C133B"/>
    <w:rsid w:val="002C1A7E"/>
    <w:rsid w:val="002C31C0"/>
    <w:rsid w:val="002C7854"/>
    <w:rsid w:val="002D365C"/>
    <w:rsid w:val="002D45A4"/>
    <w:rsid w:val="002E1544"/>
    <w:rsid w:val="002E177D"/>
    <w:rsid w:val="002F47DC"/>
    <w:rsid w:val="002F4A2C"/>
    <w:rsid w:val="002F52D7"/>
    <w:rsid w:val="002F5A92"/>
    <w:rsid w:val="003011C3"/>
    <w:rsid w:val="003017DC"/>
    <w:rsid w:val="003028EF"/>
    <w:rsid w:val="00304E72"/>
    <w:rsid w:val="003170DC"/>
    <w:rsid w:val="0031763E"/>
    <w:rsid w:val="003234C4"/>
    <w:rsid w:val="00324F3B"/>
    <w:rsid w:val="00325072"/>
    <w:rsid w:val="003359A6"/>
    <w:rsid w:val="0033731E"/>
    <w:rsid w:val="00342850"/>
    <w:rsid w:val="00343CE4"/>
    <w:rsid w:val="0034479C"/>
    <w:rsid w:val="0036019E"/>
    <w:rsid w:val="0036094A"/>
    <w:rsid w:val="00361E61"/>
    <w:rsid w:val="00367C88"/>
    <w:rsid w:val="003717C3"/>
    <w:rsid w:val="00371A4C"/>
    <w:rsid w:val="003728E1"/>
    <w:rsid w:val="003738DE"/>
    <w:rsid w:val="003805A9"/>
    <w:rsid w:val="00380969"/>
    <w:rsid w:val="00383C22"/>
    <w:rsid w:val="003A65B0"/>
    <w:rsid w:val="003B17B8"/>
    <w:rsid w:val="003B233C"/>
    <w:rsid w:val="003B2BCA"/>
    <w:rsid w:val="003C1727"/>
    <w:rsid w:val="003C396E"/>
    <w:rsid w:val="003C3DBF"/>
    <w:rsid w:val="003C4CAE"/>
    <w:rsid w:val="003D27CE"/>
    <w:rsid w:val="003D2B63"/>
    <w:rsid w:val="003D340B"/>
    <w:rsid w:val="003D3BF9"/>
    <w:rsid w:val="003D6511"/>
    <w:rsid w:val="003D7C1B"/>
    <w:rsid w:val="003E3DB6"/>
    <w:rsid w:val="003F3670"/>
    <w:rsid w:val="00402699"/>
    <w:rsid w:val="004034B1"/>
    <w:rsid w:val="00403907"/>
    <w:rsid w:val="004058AD"/>
    <w:rsid w:val="004176AE"/>
    <w:rsid w:val="00417E87"/>
    <w:rsid w:val="0042347A"/>
    <w:rsid w:val="00423C0B"/>
    <w:rsid w:val="0042681F"/>
    <w:rsid w:val="00427526"/>
    <w:rsid w:val="00433E5A"/>
    <w:rsid w:val="00433F5E"/>
    <w:rsid w:val="004373FC"/>
    <w:rsid w:val="00440680"/>
    <w:rsid w:val="004415AF"/>
    <w:rsid w:val="00444017"/>
    <w:rsid w:val="004449FE"/>
    <w:rsid w:val="00450876"/>
    <w:rsid w:val="00452779"/>
    <w:rsid w:val="00453922"/>
    <w:rsid w:val="004621E8"/>
    <w:rsid w:val="004631C7"/>
    <w:rsid w:val="0046601E"/>
    <w:rsid w:val="00467F29"/>
    <w:rsid w:val="00470DBE"/>
    <w:rsid w:val="00471623"/>
    <w:rsid w:val="00476F20"/>
    <w:rsid w:val="00477A38"/>
    <w:rsid w:val="00477CBF"/>
    <w:rsid w:val="00480512"/>
    <w:rsid w:val="00481643"/>
    <w:rsid w:val="00481645"/>
    <w:rsid w:val="0048199D"/>
    <w:rsid w:val="00490A60"/>
    <w:rsid w:val="00491722"/>
    <w:rsid w:val="004A1FB1"/>
    <w:rsid w:val="004A5711"/>
    <w:rsid w:val="004C0512"/>
    <w:rsid w:val="004C09D2"/>
    <w:rsid w:val="004C109A"/>
    <w:rsid w:val="004C13C0"/>
    <w:rsid w:val="004C3DB3"/>
    <w:rsid w:val="004C4F32"/>
    <w:rsid w:val="004D4663"/>
    <w:rsid w:val="004D4A13"/>
    <w:rsid w:val="004E3AF0"/>
    <w:rsid w:val="004E503C"/>
    <w:rsid w:val="004E5623"/>
    <w:rsid w:val="004E5B1E"/>
    <w:rsid w:val="004F3297"/>
    <w:rsid w:val="004F6865"/>
    <w:rsid w:val="00503F69"/>
    <w:rsid w:val="00504D3E"/>
    <w:rsid w:val="00507104"/>
    <w:rsid w:val="00511528"/>
    <w:rsid w:val="0051290B"/>
    <w:rsid w:val="005156BD"/>
    <w:rsid w:val="005161DB"/>
    <w:rsid w:val="00517CB1"/>
    <w:rsid w:val="00520327"/>
    <w:rsid w:val="00520D65"/>
    <w:rsid w:val="00521315"/>
    <w:rsid w:val="00521FF8"/>
    <w:rsid w:val="00522733"/>
    <w:rsid w:val="00523699"/>
    <w:rsid w:val="005237BA"/>
    <w:rsid w:val="00526003"/>
    <w:rsid w:val="00526E64"/>
    <w:rsid w:val="00527650"/>
    <w:rsid w:val="0053170E"/>
    <w:rsid w:val="005374DE"/>
    <w:rsid w:val="00546D4C"/>
    <w:rsid w:val="00547CDC"/>
    <w:rsid w:val="0055168B"/>
    <w:rsid w:val="0055480F"/>
    <w:rsid w:val="005636E7"/>
    <w:rsid w:val="005641C4"/>
    <w:rsid w:val="00564E4A"/>
    <w:rsid w:val="00570800"/>
    <w:rsid w:val="00574BA2"/>
    <w:rsid w:val="00576AB4"/>
    <w:rsid w:val="00576D06"/>
    <w:rsid w:val="00576DCF"/>
    <w:rsid w:val="00582090"/>
    <w:rsid w:val="00583272"/>
    <w:rsid w:val="00585B04"/>
    <w:rsid w:val="005913D4"/>
    <w:rsid w:val="005A1ECA"/>
    <w:rsid w:val="005A3AE6"/>
    <w:rsid w:val="005A4928"/>
    <w:rsid w:val="005A4A89"/>
    <w:rsid w:val="005A6770"/>
    <w:rsid w:val="005B13A9"/>
    <w:rsid w:val="005B566B"/>
    <w:rsid w:val="005B71D0"/>
    <w:rsid w:val="005C19F5"/>
    <w:rsid w:val="005D2915"/>
    <w:rsid w:val="005D5B6A"/>
    <w:rsid w:val="005E3158"/>
    <w:rsid w:val="005F0554"/>
    <w:rsid w:val="005F2735"/>
    <w:rsid w:val="005F5C4E"/>
    <w:rsid w:val="005F744D"/>
    <w:rsid w:val="00601353"/>
    <w:rsid w:val="006020E7"/>
    <w:rsid w:val="00610FD7"/>
    <w:rsid w:val="0061405A"/>
    <w:rsid w:val="00620F73"/>
    <w:rsid w:val="00624B16"/>
    <w:rsid w:val="00625252"/>
    <w:rsid w:val="00630226"/>
    <w:rsid w:val="00633B24"/>
    <w:rsid w:val="00634FCF"/>
    <w:rsid w:val="00636E6E"/>
    <w:rsid w:val="00636E9A"/>
    <w:rsid w:val="00637D68"/>
    <w:rsid w:val="00645CC7"/>
    <w:rsid w:val="00646121"/>
    <w:rsid w:val="006517BE"/>
    <w:rsid w:val="006519C3"/>
    <w:rsid w:val="00656525"/>
    <w:rsid w:val="00660BBC"/>
    <w:rsid w:val="00663277"/>
    <w:rsid w:val="00666C3D"/>
    <w:rsid w:val="00672CD9"/>
    <w:rsid w:val="00674FB5"/>
    <w:rsid w:val="0067660C"/>
    <w:rsid w:val="00677794"/>
    <w:rsid w:val="0068246D"/>
    <w:rsid w:val="006859FF"/>
    <w:rsid w:val="0068709E"/>
    <w:rsid w:val="006964D7"/>
    <w:rsid w:val="006A1A8A"/>
    <w:rsid w:val="006A2C2C"/>
    <w:rsid w:val="006A3203"/>
    <w:rsid w:val="006A3369"/>
    <w:rsid w:val="006A55DB"/>
    <w:rsid w:val="006A6477"/>
    <w:rsid w:val="006A7403"/>
    <w:rsid w:val="006B05D2"/>
    <w:rsid w:val="006B7947"/>
    <w:rsid w:val="006C17C3"/>
    <w:rsid w:val="006C17F2"/>
    <w:rsid w:val="006C6062"/>
    <w:rsid w:val="006D1A98"/>
    <w:rsid w:val="006D3594"/>
    <w:rsid w:val="006D4293"/>
    <w:rsid w:val="006D46C7"/>
    <w:rsid w:val="006E25D1"/>
    <w:rsid w:val="006E5E6B"/>
    <w:rsid w:val="006E618B"/>
    <w:rsid w:val="006E6525"/>
    <w:rsid w:val="006E712D"/>
    <w:rsid w:val="00701631"/>
    <w:rsid w:val="0070450C"/>
    <w:rsid w:val="0070664D"/>
    <w:rsid w:val="00707C21"/>
    <w:rsid w:val="00721E78"/>
    <w:rsid w:val="00727DC4"/>
    <w:rsid w:val="0073110E"/>
    <w:rsid w:val="007314DC"/>
    <w:rsid w:val="00736B6D"/>
    <w:rsid w:val="00736D99"/>
    <w:rsid w:val="0075441A"/>
    <w:rsid w:val="0076126F"/>
    <w:rsid w:val="00763DC2"/>
    <w:rsid w:val="00777E84"/>
    <w:rsid w:val="00786219"/>
    <w:rsid w:val="00786F47"/>
    <w:rsid w:val="007873B2"/>
    <w:rsid w:val="00794C0B"/>
    <w:rsid w:val="00796197"/>
    <w:rsid w:val="007A38F3"/>
    <w:rsid w:val="007A72A5"/>
    <w:rsid w:val="007B2BDA"/>
    <w:rsid w:val="007C1D64"/>
    <w:rsid w:val="007C231E"/>
    <w:rsid w:val="007C282F"/>
    <w:rsid w:val="007C2DA6"/>
    <w:rsid w:val="007C712F"/>
    <w:rsid w:val="007C79EF"/>
    <w:rsid w:val="007C7C45"/>
    <w:rsid w:val="007D0E74"/>
    <w:rsid w:val="007D2E0A"/>
    <w:rsid w:val="007D39A4"/>
    <w:rsid w:val="007D7A53"/>
    <w:rsid w:val="007E0A67"/>
    <w:rsid w:val="007E3211"/>
    <w:rsid w:val="007E464C"/>
    <w:rsid w:val="007F041F"/>
    <w:rsid w:val="00802786"/>
    <w:rsid w:val="00802CF5"/>
    <w:rsid w:val="00803E8E"/>
    <w:rsid w:val="00810B52"/>
    <w:rsid w:val="00813534"/>
    <w:rsid w:val="00833103"/>
    <w:rsid w:val="00843B46"/>
    <w:rsid w:val="0084688A"/>
    <w:rsid w:val="00850E4C"/>
    <w:rsid w:val="008564E4"/>
    <w:rsid w:val="00862A4F"/>
    <w:rsid w:val="00870ED2"/>
    <w:rsid w:val="0087454C"/>
    <w:rsid w:val="00874D8B"/>
    <w:rsid w:val="008805CE"/>
    <w:rsid w:val="00880DC6"/>
    <w:rsid w:val="00882860"/>
    <w:rsid w:val="00885ED1"/>
    <w:rsid w:val="00887404"/>
    <w:rsid w:val="00887618"/>
    <w:rsid w:val="00890E15"/>
    <w:rsid w:val="00891AA7"/>
    <w:rsid w:val="00893A93"/>
    <w:rsid w:val="008A0A85"/>
    <w:rsid w:val="008A62E8"/>
    <w:rsid w:val="008A709F"/>
    <w:rsid w:val="008B4973"/>
    <w:rsid w:val="008C55AC"/>
    <w:rsid w:val="008D4264"/>
    <w:rsid w:val="008D71D7"/>
    <w:rsid w:val="008E1DFA"/>
    <w:rsid w:val="008E6A53"/>
    <w:rsid w:val="008F21DC"/>
    <w:rsid w:val="008F4B42"/>
    <w:rsid w:val="008F6343"/>
    <w:rsid w:val="00902148"/>
    <w:rsid w:val="009033CB"/>
    <w:rsid w:val="00915D21"/>
    <w:rsid w:val="00917A67"/>
    <w:rsid w:val="0092087A"/>
    <w:rsid w:val="00920B7B"/>
    <w:rsid w:val="009210E7"/>
    <w:rsid w:val="00925320"/>
    <w:rsid w:val="00926F85"/>
    <w:rsid w:val="00935919"/>
    <w:rsid w:val="00946625"/>
    <w:rsid w:val="00951CFB"/>
    <w:rsid w:val="00961D8B"/>
    <w:rsid w:val="00961E26"/>
    <w:rsid w:val="00963528"/>
    <w:rsid w:val="009651F9"/>
    <w:rsid w:val="0097138C"/>
    <w:rsid w:val="00971940"/>
    <w:rsid w:val="00974E7D"/>
    <w:rsid w:val="00974FA3"/>
    <w:rsid w:val="009750F7"/>
    <w:rsid w:val="0097620A"/>
    <w:rsid w:val="00976C9D"/>
    <w:rsid w:val="00990322"/>
    <w:rsid w:val="0099107C"/>
    <w:rsid w:val="00996CE8"/>
    <w:rsid w:val="009975B2"/>
    <w:rsid w:val="009A04B3"/>
    <w:rsid w:val="009A5FB5"/>
    <w:rsid w:val="009B2A3A"/>
    <w:rsid w:val="009B5EB9"/>
    <w:rsid w:val="009B6063"/>
    <w:rsid w:val="009C11C6"/>
    <w:rsid w:val="009C3A04"/>
    <w:rsid w:val="009E63C7"/>
    <w:rsid w:val="009E6DB9"/>
    <w:rsid w:val="009E794B"/>
    <w:rsid w:val="009F554D"/>
    <w:rsid w:val="00A05EE3"/>
    <w:rsid w:val="00A1228F"/>
    <w:rsid w:val="00A13470"/>
    <w:rsid w:val="00A14DE4"/>
    <w:rsid w:val="00A15D3D"/>
    <w:rsid w:val="00A15F06"/>
    <w:rsid w:val="00A16460"/>
    <w:rsid w:val="00A207AE"/>
    <w:rsid w:val="00A27DBA"/>
    <w:rsid w:val="00A27E74"/>
    <w:rsid w:val="00A31B6D"/>
    <w:rsid w:val="00A3281D"/>
    <w:rsid w:val="00A32A94"/>
    <w:rsid w:val="00A40D2A"/>
    <w:rsid w:val="00A4323D"/>
    <w:rsid w:val="00A53A0C"/>
    <w:rsid w:val="00A60BC5"/>
    <w:rsid w:val="00A65FD0"/>
    <w:rsid w:val="00A713A1"/>
    <w:rsid w:val="00A744E0"/>
    <w:rsid w:val="00A75332"/>
    <w:rsid w:val="00A85673"/>
    <w:rsid w:val="00A93C31"/>
    <w:rsid w:val="00A95F67"/>
    <w:rsid w:val="00A96250"/>
    <w:rsid w:val="00A9716E"/>
    <w:rsid w:val="00AA1A8B"/>
    <w:rsid w:val="00AB51B5"/>
    <w:rsid w:val="00AC4F6A"/>
    <w:rsid w:val="00AE3C8F"/>
    <w:rsid w:val="00AE5E77"/>
    <w:rsid w:val="00AF483F"/>
    <w:rsid w:val="00AF5F11"/>
    <w:rsid w:val="00AF6180"/>
    <w:rsid w:val="00B00944"/>
    <w:rsid w:val="00B01588"/>
    <w:rsid w:val="00B06F94"/>
    <w:rsid w:val="00B21218"/>
    <w:rsid w:val="00B21A55"/>
    <w:rsid w:val="00B234EA"/>
    <w:rsid w:val="00B5472C"/>
    <w:rsid w:val="00B54734"/>
    <w:rsid w:val="00B62A72"/>
    <w:rsid w:val="00B701DC"/>
    <w:rsid w:val="00B71356"/>
    <w:rsid w:val="00B75F96"/>
    <w:rsid w:val="00B80D32"/>
    <w:rsid w:val="00B82AF1"/>
    <w:rsid w:val="00B840EE"/>
    <w:rsid w:val="00B97402"/>
    <w:rsid w:val="00BA5414"/>
    <w:rsid w:val="00BB26C0"/>
    <w:rsid w:val="00BD1275"/>
    <w:rsid w:val="00BD5594"/>
    <w:rsid w:val="00BD6B0F"/>
    <w:rsid w:val="00BE228C"/>
    <w:rsid w:val="00BE4646"/>
    <w:rsid w:val="00BE68C3"/>
    <w:rsid w:val="00BF0ABF"/>
    <w:rsid w:val="00BF3316"/>
    <w:rsid w:val="00BF4A80"/>
    <w:rsid w:val="00BF4C3C"/>
    <w:rsid w:val="00BF657A"/>
    <w:rsid w:val="00C02D0C"/>
    <w:rsid w:val="00C035C6"/>
    <w:rsid w:val="00C04049"/>
    <w:rsid w:val="00C052F9"/>
    <w:rsid w:val="00C07DE9"/>
    <w:rsid w:val="00C244D2"/>
    <w:rsid w:val="00C31D91"/>
    <w:rsid w:val="00C3316D"/>
    <w:rsid w:val="00C34A9B"/>
    <w:rsid w:val="00C34DF5"/>
    <w:rsid w:val="00C34E73"/>
    <w:rsid w:val="00C4121E"/>
    <w:rsid w:val="00C41CF0"/>
    <w:rsid w:val="00C42644"/>
    <w:rsid w:val="00C547A2"/>
    <w:rsid w:val="00C554CE"/>
    <w:rsid w:val="00C61B94"/>
    <w:rsid w:val="00C71E09"/>
    <w:rsid w:val="00C74037"/>
    <w:rsid w:val="00C76DCE"/>
    <w:rsid w:val="00C85026"/>
    <w:rsid w:val="00C8734A"/>
    <w:rsid w:val="00C87C46"/>
    <w:rsid w:val="00C90E50"/>
    <w:rsid w:val="00C93EE4"/>
    <w:rsid w:val="00C95202"/>
    <w:rsid w:val="00CA2D4C"/>
    <w:rsid w:val="00CA3219"/>
    <w:rsid w:val="00CB003D"/>
    <w:rsid w:val="00CB2F05"/>
    <w:rsid w:val="00CB5801"/>
    <w:rsid w:val="00CB703B"/>
    <w:rsid w:val="00CC27AE"/>
    <w:rsid w:val="00CC37FC"/>
    <w:rsid w:val="00CD0182"/>
    <w:rsid w:val="00CD1348"/>
    <w:rsid w:val="00CE26AB"/>
    <w:rsid w:val="00CF2AD6"/>
    <w:rsid w:val="00CF38A6"/>
    <w:rsid w:val="00CF39EB"/>
    <w:rsid w:val="00CF6C9E"/>
    <w:rsid w:val="00D032CD"/>
    <w:rsid w:val="00D12A9A"/>
    <w:rsid w:val="00D13434"/>
    <w:rsid w:val="00D14E4B"/>
    <w:rsid w:val="00D20B4B"/>
    <w:rsid w:val="00D22396"/>
    <w:rsid w:val="00D333D2"/>
    <w:rsid w:val="00D42660"/>
    <w:rsid w:val="00D44492"/>
    <w:rsid w:val="00D460F6"/>
    <w:rsid w:val="00D502C0"/>
    <w:rsid w:val="00D50B46"/>
    <w:rsid w:val="00D5268A"/>
    <w:rsid w:val="00D53811"/>
    <w:rsid w:val="00D54A4A"/>
    <w:rsid w:val="00D55B09"/>
    <w:rsid w:val="00D5749D"/>
    <w:rsid w:val="00D57855"/>
    <w:rsid w:val="00D5793D"/>
    <w:rsid w:val="00D629DE"/>
    <w:rsid w:val="00D74DE1"/>
    <w:rsid w:val="00D769A4"/>
    <w:rsid w:val="00D77742"/>
    <w:rsid w:val="00D77AFF"/>
    <w:rsid w:val="00D811D9"/>
    <w:rsid w:val="00D8506E"/>
    <w:rsid w:val="00D85350"/>
    <w:rsid w:val="00D86649"/>
    <w:rsid w:val="00D8799D"/>
    <w:rsid w:val="00D90478"/>
    <w:rsid w:val="00DA0426"/>
    <w:rsid w:val="00DA08F7"/>
    <w:rsid w:val="00DA1396"/>
    <w:rsid w:val="00DA1F4E"/>
    <w:rsid w:val="00DA3BDD"/>
    <w:rsid w:val="00DB23FC"/>
    <w:rsid w:val="00DB2FAB"/>
    <w:rsid w:val="00DC2FF7"/>
    <w:rsid w:val="00DC5D3C"/>
    <w:rsid w:val="00DC6453"/>
    <w:rsid w:val="00DC6E2F"/>
    <w:rsid w:val="00DD0942"/>
    <w:rsid w:val="00DD1F2E"/>
    <w:rsid w:val="00DD4A6C"/>
    <w:rsid w:val="00DD601A"/>
    <w:rsid w:val="00DE649A"/>
    <w:rsid w:val="00DF531B"/>
    <w:rsid w:val="00E00D8F"/>
    <w:rsid w:val="00E066FC"/>
    <w:rsid w:val="00E070B5"/>
    <w:rsid w:val="00E075C3"/>
    <w:rsid w:val="00E23998"/>
    <w:rsid w:val="00E24453"/>
    <w:rsid w:val="00E27682"/>
    <w:rsid w:val="00E3256A"/>
    <w:rsid w:val="00E33BE9"/>
    <w:rsid w:val="00E348E6"/>
    <w:rsid w:val="00E35A08"/>
    <w:rsid w:val="00E35E60"/>
    <w:rsid w:val="00E406A9"/>
    <w:rsid w:val="00E40A99"/>
    <w:rsid w:val="00E42B8A"/>
    <w:rsid w:val="00E51400"/>
    <w:rsid w:val="00E54578"/>
    <w:rsid w:val="00E57DAE"/>
    <w:rsid w:val="00E61504"/>
    <w:rsid w:val="00E64152"/>
    <w:rsid w:val="00E675DA"/>
    <w:rsid w:val="00E70367"/>
    <w:rsid w:val="00E713D9"/>
    <w:rsid w:val="00E738A1"/>
    <w:rsid w:val="00E74850"/>
    <w:rsid w:val="00E779A1"/>
    <w:rsid w:val="00E81E92"/>
    <w:rsid w:val="00E947D3"/>
    <w:rsid w:val="00EA0239"/>
    <w:rsid w:val="00EA074F"/>
    <w:rsid w:val="00EA6C86"/>
    <w:rsid w:val="00EA7014"/>
    <w:rsid w:val="00EB24F5"/>
    <w:rsid w:val="00EB3818"/>
    <w:rsid w:val="00EB3820"/>
    <w:rsid w:val="00EB4F00"/>
    <w:rsid w:val="00EB656D"/>
    <w:rsid w:val="00EB6AED"/>
    <w:rsid w:val="00EB7CB0"/>
    <w:rsid w:val="00EC3427"/>
    <w:rsid w:val="00EC393B"/>
    <w:rsid w:val="00EC756A"/>
    <w:rsid w:val="00ED016E"/>
    <w:rsid w:val="00ED3507"/>
    <w:rsid w:val="00ED5F0D"/>
    <w:rsid w:val="00EE0033"/>
    <w:rsid w:val="00EE26DA"/>
    <w:rsid w:val="00EE326B"/>
    <w:rsid w:val="00EE56B1"/>
    <w:rsid w:val="00EF31EC"/>
    <w:rsid w:val="00F03E7A"/>
    <w:rsid w:val="00F04652"/>
    <w:rsid w:val="00F0777E"/>
    <w:rsid w:val="00F129B5"/>
    <w:rsid w:val="00F12FD5"/>
    <w:rsid w:val="00F153E0"/>
    <w:rsid w:val="00F172BE"/>
    <w:rsid w:val="00F2158F"/>
    <w:rsid w:val="00F25513"/>
    <w:rsid w:val="00F31208"/>
    <w:rsid w:val="00F31C78"/>
    <w:rsid w:val="00F33306"/>
    <w:rsid w:val="00F42A69"/>
    <w:rsid w:val="00F43C7E"/>
    <w:rsid w:val="00F52153"/>
    <w:rsid w:val="00F52565"/>
    <w:rsid w:val="00F5417F"/>
    <w:rsid w:val="00F61EE6"/>
    <w:rsid w:val="00F66AFC"/>
    <w:rsid w:val="00F7248D"/>
    <w:rsid w:val="00F76EFE"/>
    <w:rsid w:val="00F8491A"/>
    <w:rsid w:val="00F84F9D"/>
    <w:rsid w:val="00F86AC6"/>
    <w:rsid w:val="00F8762C"/>
    <w:rsid w:val="00F94F26"/>
    <w:rsid w:val="00F97B74"/>
    <w:rsid w:val="00FA1D72"/>
    <w:rsid w:val="00FA790F"/>
    <w:rsid w:val="00FB3C9F"/>
    <w:rsid w:val="00FB41CA"/>
    <w:rsid w:val="00FC42D7"/>
    <w:rsid w:val="00FC7066"/>
    <w:rsid w:val="00FD6685"/>
    <w:rsid w:val="00FD7CA0"/>
    <w:rsid w:val="00FD7EE0"/>
    <w:rsid w:val="00FE1FDC"/>
    <w:rsid w:val="00FE2A53"/>
    <w:rsid w:val="00FE3D8E"/>
    <w:rsid w:val="00FF0A6C"/>
    <w:rsid w:val="00FF2A78"/>
    <w:rsid w:val="00FF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74E52"/>
  <w15:docId w15:val="{329D2C02-0770-438E-986A-BD7F2A78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C8F"/>
    <w:pPr>
      <w:jc w:val="both"/>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link w:val="AntratsDiagrama"/>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link w:val="Debesliotekstas"/>
    <w:uiPriority w:val="99"/>
    <w:semiHidden/>
    <w:rsid w:val="00304E72"/>
    <w:rPr>
      <w:rFonts w:ascii="Tahoma" w:eastAsia="Andale Sans UI" w:hAnsi="Tahoma" w:cs="Tahoma"/>
      <w:sz w:val="16"/>
      <w:szCs w:val="16"/>
      <w:lang w:eastAsia="en-US" w:bidi="en-US"/>
    </w:rPr>
  </w:style>
  <w:style w:type="paragraph" w:customStyle="1" w:styleId="paragraph">
    <w:name w:val="paragraph"/>
    <w:basedOn w:val="prastasis"/>
    <w:rsid w:val="00173BFB"/>
    <w:pPr>
      <w:spacing w:before="100" w:beforeAutospacing="1" w:after="100" w:afterAutospacing="1"/>
      <w:jc w:val="left"/>
    </w:pPr>
    <w:rPr>
      <w:rFonts w:eastAsia="Times New Roman" w:cs="Times New Roman"/>
      <w:lang w:eastAsia="lt-LT" w:bidi="ar-SA"/>
    </w:rPr>
  </w:style>
  <w:style w:type="character" w:customStyle="1" w:styleId="normaltextrun">
    <w:name w:val="normaltextrun"/>
    <w:basedOn w:val="Numatytasispastraiposriftas"/>
    <w:rsid w:val="00173BFB"/>
  </w:style>
  <w:style w:type="character" w:customStyle="1" w:styleId="eop">
    <w:name w:val="eop"/>
    <w:basedOn w:val="Numatytasispastraiposriftas"/>
    <w:rsid w:val="00173BFB"/>
  </w:style>
  <w:style w:type="character" w:customStyle="1" w:styleId="UnresolvedMention">
    <w:name w:val="Unresolved Mention"/>
    <w:basedOn w:val="Numatytasispastraiposriftas"/>
    <w:uiPriority w:val="99"/>
    <w:semiHidden/>
    <w:unhideWhenUsed/>
    <w:rsid w:val="00143994"/>
    <w:rPr>
      <w:color w:val="605E5C"/>
      <w:shd w:val="clear" w:color="auto" w:fill="E1DFDD"/>
    </w:rPr>
  </w:style>
  <w:style w:type="paragraph" w:styleId="Puslapioinaostekstas">
    <w:name w:val="footnote text"/>
    <w:aliases w:val="Footnote,Fußnote"/>
    <w:basedOn w:val="prastasis"/>
    <w:link w:val="PuslapioinaostekstasDiagrama"/>
    <w:uiPriority w:val="99"/>
    <w:unhideWhenUsed/>
    <w:rsid w:val="003D2B63"/>
    <w:rPr>
      <w:sz w:val="20"/>
      <w:szCs w:val="20"/>
    </w:rPr>
  </w:style>
  <w:style w:type="character" w:customStyle="1" w:styleId="PuslapioinaostekstasDiagrama">
    <w:name w:val="Puslapio išnašos tekstas Diagrama"/>
    <w:aliases w:val="Footnote Diagrama,Fußnote Diagrama"/>
    <w:basedOn w:val="Numatytasispastraiposriftas"/>
    <w:link w:val="Puslapioinaostekstas"/>
    <w:uiPriority w:val="99"/>
    <w:qFormat/>
    <w:rsid w:val="003D2B63"/>
    <w:rPr>
      <w:rFonts w:eastAsia="Andale Sans UI" w:cs="Tahoma"/>
      <w:lang w:eastAsia="en-US" w:bidi="en-US"/>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16 Point, BVI fnr,fr,o,Nota,FR"/>
    <w:basedOn w:val="Numatytasispastraiposriftas"/>
    <w:uiPriority w:val="99"/>
    <w:unhideWhenUsed/>
    <w:rsid w:val="003D2B63"/>
    <w:rPr>
      <w:vertAlign w:val="superscript"/>
    </w:rPr>
  </w:style>
  <w:style w:type="character" w:customStyle="1" w:styleId="PagrindinistekstasDiagrama">
    <w:name w:val="Pagrindinis tekstas Diagrama"/>
    <w:basedOn w:val="Numatytasispastraiposriftas"/>
    <w:link w:val="Pagrindinistekstas"/>
    <w:rsid w:val="003D2B63"/>
    <w:rPr>
      <w:rFonts w:eastAsia="Andale Sans UI" w:cs="Tahoma"/>
      <w:sz w:val="24"/>
      <w:szCs w:val="24"/>
      <w:lang w:eastAsia="en-US" w:bidi="en-US"/>
    </w:rPr>
  </w:style>
  <w:style w:type="character" w:customStyle="1" w:styleId="AntratsDiagrama">
    <w:name w:val="Antraštės Diagrama"/>
    <w:basedOn w:val="Numatytasispastraiposriftas"/>
    <w:link w:val="Antrats"/>
    <w:rsid w:val="00874D8B"/>
    <w:rPr>
      <w:rFonts w:eastAsia="Andale Sans UI" w:cs="Tahoma"/>
      <w:sz w:val="24"/>
      <w:szCs w:val="24"/>
      <w:lang w:eastAsia="en-US" w:bidi="en-US"/>
    </w:rPr>
  </w:style>
  <w:style w:type="paragraph" w:styleId="Dokumentoinaostekstas">
    <w:name w:val="endnote text"/>
    <w:basedOn w:val="prastasis"/>
    <w:link w:val="DokumentoinaostekstasDiagrama"/>
    <w:uiPriority w:val="99"/>
    <w:semiHidden/>
    <w:unhideWhenUsed/>
    <w:rsid w:val="00DD4A6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D4A6C"/>
    <w:rPr>
      <w:rFonts w:eastAsia="Andale Sans UI" w:cs="Tahoma"/>
      <w:lang w:eastAsia="en-US" w:bidi="en-US"/>
    </w:rPr>
  </w:style>
  <w:style w:type="character" w:styleId="Dokumentoinaosnumeris">
    <w:name w:val="endnote reference"/>
    <w:basedOn w:val="Numatytasispastraiposriftas"/>
    <w:uiPriority w:val="99"/>
    <w:semiHidden/>
    <w:unhideWhenUsed/>
    <w:rsid w:val="00DD4A6C"/>
    <w:rPr>
      <w:vertAlign w:val="superscript"/>
    </w:rPr>
  </w:style>
  <w:style w:type="paragraph" w:styleId="Sraopastraipa">
    <w:name w:val="List Paragraph"/>
    <w:basedOn w:val="prastasis"/>
    <w:uiPriority w:val="34"/>
    <w:qFormat/>
    <w:rsid w:val="00D20B4B"/>
    <w:pPr>
      <w:ind w:left="720"/>
      <w:contextualSpacing/>
    </w:pPr>
  </w:style>
  <w:style w:type="character" w:styleId="Komentaronuoroda">
    <w:name w:val="annotation reference"/>
    <w:basedOn w:val="Numatytasispastraiposriftas"/>
    <w:uiPriority w:val="99"/>
    <w:semiHidden/>
    <w:unhideWhenUsed/>
    <w:rsid w:val="00D85350"/>
    <w:rPr>
      <w:sz w:val="16"/>
      <w:szCs w:val="16"/>
    </w:rPr>
  </w:style>
  <w:style w:type="paragraph" w:styleId="Komentarotekstas">
    <w:name w:val="annotation text"/>
    <w:basedOn w:val="prastasis"/>
    <w:link w:val="KomentarotekstasDiagrama"/>
    <w:uiPriority w:val="99"/>
    <w:unhideWhenUsed/>
    <w:rsid w:val="00D85350"/>
    <w:rPr>
      <w:sz w:val="20"/>
      <w:szCs w:val="20"/>
    </w:rPr>
  </w:style>
  <w:style w:type="character" w:customStyle="1" w:styleId="KomentarotekstasDiagrama">
    <w:name w:val="Komentaro tekstas Diagrama"/>
    <w:basedOn w:val="Numatytasispastraiposriftas"/>
    <w:link w:val="Komentarotekstas"/>
    <w:uiPriority w:val="99"/>
    <w:rsid w:val="00D85350"/>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D85350"/>
    <w:rPr>
      <w:b/>
      <w:bCs/>
    </w:rPr>
  </w:style>
  <w:style w:type="character" w:customStyle="1" w:styleId="KomentarotemaDiagrama">
    <w:name w:val="Komentaro tema Diagrama"/>
    <w:basedOn w:val="KomentarotekstasDiagrama"/>
    <w:link w:val="Komentarotema"/>
    <w:uiPriority w:val="99"/>
    <w:semiHidden/>
    <w:rsid w:val="00D85350"/>
    <w:rPr>
      <w:rFonts w:eastAsia="Andale Sans UI" w:cs="Tahoma"/>
      <w:b/>
      <w:bCs/>
      <w:lang w:eastAsia="en-US" w:bidi="en-US"/>
    </w:rPr>
  </w:style>
  <w:style w:type="paragraph" w:styleId="Pataisymai">
    <w:name w:val="Revision"/>
    <w:hidden/>
    <w:uiPriority w:val="99"/>
    <w:semiHidden/>
    <w:rsid w:val="00B82AF1"/>
    <w:rPr>
      <w:rFonts w:eastAsia="Andale Sans UI" w:cs="Tahoma"/>
      <w:sz w:val="24"/>
      <w:szCs w:val="24"/>
      <w:lang w:eastAsia="en-US" w:bidi="en-US"/>
    </w:rPr>
  </w:style>
  <w:style w:type="paragraph" w:styleId="Pagrindinistekstas3">
    <w:name w:val="Body Text 3"/>
    <w:basedOn w:val="prastasis"/>
    <w:link w:val="Pagrindinistekstas3Diagrama"/>
    <w:uiPriority w:val="99"/>
    <w:unhideWhenUsed/>
    <w:rsid w:val="0064612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646121"/>
    <w:rPr>
      <w:rFonts w:eastAsia="Andale Sans UI" w:cs="Tahoma"/>
      <w:sz w:val="16"/>
      <w:szCs w:val="1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8937">
      <w:bodyDiv w:val="1"/>
      <w:marLeft w:val="0"/>
      <w:marRight w:val="0"/>
      <w:marTop w:val="0"/>
      <w:marBottom w:val="0"/>
      <w:divBdr>
        <w:top w:val="none" w:sz="0" w:space="0" w:color="auto"/>
        <w:left w:val="none" w:sz="0" w:space="0" w:color="auto"/>
        <w:bottom w:val="none" w:sz="0" w:space="0" w:color="auto"/>
        <w:right w:val="none" w:sz="0" w:space="0" w:color="auto"/>
      </w:divBdr>
    </w:div>
    <w:div w:id="219445574">
      <w:bodyDiv w:val="1"/>
      <w:marLeft w:val="0"/>
      <w:marRight w:val="0"/>
      <w:marTop w:val="0"/>
      <w:marBottom w:val="0"/>
      <w:divBdr>
        <w:top w:val="none" w:sz="0" w:space="0" w:color="auto"/>
        <w:left w:val="none" w:sz="0" w:space="0" w:color="auto"/>
        <w:bottom w:val="none" w:sz="0" w:space="0" w:color="auto"/>
        <w:right w:val="none" w:sz="0" w:space="0" w:color="auto"/>
      </w:divBdr>
      <w:divsChild>
        <w:div w:id="903612292">
          <w:marLeft w:val="0"/>
          <w:marRight w:val="0"/>
          <w:marTop w:val="240"/>
          <w:marBottom w:val="240"/>
          <w:divBdr>
            <w:top w:val="none" w:sz="0" w:space="0" w:color="auto"/>
            <w:left w:val="none" w:sz="0" w:space="0" w:color="auto"/>
            <w:bottom w:val="none" w:sz="0" w:space="0" w:color="auto"/>
            <w:right w:val="none" w:sz="0" w:space="0" w:color="auto"/>
          </w:divBdr>
        </w:div>
        <w:div w:id="1634679409">
          <w:marLeft w:val="0"/>
          <w:marRight w:val="0"/>
          <w:marTop w:val="240"/>
          <w:marBottom w:val="240"/>
          <w:divBdr>
            <w:top w:val="none" w:sz="0" w:space="0" w:color="auto"/>
            <w:left w:val="none" w:sz="0" w:space="0" w:color="auto"/>
            <w:bottom w:val="none" w:sz="0" w:space="0" w:color="auto"/>
            <w:right w:val="none" w:sz="0" w:space="0" w:color="auto"/>
          </w:divBdr>
        </w:div>
      </w:divsChild>
    </w:div>
    <w:div w:id="295764835">
      <w:bodyDiv w:val="1"/>
      <w:marLeft w:val="0"/>
      <w:marRight w:val="0"/>
      <w:marTop w:val="0"/>
      <w:marBottom w:val="0"/>
      <w:divBdr>
        <w:top w:val="none" w:sz="0" w:space="0" w:color="auto"/>
        <w:left w:val="none" w:sz="0" w:space="0" w:color="auto"/>
        <w:bottom w:val="none" w:sz="0" w:space="0" w:color="auto"/>
        <w:right w:val="none" w:sz="0" w:space="0" w:color="auto"/>
      </w:divBdr>
    </w:div>
    <w:div w:id="380716653">
      <w:bodyDiv w:val="1"/>
      <w:marLeft w:val="0"/>
      <w:marRight w:val="0"/>
      <w:marTop w:val="0"/>
      <w:marBottom w:val="0"/>
      <w:divBdr>
        <w:top w:val="none" w:sz="0" w:space="0" w:color="auto"/>
        <w:left w:val="none" w:sz="0" w:space="0" w:color="auto"/>
        <w:bottom w:val="none" w:sz="0" w:space="0" w:color="auto"/>
        <w:right w:val="none" w:sz="0" w:space="0" w:color="auto"/>
      </w:divBdr>
    </w:div>
    <w:div w:id="381447814">
      <w:bodyDiv w:val="1"/>
      <w:marLeft w:val="0"/>
      <w:marRight w:val="0"/>
      <w:marTop w:val="0"/>
      <w:marBottom w:val="0"/>
      <w:divBdr>
        <w:top w:val="none" w:sz="0" w:space="0" w:color="auto"/>
        <w:left w:val="none" w:sz="0" w:space="0" w:color="auto"/>
        <w:bottom w:val="none" w:sz="0" w:space="0" w:color="auto"/>
        <w:right w:val="none" w:sz="0" w:space="0" w:color="auto"/>
      </w:divBdr>
    </w:div>
    <w:div w:id="444547119">
      <w:bodyDiv w:val="1"/>
      <w:marLeft w:val="0"/>
      <w:marRight w:val="0"/>
      <w:marTop w:val="0"/>
      <w:marBottom w:val="0"/>
      <w:divBdr>
        <w:top w:val="none" w:sz="0" w:space="0" w:color="auto"/>
        <w:left w:val="none" w:sz="0" w:space="0" w:color="auto"/>
        <w:bottom w:val="none" w:sz="0" w:space="0" w:color="auto"/>
        <w:right w:val="none" w:sz="0" w:space="0" w:color="auto"/>
      </w:divBdr>
    </w:div>
    <w:div w:id="448940205">
      <w:bodyDiv w:val="1"/>
      <w:marLeft w:val="0"/>
      <w:marRight w:val="0"/>
      <w:marTop w:val="0"/>
      <w:marBottom w:val="0"/>
      <w:divBdr>
        <w:top w:val="none" w:sz="0" w:space="0" w:color="auto"/>
        <w:left w:val="none" w:sz="0" w:space="0" w:color="auto"/>
        <w:bottom w:val="none" w:sz="0" w:space="0" w:color="auto"/>
        <w:right w:val="none" w:sz="0" w:space="0" w:color="auto"/>
      </w:divBdr>
      <w:divsChild>
        <w:div w:id="826633547">
          <w:marLeft w:val="0"/>
          <w:marRight w:val="0"/>
          <w:marTop w:val="0"/>
          <w:marBottom w:val="0"/>
          <w:divBdr>
            <w:top w:val="none" w:sz="0" w:space="0" w:color="auto"/>
            <w:left w:val="none" w:sz="0" w:space="0" w:color="auto"/>
            <w:bottom w:val="none" w:sz="0" w:space="0" w:color="auto"/>
            <w:right w:val="none" w:sz="0" w:space="0" w:color="auto"/>
          </w:divBdr>
        </w:div>
        <w:div w:id="2092853072">
          <w:marLeft w:val="0"/>
          <w:marRight w:val="0"/>
          <w:marTop w:val="0"/>
          <w:marBottom w:val="0"/>
          <w:divBdr>
            <w:top w:val="none" w:sz="0" w:space="0" w:color="auto"/>
            <w:left w:val="none" w:sz="0" w:space="0" w:color="auto"/>
            <w:bottom w:val="none" w:sz="0" w:space="0" w:color="auto"/>
            <w:right w:val="none" w:sz="0" w:space="0" w:color="auto"/>
          </w:divBdr>
        </w:div>
      </w:divsChild>
    </w:div>
    <w:div w:id="517693521">
      <w:bodyDiv w:val="1"/>
      <w:marLeft w:val="0"/>
      <w:marRight w:val="0"/>
      <w:marTop w:val="0"/>
      <w:marBottom w:val="0"/>
      <w:divBdr>
        <w:top w:val="none" w:sz="0" w:space="0" w:color="auto"/>
        <w:left w:val="none" w:sz="0" w:space="0" w:color="auto"/>
        <w:bottom w:val="none" w:sz="0" w:space="0" w:color="auto"/>
        <w:right w:val="none" w:sz="0" w:space="0" w:color="auto"/>
      </w:divBdr>
    </w:div>
    <w:div w:id="710492923">
      <w:bodyDiv w:val="1"/>
      <w:marLeft w:val="0"/>
      <w:marRight w:val="0"/>
      <w:marTop w:val="0"/>
      <w:marBottom w:val="0"/>
      <w:divBdr>
        <w:top w:val="none" w:sz="0" w:space="0" w:color="auto"/>
        <w:left w:val="none" w:sz="0" w:space="0" w:color="auto"/>
        <w:bottom w:val="none" w:sz="0" w:space="0" w:color="auto"/>
        <w:right w:val="none" w:sz="0" w:space="0" w:color="auto"/>
      </w:divBdr>
    </w:div>
    <w:div w:id="815948272">
      <w:bodyDiv w:val="1"/>
      <w:marLeft w:val="0"/>
      <w:marRight w:val="0"/>
      <w:marTop w:val="0"/>
      <w:marBottom w:val="0"/>
      <w:divBdr>
        <w:top w:val="none" w:sz="0" w:space="0" w:color="auto"/>
        <w:left w:val="none" w:sz="0" w:space="0" w:color="auto"/>
        <w:bottom w:val="none" w:sz="0" w:space="0" w:color="auto"/>
        <w:right w:val="none" w:sz="0" w:space="0" w:color="auto"/>
      </w:divBdr>
      <w:divsChild>
        <w:div w:id="472142">
          <w:marLeft w:val="0"/>
          <w:marRight w:val="0"/>
          <w:marTop w:val="0"/>
          <w:marBottom w:val="0"/>
          <w:divBdr>
            <w:top w:val="none" w:sz="0" w:space="0" w:color="auto"/>
            <w:left w:val="none" w:sz="0" w:space="0" w:color="auto"/>
            <w:bottom w:val="none" w:sz="0" w:space="0" w:color="auto"/>
            <w:right w:val="none" w:sz="0" w:space="0" w:color="auto"/>
          </w:divBdr>
        </w:div>
        <w:div w:id="1203329053">
          <w:marLeft w:val="0"/>
          <w:marRight w:val="0"/>
          <w:marTop w:val="0"/>
          <w:marBottom w:val="0"/>
          <w:divBdr>
            <w:top w:val="none" w:sz="0" w:space="0" w:color="auto"/>
            <w:left w:val="none" w:sz="0" w:space="0" w:color="auto"/>
            <w:bottom w:val="none" w:sz="0" w:space="0" w:color="auto"/>
            <w:right w:val="none" w:sz="0" w:space="0" w:color="auto"/>
          </w:divBdr>
        </w:div>
      </w:divsChild>
    </w:div>
    <w:div w:id="890456643">
      <w:bodyDiv w:val="1"/>
      <w:marLeft w:val="0"/>
      <w:marRight w:val="0"/>
      <w:marTop w:val="0"/>
      <w:marBottom w:val="0"/>
      <w:divBdr>
        <w:top w:val="none" w:sz="0" w:space="0" w:color="auto"/>
        <w:left w:val="none" w:sz="0" w:space="0" w:color="auto"/>
        <w:bottom w:val="none" w:sz="0" w:space="0" w:color="auto"/>
        <w:right w:val="none" w:sz="0" w:space="0" w:color="auto"/>
      </w:divBdr>
    </w:div>
    <w:div w:id="918060488">
      <w:bodyDiv w:val="1"/>
      <w:marLeft w:val="0"/>
      <w:marRight w:val="0"/>
      <w:marTop w:val="0"/>
      <w:marBottom w:val="0"/>
      <w:divBdr>
        <w:top w:val="none" w:sz="0" w:space="0" w:color="auto"/>
        <w:left w:val="none" w:sz="0" w:space="0" w:color="auto"/>
        <w:bottom w:val="none" w:sz="0" w:space="0" w:color="auto"/>
        <w:right w:val="none" w:sz="0" w:space="0" w:color="auto"/>
      </w:divBdr>
    </w:div>
    <w:div w:id="920679968">
      <w:bodyDiv w:val="1"/>
      <w:marLeft w:val="0"/>
      <w:marRight w:val="0"/>
      <w:marTop w:val="0"/>
      <w:marBottom w:val="0"/>
      <w:divBdr>
        <w:top w:val="none" w:sz="0" w:space="0" w:color="auto"/>
        <w:left w:val="none" w:sz="0" w:space="0" w:color="auto"/>
        <w:bottom w:val="none" w:sz="0" w:space="0" w:color="auto"/>
        <w:right w:val="none" w:sz="0" w:space="0" w:color="auto"/>
      </w:divBdr>
    </w:div>
    <w:div w:id="942104941">
      <w:bodyDiv w:val="1"/>
      <w:marLeft w:val="0"/>
      <w:marRight w:val="0"/>
      <w:marTop w:val="0"/>
      <w:marBottom w:val="0"/>
      <w:divBdr>
        <w:top w:val="none" w:sz="0" w:space="0" w:color="auto"/>
        <w:left w:val="none" w:sz="0" w:space="0" w:color="auto"/>
        <w:bottom w:val="none" w:sz="0" w:space="0" w:color="auto"/>
        <w:right w:val="none" w:sz="0" w:space="0" w:color="auto"/>
      </w:divBdr>
      <w:divsChild>
        <w:div w:id="1012949347">
          <w:marLeft w:val="0"/>
          <w:marRight w:val="0"/>
          <w:marTop w:val="0"/>
          <w:marBottom w:val="0"/>
          <w:divBdr>
            <w:top w:val="none" w:sz="0" w:space="0" w:color="auto"/>
            <w:left w:val="none" w:sz="0" w:space="0" w:color="auto"/>
            <w:bottom w:val="none" w:sz="0" w:space="0" w:color="auto"/>
            <w:right w:val="none" w:sz="0" w:space="0" w:color="auto"/>
          </w:divBdr>
        </w:div>
      </w:divsChild>
    </w:div>
    <w:div w:id="950821064">
      <w:bodyDiv w:val="1"/>
      <w:marLeft w:val="0"/>
      <w:marRight w:val="0"/>
      <w:marTop w:val="0"/>
      <w:marBottom w:val="0"/>
      <w:divBdr>
        <w:top w:val="none" w:sz="0" w:space="0" w:color="auto"/>
        <w:left w:val="none" w:sz="0" w:space="0" w:color="auto"/>
        <w:bottom w:val="none" w:sz="0" w:space="0" w:color="auto"/>
        <w:right w:val="none" w:sz="0" w:space="0" w:color="auto"/>
      </w:divBdr>
      <w:divsChild>
        <w:div w:id="648247349">
          <w:marLeft w:val="0"/>
          <w:marRight w:val="0"/>
          <w:marTop w:val="0"/>
          <w:marBottom w:val="0"/>
          <w:divBdr>
            <w:top w:val="none" w:sz="0" w:space="0" w:color="auto"/>
            <w:left w:val="none" w:sz="0" w:space="0" w:color="auto"/>
            <w:bottom w:val="none" w:sz="0" w:space="0" w:color="auto"/>
            <w:right w:val="none" w:sz="0" w:space="0" w:color="auto"/>
          </w:divBdr>
          <w:divsChild>
            <w:div w:id="217207656">
              <w:marLeft w:val="0"/>
              <w:marRight w:val="0"/>
              <w:marTop w:val="0"/>
              <w:marBottom w:val="0"/>
              <w:divBdr>
                <w:top w:val="none" w:sz="0" w:space="0" w:color="auto"/>
                <w:left w:val="none" w:sz="0" w:space="0" w:color="auto"/>
                <w:bottom w:val="none" w:sz="0" w:space="0" w:color="auto"/>
                <w:right w:val="none" w:sz="0" w:space="0" w:color="auto"/>
              </w:divBdr>
            </w:div>
            <w:div w:id="1045450144">
              <w:marLeft w:val="0"/>
              <w:marRight w:val="0"/>
              <w:marTop w:val="0"/>
              <w:marBottom w:val="0"/>
              <w:divBdr>
                <w:top w:val="none" w:sz="0" w:space="0" w:color="auto"/>
                <w:left w:val="none" w:sz="0" w:space="0" w:color="auto"/>
                <w:bottom w:val="none" w:sz="0" w:space="0" w:color="auto"/>
                <w:right w:val="none" w:sz="0" w:space="0" w:color="auto"/>
              </w:divBdr>
            </w:div>
            <w:div w:id="1522932882">
              <w:marLeft w:val="0"/>
              <w:marRight w:val="0"/>
              <w:marTop w:val="0"/>
              <w:marBottom w:val="0"/>
              <w:divBdr>
                <w:top w:val="none" w:sz="0" w:space="0" w:color="auto"/>
                <w:left w:val="none" w:sz="0" w:space="0" w:color="auto"/>
                <w:bottom w:val="none" w:sz="0" w:space="0" w:color="auto"/>
                <w:right w:val="none" w:sz="0" w:space="0" w:color="auto"/>
              </w:divBdr>
            </w:div>
          </w:divsChild>
        </w:div>
        <w:div w:id="1014461226">
          <w:marLeft w:val="0"/>
          <w:marRight w:val="0"/>
          <w:marTop w:val="0"/>
          <w:marBottom w:val="0"/>
          <w:divBdr>
            <w:top w:val="none" w:sz="0" w:space="0" w:color="auto"/>
            <w:left w:val="none" w:sz="0" w:space="0" w:color="auto"/>
            <w:bottom w:val="none" w:sz="0" w:space="0" w:color="auto"/>
            <w:right w:val="none" w:sz="0" w:space="0" w:color="auto"/>
          </w:divBdr>
          <w:divsChild>
            <w:div w:id="289555437">
              <w:marLeft w:val="0"/>
              <w:marRight w:val="0"/>
              <w:marTop w:val="0"/>
              <w:marBottom w:val="0"/>
              <w:divBdr>
                <w:top w:val="none" w:sz="0" w:space="0" w:color="auto"/>
                <w:left w:val="none" w:sz="0" w:space="0" w:color="auto"/>
                <w:bottom w:val="none" w:sz="0" w:space="0" w:color="auto"/>
                <w:right w:val="none" w:sz="0" w:space="0" w:color="auto"/>
              </w:divBdr>
            </w:div>
            <w:div w:id="2049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86119">
      <w:bodyDiv w:val="1"/>
      <w:marLeft w:val="0"/>
      <w:marRight w:val="0"/>
      <w:marTop w:val="0"/>
      <w:marBottom w:val="0"/>
      <w:divBdr>
        <w:top w:val="none" w:sz="0" w:space="0" w:color="auto"/>
        <w:left w:val="none" w:sz="0" w:space="0" w:color="auto"/>
        <w:bottom w:val="none" w:sz="0" w:space="0" w:color="auto"/>
        <w:right w:val="none" w:sz="0" w:space="0" w:color="auto"/>
      </w:divBdr>
    </w:div>
    <w:div w:id="1202285314">
      <w:bodyDiv w:val="1"/>
      <w:marLeft w:val="0"/>
      <w:marRight w:val="0"/>
      <w:marTop w:val="0"/>
      <w:marBottom w:val="0"/>
      <w:divBdr>
        <w:top w:val="none" w:sz="0" w:space="0" w:color="auto"/>
        <w:left w:val="none" w:sz="0" w:space="0" w:color="auto"/>
        <w:bottom w:val="none" w:sz="0" w:space="0" w:color="auto"/>
        <w:right w:val="none" w:sz="0" w:space="0" w:color="auto"/>
      </w:divBdr>
      <w:divsChild>
        <w:div w:id="466704872">
          <w:marLeft w:val="0"/>
          <w:marRight w:val="0"/>
          <w:marTop w:val="240"/>
          <w:marBottom w:val="240"/>
          <w:divBdr>
            <w:top w:val="none" w:sz="0" w:space="0" w:color="auto"/>
            <w:left w:val="none" w:sz="0" w:space="0" w:color="auto"/>
            <w:bottom w:val="none" w:sz="0" w:space="0" w:color="auto"/>
            <w:right w:val="none" w:sz="0" w:space="0" w:color="auto"/>
          </w:divBdr>
        </w:div>
        <w:div w:id="705712551">
          <w:marLeft w:val="0"/>
          <w:marRight w:val="0"/>
          <w:marTop w:val="240"/>
          <w:marBottom w:val="240"/>
          <w:divBdr>
            <w:top w:val="none" w:sz="0" w:space="0" w:color="auto"/>
            <w:left w:val="none" w:sz="0" w:space="0" w:color="auto"/>
            <w:bottom w:val="none" w:sz="0" w:space="0" w:color="auto"/>
            <w:right w:val="none" w:sz="0" w:space="0" w:color="auto"/>
          </w:divBdr>
        </w:div>
      </w:divsChild>
    </w:div>
    <w:div w:id="1260867198">
      <w:bodyDiv w:val="1"/>
      <w:marLeft w:val="0"/>
      <w:marRight w:val="0"/>
      <w:marTop w:val="0"/>
      <w:marBottom w:val="0"/>
      <w:divBdr>
        <w:top w:val="none" w:sz="0" w:space="0" w:color="auto"/>
        <w:left w:val="none" w:sz="0" w:space="0" w:color="auto"/>
        <w:bottom w:val="none" w:sz="0" w:space="0" w:color="auto"/>
        <w:right w:val="none" w:sz="0" w:space="0" w:color="auto"/>
      </w:divBdr>
    </w:div>
    <w:div w:id="1320159530">
      <w:bodyDiv w:val="1"/>
      <w:marLeft w:val="0"/>
      <w:marRight w:val="0"/>
      <w:marTop w:val="0"/>
      <w:marBottom w:val="0"/>
      <w:divBdr>
        <w:top w:val="none" w:sz="0" w:space="0" w:color="auto"/>
        <w:left w:val="none" w:sz="0" w:space="0" w:color="auto"/>
        <w:bottom w:val="none" w:sz="0" w:space="0" w:color="auto"/>
        <w:right w:val="none" w:sz="0" w:space="0" w:color="auto"/>
      </w:divBdr>
      <w:divsChild>
        <w:div w:id="103042719">
          <w:marLeft w:val="0"/>
          <w:marRight w:val="0"/>
          <w:marTop w:val="0"/>
          <w:marBottom w:val="0"/>
          <w:divBdr>
            <w:top w:val="none" w:sz="0" w:space="0" w:color="auto"/>
            <w:left w:val="none" w:sz="0" w:space="0" w:color="auto"/>
            <w:bottom w:val="none" w:sz="0" w:space="0" w:color="auto"/>
            <w:right w:val="none" w:sz="0" w:space="0" w:color="auto"/>
          </w:divBdr>
        </w:div>
        <w:div w:id="301155819">
          <w:marLeft w:val="0"/>
          <w:marRight w:val="0"/>
          <w:marTop w:val="0"/>
          <w:marBottom w:val="0"/>
          <w:divBdr>
            <w:top w:val="none" w:sz="0" w:space="0" w:color="auto"/>
            <w:left w:val="none" w:sz="0" w:space="0" w:color="auto"/>
            <w:bottom w:val="none" w:sz="0" w:space="0" w:color="auto"/>
            <w:right w:val="none" w:sz="0" w:space="0" w:color="auto"/>
          </w:divBdr>
        </w:div>
        <w:div w:id="376054451">
          <w:marLeft w:val="0"/>
          <w:marRight w:val="0"/>
          <w:marTop w:val="0"/>
          <w:marBottom w:val="0"/>
          <w:divBdr>
            <w:top w:val="none" w:sz="0" w:space="0" w:color="auto"/>
            <w:left w:val="none" w:sz="0" w:space="0" w:color="auto"/>
            <w:bottom w:val="none" w:sz="0" w:space="0" w:color="auto"/>
            <w:right w:val="none" w:sz="0" w:space="0" w:color="auto"/>
          </w:divBdr>
        </w:div>
        <w:div w:id="1027291229">
          <w:marLeft w:val="0"/>
          <w:marRight w:val="0"/>
          <w:marTop w:val="0"/>
          <w:marBottom w:val="0"/>
          <w:divBdr>
            <w:top w:val="none" w:sz="0" w:space="0" w:color="auto"/>
            <w:left w:val="none" w:sz="0" w:space="0" w:color="auto"/>
            <w:bottom w:val="none" w:sz="0" w:space="0" w:color="auto"/>
            <w:right w:val="none" w:sz="0" w:space="0" w:color="auto"/>
          </w:divBdr>
        </w:div>
        <w:div w:id="1252084868">
          <w:marLeft w:val="0"/>
          <w:marRight w:val="0"/>
          <w:marTop w:val="0"/>
          <w:marBottom w:val="0"/>
          <w:divBdr>
            <w:top w:val="none" w:sz="0" w:space="0" w:color="auto"/>
            <w:left w:val="none" w:sz="0" w:space="0" w:color="auto"/>
            <w:bottom w:val="none" w:sz="0" w:space="0" w:color="auto"/>
            <w:right w:val="none" w:sz="0" w:space="0" w:color="auto"/>
          </w:divBdr>
        </w:div>
        <w:div w:id="1413815939">
          <w:marLeft w:val="0"/>
          <w:marRight w:val="0"/>
          <w:marTop w:val="0"/>
          <w:marBottom w:val="0"/>
          <w:divBdr>
            <w:top w:val="none" w:sz="0" w:space="0" w:color="auto"/>
            <w:left w:val="none" w:sz="0" w:space="0" w:color="auto"/>
            <w:bottom w:val="none" w:sz="0" w:space="0" w:color="auto"/>
            <w:right w:val="none" w:sz="0" w:space="0" w:color="auto"/>
          </w:divBdr>
        </w:div>
        <w:div w:id="1434588704">
          <w:marLeft w:val="0"/>
          <w:marRight w:val="0"/>
          <w:marTop w:val="0"/>
          <w:marBottom w:val="0"/>
          <w:divBdr>
            <w:top w:val="none" w:sz="0" w:space="0" w:color="auto"/>
            <w:left w:val="none" w:sz="0" w:space="0" w:color="auto"/>
            <w:bottom w:val="none" w:sz="0" w:space="0" w:color="auto"/>
            <w:right w:val="none" w:sz="0" w:space="0" w:color="auto"/>
          </w:divBdr>
        </w:div>
      </w:divsChild>
    </w:div>
    <w:div w:id="1419673261">
      <w:bodyDiv w:val="1"/>
      <w:marLeft w:val="0"/>
      <w:marRight w:val="0"/>
      <w:marTop w:val="0"/>
      <w:marBottom w:val="0"/>
      <w:divBdr>
        <w:top w:val="none" w:sz="0" w:space="0" w:color="auto"/>
        <w:left w:val="none" w:sz="0" w:space="0" w:color="auto"/>
        <w:bottom w:val="none" w:sz="0" w:space="0" w:color="auto"/>
        <w:right w:val="none" w:sz="0" w:space="0" w:color="auto"/>
      </w:divBdr>
    </w:div>
    <w:div w:id="1420328601">
      <w:bodyDiv w:val="1"/>
      <w:marLeft w:val="0"/>
      <w:marRight w:val="0"/>
      <w:marTop w:val="0"/>
      <w:marBottom w:val="0"/>
      <w:divBdr>
        <w:top w:val="none" w:sz="0" w:space="0" w:color="auto"/>
        <w:left w:val="none" w:sz="0" w:space="0" w:color="auto"/>
        <w:bottom w:val="none" w:sz="0" w:space="0" w:color="auto"/>
        <w:right w:val="none" w:sz="0" w:space="0" w:color="auto"/>
      </w:divBdr>
    </w:div>
    <w:div w:id="1508902111">
      <w:bodyDiv w:val="1"/>
      <w:marLeft w:val="0"/>
      <w:marRight w:val="0"/>
      <w:marTop w:val="0"/>
      <w:marBottom w:val="0"/>
      <w:divBdr>
        <w:top w:val="none" w:sz="0" w:space="0" w:color="auto"/>
        <w:left w:val="none" w:sz="0" w:space="0" w:color="auto"/>
        <w:bottom w:val="none" w:sz="0" w:space="0" w:color="auto"/>
        <w:right w:val="none" w:sz="0" w:space="0" w:color="auto"/>
      </w:divBdr>
    </w:div>
    <w:div w:id="1602445956">
      <w:bodyDiv w:val="1"/>
      <w:marLeft w:val="0"/>
      <w:marRight w:val="0"/>
      <w:marTop w:val="0"/>
      <w:marBottom w:val="0"/>
      <w:divBdr>
        <w:top w:val="none" w:sz="0" w:space="0" w:color="auto"/>
        <w:left w:val="none" w:sz="0" w:space="0" w:color="auto"/>
        <w:bottom w:val="none" w:sz="0" w:space="0" w:color="auto"/>
        <w:right w:val="none" w:sz="0" w:space="0" w:color="auto"/>
      </w:divBdr>
    </w:div>
    <w:div w:id="1672176856">
      <w:bodyDiv w:val="1"/>
      <w:marLeft w:val="0"/>
      <w:marRight w:val="0"/>
      <w:marTop w:val="0"/>
      <w:marBottom w:val="0"/>
      <w:divBdr>
        <w:top w:val="none" w:sz="0" w:space="0" w:color="auto"/>
        <w:left w:val="none" w:sz="0" w:space="0" w:color="auto"/>
        <w:bottom w:val="none" w:sz="0" w:space="0" w:color="auto"/>
        <w:right w:val="none" w:sz="0" w:space="0" w:color="auto"/>
      </w:divBdr>
      <w:divsChild>
        <w:div w:id="1426615657">
          <w:marLeft w:val="0"/>
          <w:marRight w:val="0"/>
          <w:marTop w:val="0"/>
          <w:marBottom w:val="0"/>
          <w:divBdr>
            <w:top w:val="none" w:sz="0" w:space="0" w:color="auto"/>
            <w:left w:val="none" w:sz="0" w:space="0" w:color="auto"/>
            <w:bottom w:val="none" w:sz="0" w:space="0" w:color="auto"/>
            <w:right w:val="none" w:sz="0" w:space="0" w:color="auto"/>
          </w:divBdr>
          <w:divsChild>
            <w:div w:id="1486314681">
              <w:marLeft w:val="0"/>
              <w:marRight w:val="0"/>
              <w:marTop w:val="0"/>
              <w:marBottom w:val="0"/>
              <w:divBdr>
                <w:top w:val="none" w:sz="0" w:space="0" w:color="auto"/>
                <w:left w:val="none" w:sz="0" w:space="0" w:color="auto"/>
                <w:bottom w:val="none" w:sz="0" w:space="0" w:color="auto"/>
                <w:right w:val="none" w:sz="0" w:space="0" w:color="auto"/>
              </w:divBdr>
              <w:divsChild>
                <w:div w:id="1352486139">
                  <w:marLeft w:val="0"/>
                  <w:marRight w:val="0"/>
                  <w:marTop w:val="0"/>
                  <w:marBottom w:val="0"/>
                  <w:divBdr>
                    <w:top w:val="none" w:sz="0" w:space="0" w:color="auto"/>
                    <w:left w:val="none" w:sz="0" w:space="0" w:color="auto"/>
                    <w:bottom w:val="none" w:sz="0" w:space="0" w:color="auto"/>
                    <w:right w:val="none" w:sz="0" w:space="0" w:color="auto"/>
                  </w:divBdr>
                  <w:divsChild>
                    <w:div w:id="1336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58538">
          <w:marLeft w:val="0"/>
          <w:marRight w:val="0"/>
          <w:marTop w:val="0"/>
          <w:marBottom w:val="0"/>
          <w:divBdr>
            <w:top w:val="none" w:sz="0" w:space="0" w:color="auto"/>
            <w:left w:val="none" w:sz="0" w:space="0" w:color="auto"/>
            <w:bottom w:val="none" w:sz="0" w:space="0" w:color="auto"/>
            <w:right w:val="none" w:sz="0" w:space="0" w:color="auto"/>
          </w:divBdr>
          <w:divsChild>
            <w:div w:id="235633075">
              <w:marLeft w:val="0"/>
              <w:marRight w:val="0"/>
              <w:marTop w:val="0"/>
              <w:marBottom w:val="0"/>
              <w:divBdr>
                <w:top w:val="none" w:sz="0" w:space="0" w:color="auto"/>
                <w:left w:val="none" w:sz="0" w:space="0" w:color="auto"/>
                <w:bottom w:val="none" w:sz="0" w:space="0" w:color="auto"/>
                <w:right w:val="none" w:sz="0" w:space="0" w:color="auto"/>
              </w:divBdr>
              <w:divsChild>
                <w:div w:id="484779224">
                  <w:marLeft w:val="0"/>
                  <w:marRight w:val="0"/>
                  <w:marTop w:val="0"/>
                  <w:marBottom w:val="0"/>
                  <w:divBdr>
                    <w:top w:val="none" w:sz="0" w:space="0" w:color="auto"/>
                    <w:left w:val="none" w:sz="0" w:space="0" w:color="auto"/>
                    <w:bottom w:val="none" w:sz="0" w:space="0" w:color="auto"/>
                    <w:right w:val="none" w:sz="0" w:space="0" w:color="auto"/>
                  </w:divBdr>
                  <w:divsChild>
                    <w:div w:id="185653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663773">
      <w:bodyDiv w:val="1"/>
      <w:marLeft w:val="0"/>
      <w:marRight w:val="0"/>
      <w:marTop w:val="0"/>
      <w:marBottom w:val="0"/>
      <w:divBdr>
        <w:top w:val="none" w:sz="0" w:space="0" w:color="auto"/>
        <w:left w:val="none" w:sz="0" w:space="0" w:color="auto"/>
        <w:bottom w:val="none" w:sz="0" w:space="0" w:color="auto"/>
        <w:right w:val="none" w:sz="0" w:space="0" w:color="auto"/>
      </w:divBdr>
    </w:div>
    <w:div w:id="1730879874">
      <w:bodyDiv w:val="1"/>
      <w:marLeft w:val="0"/>
      <w:marRight w:val="0"/>
      <w:marTop w:val="0"/>
      <w:marBottom w:val="0"/>
      <w:divBdr>
        <w:top w:val="none" w:sz="0" w:space="0" w:color="auto"/>
        <w:left w:val="none" w:sz="0" w:space="0" w:color="auto"/>
        <w:bottom w:val="none" w:sz="0" w:space="0" w:color="auto"/>
        <w:right w:val="none" w:sz="0" w:space="0" w:color="auto"/>
      </w:divBdr>
    </w:div>
    <w:div w:id="1862550816">
      <w:bodyDiv w:val="1"/>
      <w:marLeft w:val="0"/>
      <w:marRight w:val="0"/>
      <w:marTop w:val="0"/>
      <w:marBottom w:val="0"/>
      <w:divBdr>
        <w:top w:val="none" w:sz="0" w:space="0" w:color="auto"/>
        <w:left w:val="none" w:sz="0" w:space="0" w:color="auto"/>
        <w:bottom w:val="none" w:sz="0" w:space="0" w:color="auto"/>
        <w:right w:val="none" w:sz="0" w:space="0" w:color="auto"/>
      </w:divBdr>
    </w:div>
    <w:div w:id="1974169239">
      <w:bodyDiv w:val="1"/>
      <w:marLeft w:val="0"/>
      <w:marRight w:val="0"/>
      <w:marTop w:val="0"/>
      <w:marBottom w:val="0"/>
      <w:divBdr>
        <w:top w:val="none" w:sz="0" w:space="0" w:color="auto"/>
        <w:left w:val="none" w:sz="0" w:space="0" w:color="auto"/>
        <w:bottom w:val="none" w:sz="0" w:space="0" w:color="auto"/>
        <w:right w:val="none" w:sz="0" w:space="0" w:color="auto"/>
      </w:divBdr>
    </w:div>
    <w:div w:id="1980961207">
      <w:bodyDiv w:val="1"/>
      <w:marLeft w:val="0"/>
      <w:marRight w:val="0"/>
      <w:marTop w:val="0"/>
      <w:marBottom w:val="0"/>
      <w:divBdr>
        <w:top w:val="none" w:sz="0" w:space="0" w:color="auto"/>
        <w:left w:val="none" w:sz="0" w:space="0" w:color="auto"/>
        <w:bottom w:val="none" w:sz="0" w:space="0" w:color="auto"/>
        <w:right w:val="none" w:sz="0" w:space="0" w:color="auto"/>
      </w:divBdr>
      <w:divsChild>
        <w:div w:id="777139839">
          <w:marLeft w:val="0"/>
          <w:marRight w:val="0"/>
          <w:marTop w:val="0"/>
          <w:marBottom w:val="0"/>
          <w:divBdr>
            <w:top w:val="none" w:sz="0" w:space="0" w:color="auto"/>
            <w:left w:val="none" w:sz="0" w:space="0" w:color="auto"/>
            <w:bottom w:val="none" w:sz="0" w:space="0" w:color="auto"/>
            <w:right w:val="none" w:sz="0" w:space="0" w:color="auto"/>
          </w:divBdr>
          <w:divsChild>
            <w:div w:id="1390960227">
              <w:marLeft w:val="0"/>
              <w:marRight w:val="0"/>
              <w:marTop w:val="0"/>
              <w:marBottom w:val="0"/>
              <w:divBdr>
                <w:top w:val="none" w:sz="0" w:space="0" w:color="auto"/>
                <w:left w:val="none" w:sz="0" w:space="0" w:color="auto"/>
                <w:bottom w:val="none" w:sz="0" w:space="0" w:color="auto"/>
                <w:right w:val="none" w:sz="0" w:space="0" w:color="auto"/>
              </w:divBdr>
              <w:divsChild>
                <w:div w:id="1895507659">
                  <w:marLeft w:val="0"/>
                  <w:marRight w:val="0"/>
                  <w:marTop w:val="0"/>
                  <w:marBottom w:val="0"/>
                  <w:divBdr>
                    <w:top w:val="none" w:sz="0" w:space="0" w:color="auto"/>
                    <w:left w:val="none" w:sz="0" w:space="0" w:color="auto"/>
                    <w:bottom w:val="none" w:sz="0" w:space="0" w:color="auto"/>
                    <w:right w:val="none" w:sz="0" w:space="0" w:color="auto"/>
                  </w:divBdr>
                  <w:divsChild>
                    <w:div w:id="13214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7986">
          <w:marLeft w:val="0"/>
          <w:marRight w:val="0"/>
          <w:marTop w:val="0"/>
          <w:marBottom w:val="0"/>
          <w:divBdr>
            <w:top w:val="none" w:sz="0" w:space="0" w:color="auto"/>
            <w:left w:val="none" w:sz="0" w:space="0" w:color="auto"/>
            <w:bottom w:val="none" w:sz="0" w:space="0" w:color="auto"/>
            <w:right w:val="none" w:sz="0" w:space="0" w:color="auto"/>
          </w:divBdr>
          <w:divsChild>
            <w:div w:id="1762068919">
              <w:marLeft w:val="0"/>
              <w:marRight w:val="0"/>
              <w:marTop w:val="0"/>
              <w:marBottom w:val="0"/>
              <w:divBdr>
                <w:top w:val="none" w:sz="0" w:space="0" w:color="auto"/>
                <w:left w:val="none" w:sz="0" w:space="0" w:color="auto"/>
                <w:bottom w:val="none" w:sz="0" w:space="0" w:color="auto"/>
                <w:right w:val="none" w:sz="0" w:space="0" w:color="auto"/>
              </w:divBdr>
              <w:divsChild>
                <w:div w:id="1996298748">
                  <w:marLeft w:val="0"/>
                  <w:marRight w:val="0"/>
                  <w:marTop w:val="0"/>
                  <w:marBottom w:val="0"/>
                  <w:divBdr>
                    <w:top w:val="none" w:sz="0" w:space="0" w:color="auto"/>
                    <w:left w:val="none" w:sz="0" w:space="0" w:color="auto"/>
                    <w:bottom w:val="none" w:sz="0" w:space="0" w:color="auto"/>
                    <w:right w:val="none" w:sz="0" w:space="0" w:color="auto"/>
                  </w:divBdr>
                  <w:divsChild>
                    <w:div w:id="9845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verpecinskiene@a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iva.rumbutiene\Downloads\AM%20siun&#269;iamas_1_adresa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8130d43-1b56-4a10-ad88-2cd38123f4c1">
      <UserInfo>
        <DisplayName>Gražina Rapkauskienė</DisplayName>
        <AccountId>89</AccountId>
        <AccountType/>
      </UserInfo>
    </SharedWithUsers>
    <_dlc_DocId xmlns="28130d43-1b56-4a10-ad88-2cd38123f4c1">Z6YWEJNPDQQR-896559167-523</_dlc_DocId>
    <_dlc_DocIdUrl xmlns="28130d43-1b56-4a10-ad88-2cd38123f4c1">
      <Url>https://intranetas.lrs.lt/29/_layouts/15/DocIdRedir.aspx?ID=Z6YWEJNPDQQR-896559167-523</Url>
      <Description>Z6YWEJNPDQQR-896559167-523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2AA1EC-87E3-4575-9FAE-1FB1452DC0BF}"/>
</file>

<file path=customXml/itemProps2.xml><?xml version="1.0" encoding="utf-8"?>
<ds:datastoreItem xmlns:ds="http://schemas.openxmlformats.org/officeDocument/2006/customXml" ds:itemID="{E35EB61B-BD39-4177-8CFB-B6C4C4D5B4CB}">
  <ds:schemaRefs>
    <ds:schemaRef ds:uri="http://schemas.microsoft.com/sharepoint/v3/contenttype/forms"/>
  </ds:schemaRefs>
</ds:datastoreItem>
</file>

<file path=customXml/itemProps3.xml><?xml version="1.0" encoding="utf-8"?>
<ds:datastoreItem xmlns:ds="http://schemas.openxmlformats.org/officeDocument/2006/customXml" ds:itemID="{766CC651-46B9-4D86-A661-D2C361907B6D}">
  <ds:schemaRefs>
    <ds:schemaRef ds:uri="http://purl.org/dc/dcmitype/"/>
    <ds:schemaRef ds:uri="http://schemas.microsoft.com/office/infopath/2007/PartnerControls"/>
    <ds:schemaRef ds:uri="58c6f6df-7e1f-4a2e-8979-e3f4c92e56f2"/>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2ad30025-d0d5-4532-b26e-26983efa1e1c"/>
    <ds:schemaRef ds:uri="http://www.w3.org/XML/1998/namespace"/>
  </ds:schemaRefs>
</ds:datastoreItem>
</file>

<file path=customXml/itemProps4.xml><?xml version="1.0" encoding="utf-8"?>
<ds:datastoreItem xmlns:ds="http://schemas.openxmlformats.org/officeDocument/2006/customXml" ds:itemID="{1225A833-430C-41D3-B063-A74F2D4669E1}">
  <ds:schemaRefs>
    <ds:schemaRef ds:uri="http://schemas.openxmlformats.org/officeDocument/2006/bibliography"/>
  </ds:schemaRefs>
</ds:datastoreItem>
</file>

<file path=customXml/itemProps5.xml><?xml version="1.0" encoding="utf-8"?>
<ds:datastoreItem xmlns:ds="http://schemas.openxmlformats.org/officeDocument/2006/customXml" ds:itemID="{452B094E-78FE-467B-9886-42CCD3B235DF}"/>
</file>

<file path=docProps/app.xml><?xml version="1.0" encoding="utf-8"?>
<Properties xmlns="http://schemas.openxmlformats.org/officeDocument/2006/extended-properties" xmlns:vt="http://schemas.openxmlformats.org/officeDocument/2006/docPropsVTypes">
  <Template>AM siunčiamas_1_adresatas.dotx</Template>
  <TotalTime>1</TotalTime>
  <Pages>4</Pages>
  <Words>8526</Words>
  <Characters>4861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Verpečinskienė</dc:creator>
  <cp:lastModifiedBy>KNIUKŠTIENĖ Rimantė</cp:lastModifiedBy>
  <cp:revision>3</cp:revision>
  <cp:lastPrinted>2025-03-05T14:17:00Z</cp:lastPrinted>
  <dcterms:created xsi:type="dcterms:W3CDTF">2025-03-05T14:22:00Z</dcterms:created>
  <dcterms:modified xsi:type="dcterms:W3CDTF">2025-03-05T14:22:00Z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_dlc_DocIdItemGuid">
    <vt:lpwstr>3e087d62-6a20-4f48-be32-60b02f8cfe1c</vt:lpwstr>
  </property>
</Properties>
</file>