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76E5E" w:rsidRPr="004D7EB3" w:rsidRDefault="00576E5E" w:rsidP="00576E5E">
      <w:pPr>
        <w:jc w:val="center"/>
        <w:rPr>
          <w:rFonts w:ascii="Times New Roman" w:hAnsi="Times New Roman"/>
          <w:sz w:val="24"/>
          <w:szCs w:val="24"/>
        </w:rPr>
      </w:pPr>
      <w:r w:rsidRPr="004D7EB3">
        <w:rPr>
          <w:rFonts w:ascii="Times New Roman" w:hAnsi="Times New Roman"/>
          <w:noProof/>
          <w:sz w:val="24"/>
          <w:szCs w:val="24"/>
          <w:lang w:eastAsia="lt-LT"/>
        </w:rPr>
        <w:drawing>
          <wp:inline distT="0" distB="0" distL="0" distR="0" wp14:anchorId="1540DAA7" wp14:editId="7411083D">
            <wp:extent cx="523875" cy="619125"/>
            <wp:effectExtent l="0" t="0" r="9525" b="9525"/>
            <wp:docPr id="1" name="Paveikslėli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23875" cy="619125"/>
                    </a:xfrm>
                    <a:prstGeom prst="rect">
                      <a:avLst/>
                    </a:prstGeom>
                    <a:noFill/>
                    <a:ln>
                      <a:noFill/>
                    </a:ln>
                  </pic:spPr>
                </pic:pic>
              </a:graphicData>
            </a:graphic>
          </wp:inline>
        </w:drawing>
      </w:r>
    </w:p>
    <w:p w:rsidR="00576E5E" w:rsidRPr="004D7EB3" w:rsidRDefault="00576E5E" w:rsidP="00576E5E">
      <w:pPr>
        <w:ind w:firstLine="851"/>
        <w:jc w:val="center"/>
        <w:rPr>
          <w:rFonts w:ascii="Times New Roman" w:hAnsi="Times New Roman"/>
          <w:sz w:val="24"/>
          <w:szCs w:val="24"/>
        </w:rPr>
      </w:pPr>
    </w:p>
    <w:p w:rsidR="00576E5E" w:rsidRPr="004D7EB3" w:rsidRDefault="00576E5E" w:rsidP="00576E5E">
      <w:pPr>
        <w:jc w:val="center"/>
        <w:rPr>
          <w:rFonts w:ascii="Times New Roman" w:hAnsi="Times New Roman"/>
          <w:b/>
          <w:bCs/>
          <w:sz w:val="24"/>
          <w:szCs w:val="24"/>
        </w:rPr>
      </w:pPr>
      <w:r w:rsidRPr="004D7EB3">
        <w:rPr>
          <w:rFonts w:ascii="Times New Roman" w:hAnsi="Times New Roman"/>
          <w:b/>
          <w:bCs/>
          <w:sz w:val="24"/>
          <w:szCs w:val="24"/>
        </w:rPr>
        <w:t>LIETUVOS RESPUBLIKOS SEIMO</w:t>
      </w:r>
    </w:p>
    <w:p w:rsidR="00576E5E" w:rsidRPr="004D7EB3" w:rsidRDefault="00576E5E" w:rsidP="00576E5E">
      <w:pPr>
        <w:jc w:val="center"/>
        <w:rPr>
          <w:rFonts w:ascii="Times New Roman" w:hAnsi="Times New Roman"/>
          <w:b/>
          <w:bCs/>
          <w:spacing w:val="4"/>
          <w:sz w:val="24"/>
          <w:szCs w:val="24"/>
        </w:rPr>
      </w:pPr>
      <w:r w:rsidRPr="004D7EB3">
        <w:rPr>
          <w:rFonts w:ascii="Times New Roman" w:hAnsi="Times New Roman"/>
          <w:b/>
          <w:bCs/>
          <w:spacing w:val="4"/>
          <w:sz w:val="24"/>
          <w:szCs w:val="24"/>
        </w:rPr>
        <w:t>PETICIJŲ KOMISIJA</w:t>
      </w:r>
    </w:p>
    <w:p w:rsidR="00576E5E" w:rsidRPr="004D7EB3" w:rsidRDefault="00576E5E" w:rsidP="00576E5E">
      <w:pPr>
        <w:ind w:right="11" w:firstLine="851"/>
        <w:jc w:val="center"/>
        <w:rPr>
          <w:rFonts w:ascii="Times New Roman" w:hAnsi="Times New Roman"/>
          <w:b/>
          <w:spacing w:val="4"/>
          <w:sz w:val="24"/>
          <w:szCs w:val="24"/>
        </w:rPr>
      </w:pPr>
    </w:p>
    <w:p w:rsidR="00576E5E" w:rsidRPr="004D7EB3" w:rsidRDefault="00576E5E" w:rsidP="00576E5E">
      <w:pPr>
        <w:pStyle w:val="Betarp"/>
        <w:jc w:val="center"/>
        <w:rPr>
          <w:rFonts w:ascii="Times New Roman" w:hAnsi="Times New Roman"/>
          <w:b/>
          <w:sz w:val="24"/>
          <w:szCs w:val="24"/>
        </w:rPr>
      </w:pPr>
      <w:r w:rsidRPr="004D7EB3">
        <w:rPr>
          <w:rFonts w:ascii="Times New Roman" w:hAnsi="Times New Roman"/>
          <w:b/>
          <w:sz w:val="24"/>
          <w:szCs w:val="24"/>
        </w:rPr>
        <w:t>IŠVADA</w:t>
      </w:r>
    </w:p>
    <w:p w:rsidR="00576E5E" w:rsidRPr="004D7EB3" w:rsidRDefault="00576E5E" w:rsidP="00576E5E">
      <w:pPr>
        <w:pStyle w:val="Betarp"/>
        <w:jc w:val="center"/>
        <w:rPr>
          <w:rFonts w:ascii="Times New Roman" w:hAnsi="Times New Roman"/>
          <w:b/>
          <w:sz w:val="24"/>
          <w:szCs w:val="24"/>
        </w:rPr>
      </w:pPr>
      <w:r w:rsidRPr="004D7EB3">
        <w:rPr>
          <w:rFonts w:ascii="Times New Roman" w:hAnsi="Times New Roman"/>
          <w:b/>
          <w:sz w:val="24"/>
          <w:szCs w:val="24"/>
        </w:rPr>
        <w:t>DĖL PETICIJO</w:t>
      </w:r>
      <w:r w:rsidR="00FA5D89">
        <w:rPr>
          <w:rFonts w:ascii="Times New Roman" w:hAnsi="Times New Roman"/>
          <w:b/>
          <w:sz w:val="24"/>
          <w:szCs w:val="24"/>
        </w:rPr>
        <w:t>S</w:t>
      </w:r>
      <w:r w:rsidR="00FA4E37">
        <w:rPr>
          <w:rFonts w:ascii="Times New Roman" w:hAnsi="Times New Roman"/>
          <w:b/>
          <w:sz w:val="24"/>
          <w:szCs w:val="24"/>
        </w:rPr>
        <w:t>E PATEIKTO SIŪLYMO</w:t>
      </w:r>
      <w:r w:rsidR="00F11A37">
        <w:rPr>
          <w:rFonts w:ascii="Times New Roman" w:hAnsi="Times New Roman"/>
          <w:b/>
          <w:sz w:val="24"/>
          <w:szCs w:val="24"/>
        </w:rPr>
        <w:t xml:space="preserve"> NETENKINIMO</w:t>
      </w:r>
      <w:bookmarkStart w:id="0" w:name="_GoBack"/>
      <w:bookmarkEnd w:id="0"/>
    </w:p>
    <w:p w:rsidR="00576E5E" w:rsidRPr="004D7EB3" w:rsidRDefault="00576E5E" w:rsidP="00576E5E">
      <w:pPr>
        <w:pStyle w:val="Betarp"/>
        <w:ind w:firstLine="851"/>
        <w:jc w:val="center"/>
        <w:rPr>
          <w:rFonts w:ascii="Times New Roman" w:hAnsi="Times New Roman"/>
          <w:b/>
          <w:sz w:val="24"/>
          <w:szCs w:val="24"/>
        </w:rPr>
      </w:pPr>
    </w:p>
    <w:p w:rsidR="00576E5E" w:rsidRPr="004D7EB3" w:rsidRDefault="00576E5E" w:rsidP="00576E5E">
      <w:pPr>
        <w:pStyle w:val="Betarp"/>
        <w:jc w:val="center"/>
        <w:rPr>
          <w:rFonts w:ascii="Times New Roman" w:hAnsi="Times New Roman"/>
          <w:sz w:val="24"/>
          <w:szCs w:val="24"/>
        </w:rPr>
      </w:pPr>
      <w:r w:rsidRPr="004D7EB3">
        <w:rPr>
          <w:rFonts w:ascii="Times New Roman" w:hAnsi="Times New Roman"/>
          <w:sz w:val="24"/>
          <w:szCs w:val="24"/>
        </w:rPr>
        <w:t>202</w:t>
      </w:r>
      <w:r w:rsidR="00FA4E37">
        <w:rPr>
          <w:rFonts w:ascii="Times New Roman" w:hAnsi="Times New Roman"/>
          <w:sz w:val="24"/>
          <w:szCs w:val="24"/>
        </w:rPr>
        <w:t>3</w:t>
      </w:r>
      <w:r w:rsidRPr="004D7EB3">
        <w:rPr>
          <w:rFonts w:ascii="Times New Roman" w:hAnsi="Times New Roman"/>
          <w:sz w:val="24"/>
          <w:szCs w:val="24"/>
        </w:rPr>
        <w:t xml:space="preserve"> m. </w:t>
      </w:r>
      <w:r w:rsidR="00297FE6">
        <w:rPr>
          <w:rFonts w:ascii="Times New Roman" w:hAnsi="Times New Roman"/>
          <w:sz w:val="24"/>
          <w:szCs w:val="24"/>
        </w:rPr>
        <w:t>spalio</w:t>
      </w:r>
      <w:r w:rsidR="00FA4E37">
        <w:rPr>
          <w:rFonts w:ascii="Times New Roman" w:hAnsi="Times New Roman"/>
          <w:sz w:val="24"/>
          <w:szCs w:val="24"/>
        </w:rPr>
        <w:t xml:space="preserve"> </w:t>
      </w:r>
      <w:r w:rsidR="00AB7D5A">
        <w:rPr>
          <w:rFonts w:ascii="Times New Roman" w:hAnsi="Times New Roman"/>
          <w:sz w:val="24"/>
          <w:szCs w:val="24"/>
        </w:rPr>
        <w:t>25</w:t>
      </w:r>
      <w:r w:rsidR="007A504A">
        <w:rPr>
          <w:rFonts w:ascii="Times New Roman" w:hAnsi="Times New Roman"/>
          <w:sz w:val="24"/>
          <w:szCs w:val="24"/>
        </w:rPr>
        <w:t xml:space="preserve"> </w:t>
      </w:r>
      <w:r w:rsidRPr="004D7EB3">
        <w:rPr>
          <w:rFonts w:ascii="Times New Roman" w:hAnsi="Times New Roman"/>
          <w:sz w:val="24"/>
          <w:szCs w:val="24"/>
        </w:rPr>
        <w:t>d.</w:t>
      </w:r>
      <w:r w:rsidR="000A521F">
        <w:rPr>
          <w:rFonts w:ascii="Times New Roman" w:hAnsi="Times New Roman"/>
          <w:sz w:val="24"/>
          <w:szCs w:val="24"/>
        </w:rPr>
        <w:t xml:space="preserve"> Nr. 250-I-</w:t>
      </w:r>
      <w:r w:rsidR="0027609D">
        <w:rPr>
          <w:rFonts w:ascii="Times New Roman" w:hAnsi="Times New Roman"/>
          <w:sz w:val="24"/>
          <w:szCs w:val="24"/>
        </w:rPr>
        <w:t>29</w:t>
      </w:r>
    </w:p>
    <w:p w:rsidR="00576E5E" w:rsidRPr="004D7EB3" w:rsidRDefault="00576E5E" w:rsidP="00576E5E">
      <w:pPr>
        <w:pStyle w:val="Betarp"/>
        <w:jc w:val="center"/>
        <w:rPr>
          <w:rFonts w:ascii="Times New Roman" w:hAnsi="Times New Roman"/>
          <w:sz w:val="24"/>
          <w:szCs w:val="24"/>
        </w:rPr>
      </w:pPr>
      <w:r w:rsidRPr="004D7EB3">
        <w:rPr>
          <w:rFonts w:ascii="Times New Roman" w:hAnsi="Times New Roman"/>
          <w:sz w:val="24"/>
          <w:szCs w:val="24"/>
        </w:rPr>
        <w:t>Vilnius</w:t>
      </w:r>
    </w:p>
    <w:p w:rsidR="00576E5E" w:rsidRPr="004D7EB3" w:rsidRDefault="00576E5E" w:rsidP="00576E5E">
      <w:pPr>
        <w:pStyle w:val="Betarp"/>
        <w:tabs>
          <w:tab w:val="left" w:pos="1134"/>
        </w:tabs>
        <w:spacing w:line="360" w:lineRule="auto"/>
        <w:ind w:firstLine="851"/>
        <w:jc w:val="both"/>
        <w:rPr>
          <w:rFonts w:ascii="Times New Roman" w:hAnsi="Times New Roman"/>
          <w:sz w:val="24"/>
          <w:szCs w:val="24"/>
        </w:rPr>
      </w:pPr>
    </w:p>
    <w:p w:rsidR="003515CC" w:rsidRDefault="00576E5E" w:rsidP="00142126">
      <w:pPr>
        <w:pStyle w:val="Default"/>
        <w:spacing w:line="360" w:lineRule="auto"/>
        <w:ind w:firstLine="851"/>
        <w:jc w:val="both"/>
      </w:pPr>
      <w:r w:rsidRPr="004D7EB3">
        <w:t>Lietuvos Respublikos Seimo Peticijų komisij</w:t>
      </w:r>
      <w:r w:rsidR="006E53DD">
        <w:t>a</w:t>
      </w:r>
      <w:r w:rsidRPr="004D7EB3">
        <w:t xml:space="preserve"> 202</w:t>
      </w:r>
      <w:r w:rsidR="00FA4E37">
        <w:t>3</w:t>
      </w:r>
      <w:r w:rsidRPr="004D7EB3">
        <w:t xml:space="preserve"> m. </w:t>
      </w:r>
      <w:r w:rsidR="00297FE6">
        <w:t>spalio 25</w:t>
      </w:r>
      <w:r w:rsidR="00B81CDD">
        <w:t xml:space="preserve"> </w:t>
      </w:r>
      <w:r w:rsidRPr="004D7EB3">
        <w:t xml:space="preserve">d. posėdyje iš esmės </w:t>
      </w:r>
      <w:r w:rsidR="007A504A">
        <w:t>iš</w:t>
      </w:r>
      <w:r w:rsidR="00C703AF">
        <w:t>nagrinė</w:t>
      </w:r>
      <w:r w:rsidR="006E53DD">
        <w:t>jo</w:t>
      </w:r>
      <w:r w:rsidRPr="004D7EB3">
        <w:t xml:space="preserve"> </w:t>
      </w:r>
      <w:r w:rsidR="00FA4E37">
        <w:t>pareiškėjų</w:t>
      </w:r>
      <w:r>
        <w:t xml:space="preserve"> </w:t>
      </w:r>
      <w:r w:rsidR="00297FE6" w:rsidRPr="007F2977">
        <w:rPr>
          <w:rFonts w:eastAsia="Calibri"/>
        </w:rPr>
        <w:t>2023 m. rugpjūčio 23 d. peticij</w:t>
      </w:r>
      <w:r w:rsidR="00297FE6">
        <w:rPr>
          <w:rFonts w:eastAsia="Calibri"/>
        </w:rPr>
        <w:t>a</w:t>
      </w:r>
      <w:r w:rsidR="00297FE6" w:rsidRPr="007F2977">
        <w:rPr>
          <w:rFonts w:eastAsia="Calibri"/>
        </w:rPr>
        <w:t>s Nr. G-2023-7332, G-2023-7357, G-2023-7368, G-2023-7370, 2023 m. rugpjūčio 29 d. peticij</w:t>
      </w:r>
      <w:r w:rsidR="00AB7D5A">
        <w:rPr>
          <w:rFonts w:eastAsia="Calibri"/>
        </w:rPr>
        <w:t>ą</w:t>
      </w:r>
      <w:r w:rsidR="00297FE6" w:rsidRPr="007F2977">
        <w:rPr>
          <w:rFonts w:eastAsia="Calibri"/>
        </w:rPr>
        <w:t xml:space="preserve"> Nr. G-2023-7452, 2023 m. </w:t>
      </w:r>
      <w:r w:rsidR="00FA5D89">
        <w:rPr>
          <w:rFonts w:eastAsia="Calibri"/>
        </w:rPr>
        <w:t>rugsėjo 19 d. peticijas</w:t>
      </w:r>
      <w:r w:rsidR="00297FE6" w:rsidRPr="007F2977">
        <w:rPr>
          <w:rFonts w:eastAsia="Calibri"/>
        </w:rPr>
        <w:t xml:space="preserve"> Nr. G-2023-8046, G-2023-8048, 2023 m. </w:t>
      </w:r>
      <w:r w:rsidR="00FA5D89">
        <w:rPr>
          <w:rFonts w:eastAsia="Calibri"/>
        </w:rPr>
        <w:t>rugsėjo 25 d. peticiją</w:t>
      </w:r>
      <w:r w:rsidR="00297FE6" w:rsidRPr="007F2977">
        <w:rPr>
          <w:rFonts w:eastAsia="Calibri"/>
        </w:rPr>
        <w:t xml:space="preserve"> Nr. G-2023-8248</w:t>
      </w:r>
      <w:r w:rsidR="00FA4E37">
        <w:t>, kurio</w:t>
      </w:r>
      <w:r w:rsidR="00FA5D89">
        <w:t xml:space="preserve">se pateiktas </w:t>
      </w:r>
      <w:r w:rsidR="00FA4E37">
        <w:t xml:space="preserve">siūlymas </w:t>
      </w:r>
      <w:r w:rsidR="00FA4E37" w:rsidRPr="002867D3">
        <w:t>pakeisti Lietuvos Respublikos asmen</w:t>
      </w:r>
      <w:r w:rsidR="00FA4E37" w:rsidRPr="002867D3">
        <w:rPr>
          <w:rFonts w:hint="eastAsia"/>
        </w:rPr>
        <w:t>ų</w:t>
      </w:r>
      <w:r w:rsidR="00FA4E37" w:rsidRPr="002867D3">
        <w:t>, slapta bendradarbiavusi</w:t>
      </w:r>
      <w:r w:rsidR="00FA4E37" w:rsidRPr="002867D3">
        <w:rPr>
          <w:rFonts w:hint="eastAsia"/>
        </w:rPr>
        <w:t>ų</w:t>
      </w:r>
      <w:r w:rsidR="00FA4E37" w:rsidRPr="002867D3">
        <w:t xml:space="preserve"> su buvusios SSRS specialiosiomis tarnybomis, registracijos, prisipažinimo, </w:t>
      </w:r>
      <w:r w:rsidR="00FA4E37" w:rsidRPr="002867D3">
        <w:rPr>
          <w:rFonts w:hint="eastAsia"/>
        </w:rPr>
        <w:t>į</w:t>
      </w:r>
      <w:r w:rsidR="00FA4E37" w:rsidRPr="002867D3">
        <w:t>skaitos ir prisipažinusi</w:t>
      </w:r>
      <w:r w:rsidR="00FA4E37" w:rsidRPr="002867D3">
        <w:rPr>
          <w:rFonts w:hint="eastAsia"/>
        </w:rPr>
        <w:t>ų</w:t>
      </w:r>
      <w:r w:rsidR="00FA4E37" w:rsidRPr="002867D3">
        <w:t>j</w:t>
      </w:r>
      <w:r w:rsidR="00FA4E37" w:rsidRPr="002867D3">
        <w:rPr>
          <w:rFonts w:hint="eastAsia"/>
        </w:rPr>
        <w:t>ų</w:t>
      </w:r>
      <w:r w:rsidR="00FA4E37" w:rsidRPr="002867D3">
        <w:t xml:space="preserve"> apsaugos </w:t>
      </w:r>
      <w:r w:rsidR="00FA4E37" w:rsidRPr="002867D3">
        <w:rPr>
          <w:rFonts w:hint="eastAsia"/>
        </w:rPr>
        <w:t>į</w:t>
      </w:r>
      <w:r w:rsidR="00FA4E37" w:rsidRPr="002867D3">
        <w:t>statymo  8 straipsnio 1 dal</w:t>
      </w:r>
      <w:r w:rsidR="00FA4E37" w:rsidRPr="002867D3">
        <w:rPr>
          <w:rFonts w:hint="eastAsia"/>
        </w:rPr>
        <w:t>į</w:t>
      </w:r>
      <w:r w:rsidR="00FA4E37" w:rsidRPr="002867D3">
        <w:t xml:space="preserve"> ir nustatyti, kad užregistruot</w:t>
      </w:r>
      <w:r w:rsidR="00FA4E37" w:rsidRPr="002867D3">
        <w:rPr>
          <w:rFonts w:hint="eastAsia"/>
        </w:rPr>
        <w:t>ų</w:t>
      </w:r>
      <w:r w:rsidR="00FA4E37" w:rsidRPr="002867D3">
        <w:t>, prisipažinusi</w:t>
      </w:r>
      <w:r w:rsidR="00FA4E37" w:rsidRPr="002867D3">
        <w:rPr>
          <w:rFonts w:hint="eastAsia"/>
        </w:rPr>
        <w:t>ų</w:t>
      </w:r>
      <w:r w:rsidR="00FA4E37" w:rsidRPr="002867D3">
        <w:t xml:space="preserve"> ir </w:t>
      </w:r>
      <w:r w:rsidR="00FA4E37" w:rsidRPr="002867D3">
        <w:rPr>
          <w:rFonts w:hint="eastAsia"/>
        </w:rPr>
        <w:t>į</w:t>
      </w:r>
      <w:r w:rsidR="00FA4E37" w:rsidRPr="002867D3">
        <w:t>rašyt</w:t>
      </w:r>
      <w:r w:rsidR="00FA4E37" w:rsidRPr="002867D3">
        <w:rPr>
          <w:rFonts w:hint="eastAsia"/>
        </w:rPr>
        <w:t>ų</w:t>
      </w:r>
      <w:r w:rsidR="00FA4E37" w:rsidRPr="002867D3">
        <w:t xml:space="preserve"> </w:t>
      </w:r>
      <w:r w:rsidR="00FA4E37" w:rsidRPr="002867D3">
        <w:rPr>
          <w:rFonts w:hint="eastAsia"/>
        </w:rPr>
        <w:t>į</w:t>
      </w:r>
      <w:r w:rsidR="00FA4E37" w:rsidRPr="002867D3">
        <w:t xml:space="preserve"> </w:t>
      </w:r>
      <w:r w:rsidR="00FA4E37" w:rsidRPr="002867D3">
        <w:rPr>
          <w:rFonts w:hint="eastAsia"/>
        </w:rPr>
        <w:t>į</w:t>
      </w:r>
      <w:r w:rsidR="00FA4E37" w:rsidRPr="002867D3">
        <w:t>skait</w:t>
      </w:r>
      <w:r w:rsidR="00FA4E37" w:rsidRPr="002867D3">
        <w:rPr>
          <w:rFonts w:hint="eastAsia"/>
        </w:rPr>
        <w:t>ą</w:t>
      </w:r>
      <w:r w:rsidR="00FA4E37" w:rsidRPr="002867D3">
        <w:t xml:space="preserve"> asmen</w:t>
      </w:r>
      <w:r w:rsidR="00FA4E37" w:rsidRPr="002867D3">
        <w:rPr>
          <w:rFonts w:hint="eastAsia"/>
        </w:rPr>
        <w:t>ų</w:t>
      </w:r>
      <w:r w:rsidR="00FA4E37" w:rsidRPr="002867D3">
        <w:t xml:space="preserve"> pateikta informacija ir duomenys apie juos b</w:t>
      </w:r>
      <w:r w:rsidR="00FA4E37" w:rsidRPr="002867D3">
        <w:rPr>
          <w:rFonts w:hint="eastAsia"/>
        </w:rPr>
        <w:t>ū</w:t>
      </w:r>
      <w:r w:rsidR="00FA4E37" w:rsidRPr="002867D3">
        <w:t>t</w:t>
      </w:r>
      <w:r w:rsidR="00FA4E37" w:rsidRPr="002867D3">
        <w:rPr>
          <w:rFonts w:hint="eastAsia"/>
        </w:rPr>
        <w:t>ų</w:t>
      </w:r>
      <w:r w:rsidR="00FA4E37" w:rsidRPr="002867D3">
        <w:t xml:space="preserve"> išslaptinami nuo 202</w:t>
      </w:r>
      <w:r w:rsidR="00FA4E37">
        <w:t>3</w:t>
      </w:r>
      <w:r w:rsidR="00FA4E37" w:rsidRPr="002867D3">
        <w:t xml:space="preserve"> m. </w:t>
      </w:r>
      <w:r w:rsidR="00FA4E37">
        <w:t>gruodžio</w:t>
      </w:r>
      <w:r w:rsidR="00FA4E37" w:rsidRPr="002867D3">
        <w:t xml:space="preserve"> 1 d.</w:t>
      </w:r>
      <w:r w:rsidR="00FA4E37">
        <w:t xml:space="preserve">, </w:t>
      </w:r>
      <w:r w:rsidR="006E53DD">
        <w:t xml:space="preserve">ir priėmė sprendimą </w:t>
      </w:r>
      <w:r w:rsidR="00D212F4">
        <w:t xml:space="preserve">teikti Seimui išvadą </w:t>
      </w:r>
      <w:r w:rsidR="00FA4E37">
        <w:t>netenkinti</w:t>
      </w:r>
      <w:r w:rsidR="006E53DD">
        <w:t xml:space="preserve"> </w:t>
      </w:r>
      <w:r w:rsidR="00FA4E37">
        <w:t>šio pasiūlymo.</w:t>
      </w:r>
      <w:r w:rsidR="006E53DD">
        <w:t xml:space="preserve"> </w:t>
      </w:r>
      <w:r w:rsidR="00FA4E37">
        <w:t>Seimo Peticijų komisija s</w:t>
      </w:r>
      <w:r w:rsidR="006E53DD" w:rsidRPr="006E53DD">
        <w:t>prendim</w:t>
      </w:r>
      <w:r w:rsidR="00FA4E37">
        <w:t>ą</w:t>
      </w:r>
      <w:r w:rsidR="006E53DD" w:rsidRPr="006E53DD">
        <w:t xml:space="preserve"> pri</w:t>
      </w:r>
      <w:r w:rsidR="00FA4E37">
        <w:t>ėmė</w:t>
      </w:r>
      <w:r w:rsidR="006E53DD" w:rsidRPr="006E53DD">
        <w:t>, atsižvelgus</w:t>
      </w:r>
      <w:r w:rsidR="00FA4E37">
        <w:t>i</w:t>
      </w:r>
      <w:r w:rsidR="006E53DD" w:rsidRPr="006E53DD">
        <w:t xml:space="preserve"> </w:t>
      </w:r>
      <w:r w:rsidR="006E53DD" w:rsidRPr="006E53DD">
        <w:rPr>
          <w:rFonts w:hint="eastAsia"/>
        </w:rPr>
        <w:t>į</w:t>
      </w:r>
      <w:r w:rsidR="006E53DD" w:rsidRPr="006E53DD">
        <w:t xml:space="preserve"> Lietuvos Respublikos </w:t>
      </w:r>
      <w:r w:rsidR="006E53DD">
        <w:t>Seimo kanceliarijos Teisės departamento</w:t>
      </w:r>
      <w:r w:rsidR="00FA4E37">
        <w:t xml:space="preserve"> ir</w:t>
      </w:r>
      <w:r w:rsidR="006E53DD" w:rsidRPr="006E53DD">
        <w:t xml:space="preserve"> Lietuvos Respublikos </w:t>
      </w:r>
      <w:r w:rsidR="006E53DD">
        <w:t>teisingumo</w:t>
      </w:r>
      <w:r w:rsidR="006E53DD" w:rsidRPr="006E53DD">
        <w:t xml:space="preserve"> ministerijos nuomones.</w:t>
      </w:r>
    </w:p>
    <w:p w:rsidR="003374F7" w:rsidRPr="001555ED" w:rsidRDefault="003374F7" w:rsidP="000D3C66">
      <w:pPr>
        <w:spacing w:line="360" w:lineRule="auto"/>
        <w:ind w:firstLine="720"/>
        <w:jc w:val="both"/>
        <w:rPr>
          <w:rFonts w:ascii="Times New Roman" w:eastAsia="Calibri" w:hAnsi="Times New Roman"/>
          <w:sz w:val="24"/>
          <w:szCs w:val="22"/>
        </w:rPr>
      </w:pPr>
      <w:r w:rsidRPr="001555ED">
        <w:rPr>
          <w:rFonts w:ascii="Times New Roman" w:eastAsia="Calibri" w:hAnsi="Times New Roman"/>
          <w:sz w:val="24"/>
          <w:szCs w:val="22"/>
        </w:rPr>
        <w:t>Pažymėtina, kad Seime ne kartą buvo įregistruoti įstatymų projektai su analogiškais siūlymais išslaptinti duomenis apie visus asmenis, prisipažinusius slapta bendradarbiavus su buvusios SSRS specialiosiomis tarnybomis, arba apie tam tikras pareigas einančius ar į jas kandidatuojančius prisipažinusiuosius (žr., pvz</w:t>
      </w:r>
      <w:r w:rsidR="000D3C66" w:rsidRPr="001555ED">
        <w:rPr>
          <w:rFonts w:ascii="Times New Roman" w:eastAsia="Calibri" w:hAnsi="Times New Roman"/>
          <w:sz w:val="24"/>
          <w:szCs w:val="22"/>
        </w:rPr>
        <w:t>., A</w:t>
      </w:r>
      <w:r w:rsidR="000D3C66" w:rsidRPr="001555ED">
        <w:rPr>
          <w:rFonts w:ascii="Times New Roman" w:eastAsia="Calibri" w:hAnsi="Times New Roman"/>
          <w:bCs/>
          <w:sz w:val="24"/>
          <w:szCs w:val="22"/>
        </w:rPr>
        <w:t xml:space="preserve">smenų, slapta bendradarbiavusių su buvusios SSRS specialiosiomis tarnybomis, registracijos, prisipažinimo, įskaitos ir prisipažinusiųjų apsaugos įstatymo Nr. VIII-1436 7, 8 ir 9 straipsnių pakeitimo įstatymo </w:t>
      </w:r>
      <w:r w:rsidRPr="001555ED">
        <w:rPr>
          <w:rFonts w:ascii="Times New Roman" w:eastAsia="Calibri" w:hAnsi="Times New Roman"/>
          <w:sz w:val="24"/>
          <w:szCs w:val="22"/>
        </w:rPr>
        <w:t>projekt</w:t>
      </w:r>
      <w:r w:rsidR="000D3C66" w:rsidRPr="001555ED">
        <w:rPr>
          <w:rFonts w:ascii="Times New Roman" w:eastAsia="Calibri" w:hAnsi="Times New Roman"/>
          <w:sz w:val="24"/>
          <w:szCs w:val="22"/>
        </w:rPr>
        <w:t>ą</w:t>
      </w:r>
      <w:r w:rsidRPr="001555ED">
        <w:rPr>
          <w:rFonts w:ascii="Times New Roman" w:eastAsia="Calibri" w:hAnsi="Times New Roman"/>
          <w:sz w:val="24"/>
          <w:szCs w:val="22"/>
        </w:rPr>
        <w:t xml:space="preserve"> Nr. XIIIP-4006(2), </w:t>
      </w:r>
      <w:r w:rsidR="00D326D7" w:rsidRPr="001555ED">
        <w:rPr>
          <w:rFonts w:ascii="Times New Roman" w:eastAsia="Calibri" w:hAnsi="Times New Roman"/>
          <w:sz w:val="24"/>
          <w:szCs w:val="22"/>
        </w:rPr>
        <w:t>A</w:t>
      </w:r>
      <w:r w:rsidR="00D326D7" w:rsidRPr="001555ED">
        <w:rPr>
          <w:rFonts w:ascii="Times New Roman" w:eastAsia="Calibri" w:hAnsi="Times New Roman"/>
          <w:bCs/>
          <w:sz w:val="24"/>
          <w:szCs w:val="22"/>
        </w:rPr>
        <w:t xml:space="preserve">smenų, slapta bendradarbiavusių su buvusios SSRS specialiosiomis tarnybomis, registracijos, prisipažinimo, įskaitos ir prisipažinusiųjų apsaugos įstatymo Nr. VIII-1436 8 straipsnio pakeitimo įstatymo </w:t>
      </w:r>
      <w:r w:rsidR="00D326D7" w:rsidRPr="001555ED">
        <w:rPr>
          <w:rFonts w:ascii="Times New Roman" w:eastAsia="Calibri" w:hAnsi="Times New Roman"/>
          <w:sz w:val="24"/>
          <w:szCs w:val="22"/>
        </w:rPr>
        <w:t xml:space="preserve">projektą </w:t>
      </w:r>
      <w:r w:rsidRPr="001555ED">
        <w:rPr>
          <w:rFonts w:ascii="Times New Roman" w:eastAsia="Calibri" w:hAnsi="Times New Roman"/>
          <w:sz w:val="24"/>
          <w:szCs w:val="22"/>
        </w:rPr>
        <w:t xml:space="preserve">Nr. XIIIP-5141, </w:t>
      </w:r>
      <w:r w:rsidR="00510A25" w:rsidRPr="001555ED">
        <w:rPr>
          <w:rFonts w:ascii="Times New Roman" w:eastAsia="Calibri" w:hAnsi="Times New Roman"/>
          <w:sz w:val="24"/>
          <w:szCs w:val="22"/>
        </w:rPr>
        <w:t>A</w:t>
      </w:r>
      <w:r w:rsidR="00510A25" w:rsidRPr="001555ED">
        <w:rPr>
          <w:rFonts w:ascii="Times New Roman" w:eastAsia="Calibri" w:hAnsi="Times New Roman"/>
          <w:bCs/>
          <w:sz w:val="24"/>
          <w:szCs w:val="22"/>
        </w:rPr>
        <w:t xml:space="preserve">smenų, slapta bendradarbiavusių su buvusios SSRS specialiosiomis tarnybomis, registracijos, prisipažinimo, įskaitos ir prisipažinusiųjų apsaugos įstatymo Nr. VIII-1436 8 straipsnio pakeitimo įstatymo </w:t>
      </w:r>
      <w:r w:rsidR="00510A25" w:rsidRPr="001555ED">
        <w:rPr>
          <w:rFonts w:ascii="Times New Roman" w:eastAsia="Calibri" w:hAnsi="Times New Roman"/>
          <w:sz w:val="24"/>
          <w:szCs w:val="22"/>
        </w:rPr>
        <w:t xml:space="preserve">projektą </w:t>
      </w:r>
      <w:r w:rsidRPr="001555ED">
        <w:rPr>
          <w:rFonts w:ascii="Times New Roman" w:eastAsia="Calibri" w:hAnsi="Times New Roman"/>
          <w:sz w:val="24"/>
          <w:szCs w:val="22"/>
        </w:rPr>
        <w:t xml:space="preserve">Nr. XIVP-277, </w:t>
      </w:r>
      <w:r w:rsidR="008D13B9" w:rsidRPr="001555ED">
        <w:rPr>
          <w:rFonts w:ascii="Times New Roman" w:eastAsia="Calibri" w:hAnsi="Times New Roman"/>
          <w:sz w:val="24"/>
          <w:szCs w:val="22"/>
        </w:rPr>
        <w:t>A</w:t>
      </w:r>
      <w:r w:rsidR="008D13B9" w:rsidRPr="001555ED">
        <w:rPr>
          <w:rFonts w:ascii="Times New Roman" w:eastAsia="Calibri" w:hAnsi="Times New Roman"/>
          <w:bCs/>
          <w:sz w:val="24"/>
          <w:szCs w:val="22"/>
        </w:rPr>
        <w:t xml:space="preserve">smenų, slapta bendradarbiavusių su buvusios SSRS specialiosiomis tarnybomis, registracijos, prisipažinimo, įskaitos ir prisipažinusiųjų apsaugos įstatymo Nr. VIII-1436 7, 8, 9 straipsnių pakeitimo įstatymo </w:t>
      </w:r>
      <w:r w:rsidR="008D13B9" w:rsidRPr="001555ED">
        <w:rPr>
          <w:rFonts w:ascii="Times New Roman" w:eastAsia="Calibri" w:hAnsi="Times New Roman"/>
          <w:sz w:val="24"/>
          <w:szCs w:val="22"/>
        </w:rPr>
        <w:t xml:space="preserve">projektą </w:t>
      </w:r>
      <w:r w:rsidRPr="001555ED">
        <w:rPr>
          <w:rFonts w:ascii="Times New Roman" w:eastAsia="Calibri" w:hAnsi="Times New Roman"/>
          <w:sz w:val="24"/>
          <w:szCs w:val="22"/>
        </w:rPr>
        <w:t xml:space="preserve">Nr. XIVP-3021). Teisės departamentas, vertindamas šiuos projektus, laikėsi pozicijos, kad toks </w:t>
      </w:r>
      <w:r w:rsidRPr="001555ED">
        <w:rPr>
          <w:rFonts w:ascii="Times New Roman" w:eastAsia="Calibri" w:hAnsi="Times New Roman"/>
          <w:bCs/>
          <w:sz w:val="24"/>
          <w:szCs w:val="22"/>
        </w:rPr>
        <w:t xml:space="preserve">teisinis reguliavimas, pagal kurį būtų </w:t>
      </w:r>
      <w:r w:rsidRPr="001555ED">
        <w:rPr>
          <w:rFonts w:ascii="Times New Roman" w:eastAsia="Calibri" w:hAnsi="Times New Roman"/>
          <w:sz w:val="24"/>
          <w:szCs w:val="22"/>
        </w:rPr>
        <w:t xml:space="preserve">išslaptinama </w:t>
      </w:r>
      <w:r w:rsidRPr="001555ED">
        <w:rPr>
          <w:rFonts w:ascii="Times New Roman" w:eastAsia="Calibri" w:hAnsi="Times New Roman"/>
          <w:bCs/>
          <w:sz w:val="24"/>
          <w:szCs w:val="22"/>
        </w:rPr>
        <w:t>i</w:t>
      </w:r>
      <w:r w:rsidRPr="001555ED">
        <w:rPr>
          <w:rFonts w:ascii="Times New Roman" w:eastAsia="Calibri" w:hAnsi="Times New Roman"/>
          <w:sz w:val="24"/>
          <w:szCs w:val="22"/>
        </w:rPr>
        <w:t xml:space="preserve">nformacija apie asmenų slaptą bendradarbiavimą su buvusios SSRS </w:t>
      </w:r>
      <w:r w:rsidRPr="001555ED">
        <w:rPr>
          <w:rFonts w:ascii="Times New Roman" w:eastAsia="Calibri" w:hAnsi="Times New Roman"/>
          <w:sz w:val="24"/>
          <w:szCs w:val="22"/>
        </w:rPr>
        <w:lastRenderedPageBreak/>
        <w:t>specialiosiomis tarnybomis</w:t>
      </w:r>
      <w:r w:rsidRPr="001555ED">
        <w:rPr>
          <w:rFonts w:ascii="Times New Roman" w:eastAsia="Calibri" w:hAnsi="Times New Roman"/>
          <w:bCs/>
          <w:sz w:val="24"/>
          <w:szCs w:val="22"/>
        </w:rPr>
        <w:t xml:space="preserve">, dėl kurio jie yra savanoriškai prisipažinę </w:t>
      </w:r>
      <w:r w:rsidRPr="001555ED">
        <w:rPr>
          <w:rFonts w:ascii="Times New Roman" w:eastAsia="Calibri" w:hAnsi="Times New Roman"/>
          <w:sz w:val="24"/>
          <w:szCs w:val="22"/>
        </w:rPr>
        <w:t>Lietuvos valstybei,</w:t>
      </w:r>
      <w:r w:rsidRPr="001555ED">
        <w:rPr>
          <w:rFonts w:ascii="Times New Roman" w:eastAsia="Calibri" w:hAnsi="Times New Roman"/>
          <w:bCs/>
          <w:sz w:val="24"/>
          <w:szCs w:val="22"/>
        </w:rPr>
        <w:t xml:space="preserve"> prieštarautų </w:t>
      </w:r>
      <w:r w:rsidR="00E3793F" w:rsidRPr="001555ED">
        <w:rPr>
          <w:rFonts w:ascii="Times New Roman" w:eastAsia="Calibri" w:hAnsi="Times New Roman"/>
          <w:bCs/>
          <w:sz w:val="24"/>
          <w:szCs w:val="22"/>
        </w:rPr>
        <w:t xml:space="preserve">Lietuvos Respublikos </w:t>
      </w:r>
      <w:r w:rsidRPr="001555ED">
        <w:rPr>
          <w:rFonts w:ascii="Times New Roman" w:eastAsia="Calibri" w:hAnsi="Times New Roman"/>
          <w:bCs/>
          <w:sz w:val="24"/>
          <w:szCs w:val="22"/>
        </w:rPr>
        <w:t xml:space="preserve">Konstitucijoje įtvirtintam teisinės valstybės principui </w:t>
      </w:r>
      <w:r w:rsidRPr="001555ED">
        <w:rPr>
          <w:rFonts w:ascii="Times New Roman" w:eastAsia="Calibri" w:hAnsi="Times New Roman"/>
          <w:bCs/>
          <w:sz w:val="24"/>
          <w:szCs w:val="24"/>
        </w:rPr>
        <w:t>(konstituciniams teisėtų lūkesčių apsaugos, teisinio tikrumo ir teisinio saugumo principams)</w:t>
      </w:r>
      <w:r w:rsidRPr="001555ED">
        <w:rPr>
          <w:rFonts w:ascii="Times New Roman" w:eastAsia="Calibri" w:hAnsi="Times New Roman"/>
          <w:sz w:val="24"/>
          <w:szCs w:val="22"/>
        </w:rPr>
        <w:t>. Skirtingų kadencijų Seimo Teisės ir teisėtvarkos komitetas taip pat yra įvertinęs tokį teisinį reguliavimą kaip prieštaraujantį Konstitucijai (žr. šio komiteto 2020 m. gegužės 6 d. išvadą Nr. 102-P-14, 2021 m. kovo 17 d. išvadą Nr. 102-P-7, 2023 m. gegužės 17 d. išvadą Nr. 102-P-22).</w:t>
      </w:r>
    </w:p>
    <w:p w:rsidR="00327BCF" w:rsidRDefault="00F545B6" w:rsidP="00142126">
      <w:pPr>
        <w:spacing w:line="360" w:lineRule="auto"/>
        <w:ind w:firstLine="851"/>
        <w:jc w:val="both"/>
        <w:rPr>
          <w:rFonts w:ascii="Times New Roman" w:hAnsi="Times New Roman"/>
          <w:sz w:val="24"/>
          <w:szCs w:val="24"/>
        </w:rPr>
      </w:pPr>
      <w:r>
        <w:rPr>
          <w:rFonts w:ascii="Times New Roman" w:hAnsi="Times New Roman"/>
          <w:sz w:val="24"/>
          <w:szCs w:val="24"/>
        </w:rPr>
        <w:t>Pareiškėjų p</w:t>
      </w:r>
      <w:r w:rsidRPr="00F545B6">
        <w:rPr>
          <w:rFonts w:ascii="Times New Roman" w:hAnsi="Times New Roman"/>
          <w:sz w:val="24"/>
          <w:szCs w:val="24"/>
        </w:rPr>
        <w:t>eticij</w:t>
      </w:r>
      <w:r w:rsidR="00E6692F">
        <w:rPr>
          <w:rFonts w:ascii="Times New Roman" w:hAnsi="Times New Roman"/>
          <w:sz w:val="24"/>
          <w:szCs w:val="24"/>
        </w:rPr>
        <w:t>os grindžiamos</w:t>
      </w:r>
      <w:r w:rsidRPr="00F545B6">
        <w:rPr>
          <w:rFonts w:ascii="Times New Roman" w:hAnsi="Times New Roman"/>
          <w:sz w:val="24"/>
          <w:szCs w:val="24"/>
        </w:rPr>
        <w:t xml:space="preserve"> </w:t>
      </w:r>
      <w:r w:rsidR="00771949" w:rsidRPr="00F545B6">
        <w:rPr>
          <w:rFonts w:ascii="Times New Roman" w:hAnsi="Times New Roman"/>
          <w:sz w:val="24"/>
          <w:szCs w:val="24"/>
        </w:rPr>
        <w:t>Konstitucijos 25 straipsn</w:t>
      </w:r>
      <w:r w:rsidR="00771949">
        <w:rPr>
          <w:rFonts w:ascii="Times New Roman" w:hAnsi="Times New Roman"/>
          <w:sz w:val="24"/>
          <w:szCs w:val="24"/>
        </w:rPr>
        <w:t>iu</w:t>
      </w:r>
      <w:r w:rsidR="00771949" w:rsidRPr="00F545B6">
        <w:rPr>
          <w:rFonts w:ascii="Times New Roman" w:hAnsi="Times New Roman"/>
          <w:sz w:val="24"/>
          <w:szCs w:val="24"/>
        </w:rPr>
        <w:t>, kuris garantuoja teis</w:t>
      </w:r>
      <w:r w:rsidR="00771949">
        <w:rPr>
          <w:rFonts w:ascii="Times New Roman" w:hAnsi="Times New Roman"/>
          <w:sz w:val="24"/>
          <w:szCs w:val="24"/>
        </w:rPr>
        <w:t xml:space="preserve">ę nekliudomai gauti informaciją, </w:t>
      </w:r>
      <w:r w:rsidRPr="00F545B6">
        <w:rPr>
          <w:rFonts w:ascii="Times New Roman" w:hAnsi="Times New Roman"/>
          <w:sz w:val="24"/>
          <w:szCs w:val="24"/>
        </w:rPr>
        <w:t>tautos teise „žinoti ne tik savo didvyrius, bet ir išdavikus“</w:t>
      </w:r>
      <w:r w:rsidR="00771949">
        <w:rPr>
          <w:rFonts w:ascii="Times New Roman" w:hAnsi="Times New Roman"/>
          <w:sz w:val="24"/>
          <w:szCs w:val="24"/>
        </w:rPr>
        <w:t>.</w:t>
      </w:r>
      <w:r w:rsidRPr="00F545B6">
        <w:rPr>
          <w:rFonts w:ascii="Times New Roman" w:hAnsi="Times New Roman"/>
          <w:sz w:val="24"/>
          <w:szCs w:val="24"/>
        </w:rPr>
        <w:t xml:space="preserve"> </w:t>
      </w:r>
    </w:p>
    <w:p w:rsidR="00F545B6" w:rsidRPr="00F545B6" w:rsidRDefault="00F545B6" w:rsidP="00142126">
      <w:pPr>
        <w:spacing w:line="360" w:lineRule="auto"/>
        <w:ind w:firstLine="851"/>
        <w:jc w:val="both"/>
        <w:rPr>
          <w:rFonts w:ascii="Times New Roman" w:hAnsi="Times New Roman"/>
          <w:sz w:val="24"/>
          <w:szCs w:val="24"/>
        </w:rPr>
      </w:pPr>
      <w:r w:rsidRPr="00F545B6">
        <w:rPr>
          <w:rFonts w:ascii="Times New Roman" w:hAnsi="Times New Roman"/>
          <w:sz w:val="24"/>
          <w:szCs w:val="24"/>
        </w:rPr>
        <w:t xml:space="preserve">Atkreiptinas dėmesys, kad Lietuvos Respublikos Konstitucinis Teismas, aiškindamas šią </w:t>
      </w:r>
      <w:r w:rsidR="0052571F">
        <w:rPr>
          <w:rFonts w:ascii="Times New Roman" w:hAnsi="Times New Roman"/>
          <w:sz w:val="24"/>
          <w:szCs w:val="24"/>
        </w:rPr>
        <w:t>k</w:t>
      </w:r>
      <w:r w:rsidRPr="00F545B6">
        <w:rPr>
          <w:rFonts w:ascii="Times New Roman" w:hAnsi="Times New Roman"/>
          <w:sz w:val="24"/>
          <w:szCs w:val="24"/>
        </w:rPr>
        <w:t>onst</w:t>
      </w:r>
      <w:r w:rsidR="00771949">
        <w:rPr>
          <w:rFonts w:ascii="Times New Roman" w:hAnsi="Times New Roman"/>
          <w:sz w:val="24"/>
          <w:szCs w:val="24"/>
        </w:rPr>
        <w:t>itucinę nuostatą, yra nurodęs, kad</w:t>
      </w:r>
      <w:r w:rsidRPr="00F545B6">
        <w:rPr>
          <w:rFonts w:ascii="Times New Roman" w:hAnsi="Times New Roman"/>
          <w:sz w:val="24"/>
          <w:szCs w:val="24"/>
        </w:rPr>
        <w:t xml:space="preserve"> „visuotinai pripažįstama, kad šiuolaikinėje visuomenėje informacija yra žmogaus poreikis, jo žinojimo matas. Ji šalina nežinojimą, daro žmogaus elgesį prasmingą. Žmogaus teisių ir laisvių įgyvendinimas yra tiesiogiai susijęs su žmogaus galimybe gauti iš įvairių šaltinių informaciją ir ja naudotis. Tai yra vienas iš pliuralistinės demokratijos laimėjimų, užtikrinančių visuomenės raidą“ </w:t>
      </w:r>
      <w:r w:rsidR="00346EAB">
        <w:rPr>
          <w:rFonts w:ascii="Times New Roman" w:hAnsi="Times New Roman"/>
          <w:sz w:val="24"/>
          <w:szCs w:val="24"/>
        </w:rPr>
        <w:t>(</w:t>
      </w:r>
      <w:r w:rsidR="00346EAB" w:rsidRPr="00346EAB">
        <w:rPr>
          <w:rFonts w:ascii="Times New Roman" w:hAnsi="Times New Roman"/>
          <w:sz w:val="24"/>
          <w:szCs w:val="24"/>
        </w:rPr>
        <w:t>Konstitucinio Teismo 1996 m. gruodžio 19 d. nutarimas</w:t>
      </w:r>
      <w:r w:rsidR="00346EAB">
        <w:rPr>
          <w:rFonts w:ascii="Times New Roman" w:hAnsi="Times New Roman"/>
          <w:sz w:val="24"/>
          <w:szCs w:val="24"/>
        </w:rPr>
        <w:t>).</w:t>
      </w:r>
      <w:r w:rsidR="00346EAB" w:rsidRPr="00346EAB">
        <w:rPr>
          <w:rFonts w:ascii="Times New Roman" w:hAnsi="Times New Roman"/>
          <w:sz w:val="24"/>
          <w:szCs w:val="24"/>
        </w:rPr>
        <w:t xml:space="preserve"> </w:t>
      </w:r>
      <w:r w:rsidRPr="00F545B6">
        <w:rPr>
          <w:rFonts w:ascii="Times New Roman" w:hAnsi="Times New Roman"/>
          <w:sz w:val="24"/>
          <w:szCs w:val="24"/>
        </w:rPr>
        <w:t>Kitaip tariant, „Konstitucija garantuoja ir saugo visuomenės interesą būti informuotai“</w:t>
      </w:r>
      <w:r w:rsidR="00346EAB">
        <w:rPr>
          <w:rFonts w:ascii="Times New Roman" w:hAnsi="Times New Roman"/>
          <w:sz w:val="24"/>
          <w:szCs w:val="24"/>
        </w:rPr>
        <w:t xml:space="preserve"> (</w:t>
      </w:r>
      <w:r w:rsidR="00346EAB" w:rsidRPr="00346EAB">
        <w:rPr>
          <w:rFonts w:ascii="Times New Roman" w:hAnsi="Times New Roman"/>
          <w:sz w:val="24"/>
          <w:szCs w:val="24"/>
        </w:rPr>
        <w:t>Konstitucinio Teismo 2002 m. spalio 23 d. nutarimas</w:t>
      </w:r>
      <w:r w:rsidR="00346EAB">
        <w:rPr>
          <w:rFonts w:ascii="Times New Roman" w:hAnsi="Times New Roman"/>
          <w:sz w:val="24"/>
          <w:szCs w:val="24"/>
        </w:rPr>
        <w:t>).</w:t>
      </w:r>
    </w:p>
    <w:p w:rsidR="00F545B6" w:rsidRPr="00A94847" w:rsidRDefault="00F545B6" w:rsidP="00142126">
      <w:pPr>
        <w:spacing w:line="360" w:lineRule="auto"/>
        <w:ind w:firstLine="851"/>
        <w:jc w:val="both"/>
        <w:rPr>
          <w:rFonts w:ascii="Times New Roman" w:hAnsi="Times New Roman"/>
          <w:sz w:val="24"/>
          <w:szCs w:val="24"/>
        </w:rPr>
      </w:pPr>
      <w:r w:rsidRPr="00F545B6">
        <w:rPr>
          <w:rFonts w:ascii="Times New Roman" w:hAnsi="Times New Roman"/>
          <w:sz w:val="24"/>
          <w:szCs w:val="24"/>
        </w:rPr>
        <w:t xml:space="preserve">Konstitucinis Teismas taip pat yra pažymėjęs, kad </w:t>
      </w:r>
      <w:r w:rsidRPr="00A94847">
        <w:rPr>
          <w:rFonts w:ascii="Times New Roman" w:hAnsi="Times New Roman"/>
          <w:sz w:val="24"/>
          <w:szCs w:val="24"/>
        </w:rPr>
        <w:t>„</w:t>
      </w:r>
      <w:r w:rsidRPr="00A94847">
        <w:rPr>
          <w:rFonts w:ascii="Times New Roman" w:hAnsi="Times New Roman"/>
          <w:iCs/>
          <w:sz w:val="24"/>
          <w:szCs w:val="24"/>
        </w:rPr>
        <w:t>informacijos laisvė nėra absoliuti ar viską apimanti</w:t>
      </w:r>
      <w:r w:rsidRPr="00A94847">
        <w:rPr>
          <w:rFonts w:ascii="Times New Roman" w:hAnsi="Times New Roman"/>
          <w:sz w:val="24"/>
          <w:szCs w:val="24"/>
        </w:rPr>
        <w:t xml:space="preserve">, </w:t>
      </w:r>
      <w:r w:rsidRPr="00F545B6">
        <w:rPr>
          <w:rFonts w:ascii="Times New Roman" w:hAnsi="Times New Roman"/>
          <w:sz w:val="24"/>
          <w:szCs w:val="24"/>
        </w:rPr>
        <w:t xml:space="preserve">nes naudojantis ja susiduriama su tokiais reikalavimais, kurie demokratinėje visuomenėje yra būtini, kad apsaugotų konstitucinę santvarką, žmogaus laisves ir teises. Todėl </w:t>
      </w:r>
      <w:r w:rsidRPr="00A94847">
        <w:rPr>
          <w:rFonts w:ascii="Times New Roman" w:hAnsi="Times New Roman"/>
          <w:iCs/>
          <w:sz w:val="24"/>
          <w:szCs w:val="24"/>
        </w:rPr>
        <w:t>įstatymais gali būti nustatomi informacijos laisvės apribojimai</w:t>
      </w:r>
      <w:r w:rsidRPr="00A94847">
        <w:rPr>
          <w:rFonts w:ascii="Times New Roman" w:hAnsi="Times New Roman"/>
          <w:sz w:val="24"/>
          <w:szCs w:val="24"/>
        </w:rPr>
        <w:t>“</w:t>
      </w:r>
      <w:r w:rsidR="006E5076">
        <w:rPr>
          <w:rFonts w:ascii="Times New Roman" w:hAnsi="Times New Roman"/>
          <w:sz w:val="24"/>
          <w:szCs w:val="24"/>
        </w:rPr>
        <w:t xml:space="preserve"> (</w:t>
      </w:r>
      <w:r w:rsidR="006E5076" w:rsidRPr="006E5076">
        <w:rPr>
          <w:rFonts w:ascii="Times New Roman" w:hAnsi="Times New Roman"/>
          <w:sz w:val="24"/>
          <w:szCs w:val="24"/>
        </w:rPr>
        <w:t>Konstitucinio Teismo 1995 m. balandžio 20 d. nutarimas</w:t>
      </w:r>
      <w:r w:rsidR="006E5076">
        <w:rPr>
          <w:rFonts w:ascii="Times New Roman" w:hAnsi="Times New Roman"/>
          <w:sz w:val="24"/>
          <w:szCs w:val="24"/>
        </w:rPr>
        <w:t>).</w:t>
      </w:r>
      <w:r w:rsidRPr="00F545B6">
        <w:rPr>
          <w:rFonts w:ascii="Times New Roman" w:hAnsi="Times New Roman"/>
          <w:sz w:val="24"/>
          <w:szCs w:val="24"/>
        </w:rPr>
        <w:t xml:space="preserve">  </w:t>
      </w:r>
      <w:r w:rsidR="00771949">
        <w:rPr>
          <w:rFonts w:ascii="Times New Roman" w:hAnsi="Times New Roman"/>
          <w:sz w:val="24"/>
          <w:szCs w:val="24"/>
        </w:rPr>
        <w:t>Konstitucinis Teismas</w:t>
      </w:r>
      <w:r w:rsidRPr="00F545B6">
        <w:rPr>
          <w:rFonts w:ascii="Times New Roman" w:hAnsi="Times New Roman"/>
          <w:sz w:val="24"/>
          <w:szCs w:val="24"/>
        </w:rPr>
        <w:t xml:space="preserve">, aiškindamas žmogaus teisės ieškoti informacijos, ją gauti ir skleisti absoliutumo nebuvimą, </w:t>
      </w:r>
      <w:r w:rsidR="00771949">
        <w:rPr>
          <w:rFonts w:ascii="Times New Roman" w:hAnsi="Times New Roman"/>
          <w:sz w:val="24"/>
          <w:szCs w:val="24"/>
        </w:rPr>
        <w:t xml:space="preserve">taip pat </w:t>
      </w:r>
      <w:r w:rsidRPr="00F545B6">
        <w:rPr>
          <w:rFonts w:ascii="Times New Roman" w:hAnsi="Times New Roman"/>
          <w:sz w:val="24"/>
          <w:szCs w:val="24"/>
        </w:rPr>
        <w:t xml:space="preserve">yra nurodęs, </w:t>
      </w:r>
      <w:r w:rsidR="00771949">
        <w:rPr>
          <w:rFonts w:ascii="Times New Roman" w:hAnsi="Times New Roman"/>
          <w:sz w:val="24"/>
          <w:szCs w:val="24"/>
        </w:rPr>
        <w:t>kad</w:t>
      </w:r>
      <w:r w:rsidRPr="00F545B6">
        <w:rPr>
          <w:rFonts w:ascii="Times New Roman" w:hAnsi="Times New Roman"/>
          <w:sz w:val="24"/>
          <w:szCs w:val="24"/>
        </w:rPr>
        <w:t xml:space="preserve"> „</w:t>
      </w:r>
      <w:r w:rsidRPr="00A94847">
        <w:rPr>
          <w:rFonts w:ascii="Times New Roman" w:hAnsi="Times New Roman"/>
          <w:iCs/>
          <w:sz w:val="24"/>
          <w:szCs w:val="24"/>
        </w:rPr>
        <w:t>teisės į informaciją apribojimus lemia šios konstitucinės vertybės santykis su kitomis teisinėmis vertybėmis</w:t>
      </w:r>
      <w:r w:rsidRPr="00A94847">
        <w:rPr>
          <w:rFonts w:ascii="Times New Roman" w:hAnsi="Times New Roman"/>
          <w:sz w:val="24"/>
          <w:szCs w:val="24"/>
        </w:rPr>
        <w:t xml:space="preserve">, išreiškiančiomis kitų asmenų teises ir laisves bei visuomenės būtinus poreikius. Vienas tokių poreikių – būtinybė visuomenės ar individo interesų labui apsaugoti tam tikras žinias. Tai yra valstybės, komercinės, profesinės, technologijos paslaptys ar žinios apie žmogaus privatų gyvenimą. </w:t>
      </w:r>
      <w:r w:rsidRPr="00A94847">
        <w:rPr>
          <w:rFonts w:ascii="Times New Roman" w:hAnsi="Times New Roman"/>
          <w:iCs/>
          <w:sz w:val="24"/>
          <w:szCs w:val="24"/>
        </w:rPr>
        <w:t>Valstybė ypač svarbias</w:t>
      </w:r>
      <w:r w:rsidRPr="00A94847">
        <w:rPr>
          <w:rFonts w:ascii="Times New Roman" w:hAnsi="Times New Roman"/>
          <w:sz w:val="24"/>
          <w:szCs w:val="24"/>
        </w:rPr>
        <w:t xml:space="preserve"> karines, ekonomines, politines ar kitokias </w:t>
      </w:r>
      <w:r w:rsidRPr="00A94847">
        <w:rPr>
          <w:rFonts w:ascii="Times New Roman" w:hAnsi="Times New Roman"/>
          <w:iCs/>
          <w:sz w:val="24"/>
          <w:szCs w:val="24"/>
        </w:rPr>
        <w:t>žinias, kurių atskleidimas ar praradimas gali pakenkti nacionaliniams interesams, skelbia esant valstybės paslaptis</w:t>
      </w:r>
      <w:r w:rsidRPr="00A94847">
        <w:rPr>
          <w:rFonts w:ascii="Times New Roman" w:hAnsi="Times New Roman"/>
          <w:sz w:val="24"/>
          <w:szCs w:val="24"/>
        </w:rPr>
        <w:t xml:space="preserve">. </w:t>
      </w:r>
      <w:r w:rsidRPr="00A94847">
        <w:rPr>
          <w:rFonts w:ascii="Times New Roman" w:hAnsi="Times New Roman"/>
          <w:iCs/>
          <w:sz w:val="24"/>
          <w:szCs w:val="24"/>
        </w:rPr>
        <w:t>Siekiant užkirsti kelią tokių žinių pagarsinimui, įstatymu nustatoma jų apsauga, apribojamas naudojimasis jomis</w:t>
      </w:r>
      <w:r w:rsidRPr="00A94847">
        <w:rPr>
          <w:rFonts w:ascii="Times New Roman" w:hAnsi="Times New Roman"/>
          <w:sz w:val="24"/>
          <w:szCs w:val="24"/>
        </w:rPr>
        <w:t>“</w:t>
      </w:r>
      <w:r w:rsidR="00E63081" w:rsidRPr="00A94847">
        <w:rPr>
          <w:rFonts w:ascii="Times New Roman" w:hAnsi="Times New Roman"/>
          <w:sz w:val="24"/>
          <w:szCs w:val="24"/>
        </w:rPr>
        <w:t xml:space="preserve"> (Konstitucinio Teismo 1996 m. gruodžio 19 d. nutarimas).</w:t>
      </w:r>
    </w:p>
    <w:p w:rsidR="00F545B6" w:rsidRPr="00F545B6" w:rsidRDefault="00F545B6" w:rsidP="00142126">
      <w:pPr>
        <w:spacing w:line="360" w:lineRule="auto"/>
        <w:ind w:firstLine="851"/>
        <w:jc w:val="both"/>
        <w:rPr>
          <w:rFonts w:ascii="Times New Roman" w:hAnsi="Times New Roman"/>
          <w:sz w:val="24"/>
          <w:szCs w:val="24"/>
        </w:rPr>
      </w:pPr>
      <w:r w:rsidRPr="00F545B6">
        <w:rPr>
          <w:rFonts w:ascii="Times New Roman" w:hAnsi="Times New Roman"/>
          <w:sz w:val="24"/>
          <w:szCs w:val="24"/>
        </w:rPr>
        <w:t xml:space="preserve">Atkreiptinas dėmesys ir į tai, kad Konstitucijos 25 straipsnio trečiojoje pastraipoje nustatyta, </w:t>
      </w:r>
      <w:r w:rsidR="00327BCF">
        <w:rPr>
          <w:rFonts w:ascii="Times New Roman" w:hAnsi="Times New Roman"/>
          <w:sz w:val="24"/>
          <w:szCs w:val="24"/>
        </w:rPr>
        <w:t>kad</w:t>
      </w:r>
      <w:r w:rsidRPr="00F545B6">
        <w:rPr>
          <w:rFonts w:ascii="Times New Roman" w:hAnsi="Times New Roman"/>
          <w:sz w:val="24"/>
          <w:szCs w:val="24"/>
        </w:rPr>
        <w:t xml:space="preserve"> laisvė reikšti įsitikinimus, gauti ir skleisti informaciją negali būti ribojama kitaip, kaip tik įstatymu, jei tai būtina apsaugoti žmogaus sveikatai, garbei ir orumui, privačiam gyvenimui, dorovei ar ginti konstitucinei santvarkai. </w:t>
      </w:r>
      <w:r w:rsidR="00327BCF" w:rsidRPr="00F545B6">
        <w:rPr>
          <w:rFonts w:ascii="Times New Roman" w:hAnsi="Times New Roman"/>
          <w:sz w:val="24"/>
          <w:szCs w:val="24"/>
        </w:rPr>
        <w:t>Konstitucinis Teismas</w:t>
      </w:r>
      <w:r w:rsidR="00327BCF">
        <w:rPr>
          <w:rFonts w:ascii="Times New Roman" w:hAnsi="Times New Roman"/>
          <w:sz w:val="24"/>
          <w:szCs w:val="24"/>
        </w:rPr>
        <w:t>,</w:t>
      </w:r>
      <w:r w:rsidR="00327BCF" w:rsidRPr="00F545B6">
        <w:rPr>
          <w:rFonts w:ascii="Times New Roman" w:hAnsi="Times New Roman"/>
          <w:sz w:val="24"/>
          <w:szCs w:val="24"/>
        </w:rPr>
        <w:t xml:space="preserve"> </w:t>
      </w:r>
      <w:r w:rsidR="00327BCF">
        <w:rPr>
          <w:rFonts w:ascii="Times New Roman" w:hAnsi="Times New Roman"/>
          <w:sz w:val="24"/>
          <w:szCs w:val="24"/>
        </w:rPr>
        <w:t>a</w:t>
      </w:r>
      <w:r w:rsidRPr="00F545B6">
        <w:rPr>
          <w:rFonts w:ascii="Times New Roman" w:hAnsi="Times New Roman"/>
          <w:sz w:val="24"/>
          <w:szCs w:val="24"/>
        </w:rPr>
        <w:t>iškindamas ši</w:t>
      </w:r>
      <w:r w:rsidR="00327BCF">
        <w:rPr>
          <w:rFonts w:ascii="Times New Roman" w:hAnsi="Times New Roman"/>
          <w:sz w:val="24"/>
          <w:szCs w:val="24"/>
        </w:rPr>
        <w:t>ą</w:t>
      </w:r>
      <w:r w:rsidRPr="00F545B6">
        <w:rPr>
          <w:rFonts w:ascii="Times New Roman" w:hAnsi="Times New Roman"/>
          <w:sz w:val="24"/>
          <w:szCs w:val="24"/>
        </w:rPr>
        <w:t xml:space="preserve"> nuostatą, pažymėjo, </w:t>
      </w:r>
      <w:r w:rsidR="00327BCF">
        <w:rPr>
          <w:rFonts w:ascii="Times New Roman" w:hAnsi="Times New Roman"/>
          <w:sz w:val="24"/>
          <w:szCs w:val="24"/>
        </w:rPr>
        <w:t>kad</w:t>
      </w:r>
      <w:r w:rsidRPr="00F545B6">
        <w:rPr>
          <w:rFonts w:ascii="Times New Roman" w:hAnsi="Times New Roman"/>
          <w:sz w:val="24"/>
          <w:szCs w:val="24"/>
        </w:rPr>
        <w:t xml:space="preserve"> „šioje Konstitucijos normoje įtvirtinta, kad įsitikinimų išraiškos, informacijos laisvės </w:t>
      </w:r>
      <w:r w:rsidRPr="00A94847">
        <w:rPr>
          <w:rFonts w:ascii="Times New Roman" w:hAnsi="Times New Roman"/>
          <w:iCs/>
          <w:sz w:val="24"/>
          <w:szCs w:val="24"/>
        </w:rPr>
        <w:t>ribojimas visada turi būti suvokiamas kaip išimtinio pobūdžio priemonė</w:t>
      </w:r>
      <w:r w:rsidRPr="00A94847">
        <w:rPr>
          <w:rFonts w:ascii="Times New Roman" w:hAnsi="Times New Roman"/>
          <w:sz w:val="24"/>
          <w:szCs w:val="24"/>
        </w:rPr>
        <w:t xml:space="preserve">. Ribojimo išimtinumas reiškia, kad Konstitucijoje nustatytų galimų ribojimo pagrindų negalima aiškinti jų išplečiant. Čia įtvirtintas būtinumo kriterijus suponuoja tai, kad kiekvienu atveju </w:t>
      </w:r>
      <w:r w:rsidRPr="00A94847">
        <w:rPr>
          <w:rFonts w:ascii="Times New Roman" w:hAnsi="Times New Roman"/>
          <w:iCs/>
          <w:sz w:val="24"/>
          <w:szCs w:val="24"/>
        </w:rPr>
        <w:t>ribojimo pobūdis, apimtis turi atitikti siekiamą tikslą (vadinamasis pusiausvyros reikalavimas)</w:t>
      </w:r>
      <w:r w:rsidRPr="00A94847">
        <w:rPr>
          <w:rFonts w:ascii="Times New Roman" w:hAnsi="Times New Roman"/>
          <w:sz w:val="24"/>
          <w:szCs w:val="24"/>
        </w:rPr>
        <w:t>“</w:t>
      </w:r>
      <w:r w:rsidR="00AF498C" w:rsidRPr="00A94847">
        <w:rPr>
          <w:rFonts w:ascii="Times New Roman" w:hAnsi="Times New Roman"/>
          <w:sz w:val="24"/>
          <w:szCs w:val="24"/>
        </w:rPr>
        <w:t xml:space="preserve"> (Konstitucinio Teismo 1998 m. kovo 10</w:t>
      </w:r>
      <w:r w:rsidR="00AF498C" w:rsidRPr="00AF498C">
        <w:rPr>
          <w:rFonts w:ascii="Times New Roman" w:hAnsi="Times New Roman"/>
          <w:sz w:val="24"/>
          <w:szCs w:val="24"/>
        </w:rPr>
        <w:t xml:space="preserve"> d. nutarimas</w:t>
      </w:r>
      <w:r w:rsidR="00AF498C">
        <w:rPr>
          <w:rFonts w:ascii="Times New Roman" w:hAnsi="Times New Roman"/>
          <w:sz w:val="24"/>
          <w:szCs w:val="24"/>
        </w:rPr>
        <w:t>).</w:t>
      </w:r>
      <w:r w:rsidRPr="00F545B6">
        <w:rPr>
          <w:rFonts w:ascii="Times New Roman" w:hAnsi="Times New Roman"/>
          <w:sz w:val="24"/>
          <w:szCs w:val="24"/>
        </w:rPr>
        <w:t xml:space="preserve"> Konstitucinis Teismas </w:t>
      </w:r>
      <w:r w:rsidR="00AF498C">
        <w:rPr>
          <w:rFonts w:ascii="Times New Roman" w:hAnsi="Times New Roman"/>
          <w:sz w:val="24"/>
          <w:szCs w:val="24"/>
        </w:rPr>
        <w:t>t</w:t>
      </w:r>
      <w:r w:rsidR="00AF498C" w:rsidRPr="00F545B6">
        <w:rPr>
          <w:rFonts w:ascii="Times New Roman" w:hAnsi="Times New Roman"/>
          <w:sz w:val="24"/>
          <w:szCs w:val="24"/>
        </w:rPr>
        <w:t xml:space="preserve">aip pat </w:t>
      </w:r>
      <w:r w:rsidRPr="00F545B6">
        <w:rPr>
          <w:rFonts w:ascii="Times New Roman" w:hAnsi="Times New Roman"/>
          <w:sz w:val="24"/>
          <w:szCs w:val="24"/>
        </w:rPr>
        <w:t>pa</w:t>
      </w:r>
      <w:r w:rsidR="002F5697">
        <w:rPr>
          <w:rFonts w:ascii="Times New Roman" w:hAnsi="Times New Roman"/>
          <w:sz w:val="24"/>
          <w:szCs w:val="24"/>
        </w:rPr>
        <w:t>žymėjo</w:t>
      </w:r>
      <w:r w:rsidRPr="00F545B6">
        <w:rPr>
          <w:rFonts w:ascii="Times New Roman" w:hAnsi="Times New Roman"/>
          <w:sz w:val="24"/>
          <w:szCs w:val="24"/>
        </w:rPr>
        <w:t xml:space="preserve">, kad </w:t>
      </w:r>
      <w:r w:rsidR="00C107D6">
        <w:rPr>
          <w:rFonts w:ascii="Times New Roman" w:hAnsi="Times New Roman"/>
          <w:sz w:val="24"/>
          <w:szCs w:val="24"/>
        </w:rPr>
        <w:t>„</w:t>
      </w:r>
      <w:r w:rsidRPr="00F545B6">
        <w:rPr>
          <w:rFonts w:ascii="Times New Roman" w:hAnsi="Times New Roman"/>
          <w:sz w:val="24"/>
          <w:szCs w:val="24"/>
        </w:rPr>
        <w:t>šio</w:t>
      </w:r>
      <w:r w:rsidR="00C107D6">
        <w:rPr>
          <w:rFonts w:ascii="Times New Roman" w:hAnsi="Times New Roman"/>
          <w:sz w:val="24"/>
          <w:szCs w:val="24"/>
        </w:rPr>
        <w:t xml:space="preserve">mis Konstitucijos </w:t>
      </w:r>
      <w:r w:rsidRPr="00F545B6">
        <w:rPr>
          <w:rFonts w:ascii="Times New Roman" w:hAnsi="Times New Roman"/>
          <w:sz w:val="24"/>
          <w:szCs w:val="24"/>
        </w:rPr>
        <w:t>nuostato</w:t>
      </w:r>
      <w:r w:rsidR="00C107D6">
        <w:rPr>
          <w:rFonts w:ascii="Times New Roman" w:hAnsi="Times New Roman"/>
          <w:sz w:val="24"/>
          <w:szCs w:val="24"/>
        </w:rPr>
        <w:t>mis</w:t>
      </w:r>
      <w:r w:rsidRPr="00F545B6">
        <w:rPr>
          <w:rFonts w:ascii="Times New Roman" w:hAnsi="Times New Roman"/>
          <w:sz w:val="24"/>
          <w:szCs w:val="24"/>
        </w:rPr>
        <w:t xml:space="preserve"> apibrėžti žmogaus teisės į informaciją apribojimai yra pagrindinis kriterijus teisiškai reguliuojant žinių, sudarančių valstybės paslaptį, įslaptinimo, naudojimo, išslaptinimo bei apsaugos santykius. </w:t>
      </w:r>
      <w:r w:rsidRPr="00A94847">
        <w:rPr>
          <w:rFonts w:ascii="Times New Roman" w:hAnsi="Times New Roman"/>
          <w:iCs/>
          <w:sz w:val="24"/>
          <w:szCs w:val="24"/>
        </w:rPr>
        <w:t>Įstatymų leidėjas, sprendžiantis, kaip apsaugoti valstybės paslaptį sudarančias žinias, yra įpareigojamas parinkti tokias teisines priemones, kuriomis nebūtų galima nepagrįstai apriboti asmens teisės į informaciją</w:t>
      </w:r>
      <w:r w:rsidRPr="00A94847">
        <w:rPr>
          <w:rFonts w:ascii="Times New Roman" w:hAnsi="Times New Roman"/>
          <w:sz w:val="24"/>
          <w:szCs w:val="24"/>
        </w:rPr>
        <w:t xml:space="preserve">“ </w:t>
      </w:r>
      <w:r w:rsidR="00C107D6" w:rsidRPr="00A94847">
        <w:rPr>
          <w:rFonts w:ascii="Times New Roman" w:hAnsi="Times New Roman"/>
          <w:sz w:val="24"/>
          <w:szCs w:val="24"/>
        </w:rPr>
        <w:t>(Konstitucinio Teismo 1996 m. gruodžio 19 d. nutarimas)</w:t>
      </w:r>
      <w:r w:rsidR="005623B7" w:rsidRPr="00A94847">
        <w:rPr>
          <w:rFonts w:ascii="Times New Roman" w:hAnsi="Times New Roman"/>
          <w:sz w:val="24"/>
          <w:szCs w:val="24"/>
        </w:rPr>
        <w:t>, kad</w:t>
      </w:r>
      <w:r w:rsidR="00C107D6" w:rsidRPr="00A94847">
        <w:rPr>
          <w:rFonts w:ascii="Times New Roman" w:hAnsi="Times New Roman"/>
          <w:sz w:val="24"/>
          <w:szCs w:val="24"/>
        </w:rPr>
        <w:t xml:space="preserve"> </w:t>
      </w:r>
      <w:r w:rsidR="005623B7" w:rsidRPr="00A94847">
        <w:rPr>
          <w:rFonts w:ascii="Times New Roman" w:hAnsi="Times New Roman"/>
          <w:sz w:val="24"/>
          <w:szCs w:val="24"/>
        </w:rPr>
        <w:t>„i</w:t>
      </w:r>
      <w:r w:rsidRPr="00A94847">
        <w:rPr>
          <w:rFonts w:ascii="Times New Roman" w:hAnsi="Times New Roman"/>
          <w:sz w:val="24"/>
          <w:szCs w:val="24"/>
        </w:rPr>
        <w:t>š Konstitucijos 25</w:t>
      </w:r>
      <w:r w:rsidRPr="00F545B6">
        <w:rPr>
          <w:rFonts w:ascii="Times New Roman" w:hAnsi="Times New Roman"/>
          <w:sz w:val="24"/>
          <w:szCs w:val="24"/>
        </w:rPr>
        <w:t xml:space="preserve"> straipsnio turinio aišku, kad ribojant žmogaus teises ieškoti informacijos, ją gauti ir skleisti reikia laikytis </w:t>
      </w:r>
      <w:r w:rsidRPr="00A94847">
        <w:rPr>
          <w:rFonts w:ascii="Times New Roman" w:hAnsi="Times New Roman"/>
          <w:iCs/>
          <w:sz w:val="24"/>
          <w:szCs w:val="24"/>
        </w:rPr>
        <w:t>dviejų sąlygų: jas apriboti galima tik įstatymu</w:t>
      </w:r>
      <w:r w:rsidRPr="00A94847">
        <w:rPr>
          <w:rFonts w:ascii="Times New Roman" w:hAnsi="Times New Roman"/>
          <w:sz w:val="24"/>
          <w:szCs w:val="24"/>
        </w:rPr>
        <w:t xml:space="preserve"> ir </w:t>
      </w:r>
      <w:r w:rsidRPr="00A94847">
        <w:rPr>
          <w:rFonts w:ascii="Times New Roman" w:hAnsi="Times New Roman"/>
          <w:iCs/>
          <w:sz w:val="24"/>
          <w:szCs w:val="24"/>
        </w:rPr>
        <w:t>tuomet, kai tai būtina Konstitucijos 25 straipsnio trečiojoje dalyje išvardytoms vertybėms apsaugoti ar ginti</w:t>
      </w:r>
      <w:r w:rsidRPr="00A94847">
        <w:rPr>
          <w:rFonts w:ascii="Times New Roman" w:hAnsi="Times New Roman"/>
          <w:sz w:val="24"/>
          <w:szCs w:val="24"/>
        </w:rPr>
        <w:t>“</w:t>
      </w:r>
      <w:r w:rsidR="005623B7" w:rsidRPr="00A94847">
        <w:rPr>
          <w:rFonts w:ascii="Times New Roman" w:hAnsi="Times New Roman"/>
          <w:sz w:val="24"/>
          <w:szCs w:val="24"/>
        </w:rPr>
        <w:t xml:space="preserve"> (Konstitucinio Teismo 1996</w:t>
      </w:r>
      <w:r w:rsidR="005623B7" w:rsidRPr="005623B7">
        <w:rPr>
          <w:rFonts w:ascii="Times New Roman" w:hAnsi="Times New Roman"/>
          <w:sz w:val="24"/>
          <w:szCs w:val="24"/>
        </w:rPr>
        <w:t xml:space="preserve"> m. gruodžio 19 d. nutarimas</w:t>
      </w:r>
      <w:r w:rsidR="005623B7">
        <w:rPr>
          <w:rFonts w:ascii="Times New Roman" w:hAnsi="Times New Roman"/>
          <w:sz w:val="24"/>
          <w:szCs w:val="24"/>
        </w:rPr>
        <w:t>)</w:t>
      </w:r>
      <w:r w:rsidR="00F44632">
        <w:rPr>
          <w:rFonts w:ascii="Times New Roman" w:hAnsi="Times New Roman"/>
          <w:sz w:val="24"/>
          <w:szCs w:val="24"/>
        </w:rPr>
        <w:t xml:space="preserve">. Konstitucinis teismas </w:t>
      </w:r>
      <w:r w:rsidR="002368B1">
        <w:rPr>
          <w:rFonts w:ascii="Times New Roman" w:hAnsi="Times New Roman"/>
          <w:sz w:val="24"/>
          <w:szCs w:val="24"/>
        </w:rPr>
        <w:t xml:space="preserve">taip pat </w:t>
      </w:r>
      <w:r w:rsidR="002F5697">
        <w:rPr>
          <w:rFonts w:ascii="Times New Roman" w:hAnsi="Times New Roman"/>
          <w:sz w:val="24"/>
          <w:szCs w:val="24"/>
        </w:rPr>
        <w:t xml:space="preserve">pabrėžė, </w:t>
      </w:r>
      <w:r w:rsidRPr="00F545B6">
        <w:rPr>
          <w:rFonts w:ascii="Times New Roman" w:hAnsi="Times New Roman"/>
          <w:sz w:val="24"/>
          <w:szCs w:val="24"/>
        </w:rPr>
        <w:t xml:space="preserve">kad </w:t>
      </w:r>
      <w:r w:rsidR="00D212F4">
        <w:rPr>
          <w:rFonts w:ascii="Times New Roman" w:hAnsi="Times New Roman"/>
          <w:sz w:val="24"/>
          <w:szCs w:val="24"/>
        </w:rPr>
        <w:t>„</w:t>
      </w:r>
      <w:r w:rsidRPr="00F545B6">
        <w:rPr>
          <w:rFonts w:ascii="Times New Roman" w:hAnsi="Times New Roman"/>
          <w:sz w:val="24"/>
          <w:szCs w:val="24"/>
        </w:rPr>
        <w:t xml:space="preserve">Konstitucijos 25 straipsnio 3 dalyje išvardytų saugomų konstitucinių vertybių </w:t>
      </w:r>
      <w:r w:rsidRPr="00D430AC">
        <w:rPr>
          <w:rFonts w:ascii="Times New Roman" w:hAnsi="Times New Roman"/>
          <w:iCs/>
          <w:sz w:val="24"/>
          <w:szCs w:val="24"/>
        </w:rPr>
        <w:t>sąrašas negali būti aiškinamas kaip išsamus, baigtinis</w:t>
      </w:r>
      <w:r w:rsidRPr="00D430AC">
        <w:rPr>
          <w:rFonts w:ascii="Times New Roman" w:hAnsi="Times New Roman"/>
          <w:sz w:val="24"/>
          <w:szCs w:val="24"/>
        </w:rPr>
        <w:t>,</w:t>
      </w:r>
      <w:r w:rsidRPr="00F545B6">
        <w:rPr>
          <w:rFonts w:ascii="Times New Roman" w:hAnsi="Times New Roman"/>
          <w:sz w:val="24"/>
          <w:szCs w:val="24"/>
        </w:rPr>
        <w:t xml:space="preserve"> taigi kaip neleidžiantis laisvės gauti ir skleisti informaciją riboti tada, kai reikia apsaugoti kitas, Konstitucijos 25 straipsnio 3 dalyje </w:t>
      </w:r>
      <w:proofErr w:type="spellStart"/>
      <w:r w:rsidRPr="00F545B6">
        <w:rPr>
          <w:rFonts w:ascii="Times New Roman" w:hAnsi="Times New Roman"/>
          <w:i/>
          <w:iCs/>
          <w:sz w:val="24"/>
          <w:szCs w:val="24"/>
        </w:rPr>
        <w:t>expressis</w:t>
      </w:r>
      <w:proofErr w:type="spellEnd"/>
      <w:r w:rsidRPr="00F545B6">
        <w:rPr>
          <w:rFonts w:ascii="Times New Roman" w:hAnsi="Times New Roman"/>
          <w:i/>
          <w:iCs/>
          <w:sz w:val="24"/>
          <w:szCs w:val="24"/>
        </w:rPr>
        <w:t xml:space="preserve"> </w:t>
      </w:r>
      <w:proofErr w:type="spellStart"/>
      <w:r w:rsidRPr="00F545B6">
        <w:rPr>
          <w:rFonts w:ascii="Times New Roman" w:hAnsi="Times New Roman"/>
          <w:i/>
          <w:iCs/>
          <w:sz w:val="24"/>
          <w:szCs w:val="24"/>
        </w:rPr>
        <w:t>verbis</w:t>
      </w:r>
      <w:proofErr w:type="spellEnd"/>
      <w:r w:rsidRPr="00F545B6">
        <w:rPr>
          <w:rFonts w:ascii="Times New Roman" w:hAnsi="Times New Roman"/>
          <w:i/>
          <w:iCs/>
          <w:sz w:val="24"/>
          <w:szCs w:val="24"/>
        </w:rPr>
        <w:t xml:space="preserve"> </w:t>
      </w:r>
      <w:r w:rsidRPr="00F545B6">
        <w:rPr>
          <w:rFonts w:ascii="Times New Roman" w:hAnsi="Times New Roman"/>
          <w:sz w:val="24"/>
          <w:szCs w:val="24"/>
        </w:rPr>
        <w:t>nepaminėtas, konstitucines vertybes“</w:t>
      </w:r>
      <w:r w:rsidR="0049220C">
        <w:rPr>
          <w:rFonts w:ascii="Times New Roman" w:hAnsi="Times New Roman"/>
          <w:sz w:val="24"/>
          <w:szCs w:val="24"/>
        </w:rPr>
        <w:t xml:space="preserve"> (</w:t>
      </w:r>
      <w:r w:rsidR="0049220C" w:rsidRPr="0049220C">
        <w:rPr>
          <w:rFonts w:ascii="Times New Roman" w:hAnsi="Times New Roman"/>
          <w:sz w:val="24"/>
          <w:szCs w:val="24"/>
        </w:rPr>
        <w:t>Konstitucinio Teismo 2005 m. rugs</w:t>
      </w:r>
      <w:r w:rsidR="0049220C" w:rsidRPr="0049220C">
        <w:rPr>
          <w:rFonts w:ascii="Times New Roman" w:hAnsi="Times New Roman" w:hint="eastAsia"/>
          <w:sz w:val="24"/>
          <w:szCs w:val="24"/>
        </w:rPr>
        <w:t>ė</w:t>
      </w:r>
      <w:r w:rsidR="0049220C" w:rsidRPr="0049220C">
        <w:rPr>
          <w:rFonts w:ascii="Times New Roman" w:hAnsi="Times New Roman"/>
          <w:sz w:val="24"/>
          <w:szCs w:val="24"/>
        </w:rPr>
        <w:t>jo 19 d. nutarimas</w:t>
      </w:r>
      <w:r w:rsidR="0049220C">
        <w:rPr>
          <w:rFonts w:ascii="Times New Roman" w:hAnsi="Times New Roman"/>
          <w:sz w:val="24"/>
          <w:szCs w:val="24"/>
        </w:rPr>
        <w:t>).</w:t>
      </w:r>
      <w:r w:rsidRPr="00F545B6">
        <w:rPr>
          <w:rFonts w:ascii="Times New Roman" w:hAnsi="Times New Roman"/>
          <w:sz w:val="24"/>
          <w:szCs w:val="24"/>
        </w:rPr>
        <w:t xml:space="preserve"> </w:t>
      </w:r>
      <w:r w:rsidR="002749D7" w:rsidRPr="00A94847">
        <w:rPr>
          <w:rFonts w:ascii="Times New Roman" w:hAnsi="Times New Roman"/>
          <w:sz w:val="24"/>
          <w:szCs w:val="24"/>
        </w:rPr>
        <w:t>Konstitucinis t</w:t>
      </w:r>
      <w:r w:rsidR="00190613" w:rsidRPr="00A94847">
        <w:rPr>
          <w:rFonts w:ascii="Times New Roman" w:hAnsi="Times New Roman"/>
          <w:sz w:val="24"/>
          <w:szCs w:val="24"/>
        </w:rPr>
        <w:t>eismas savo nutarimuose ne kart</w:t>
      </w:r>
      <w:r w:rsidR="00190613" w:rsidRPr="00A94847">
        <w:rPr>
          <w:rFonts w:ascii="Times New Roman" w:hAnsi="Times New Roman" w:hint="eastAsia"/>
          <w:sz w:val="24"/>
          <w:szCs w:val="24"/>
        </w:rPr>
        <w:t>ą</w:t>
      </w:r>
      <w:r w:rsidR="00190613" w:rsidRPr="00A94847">
        <w:rPr>
          <w:rFonts w:ascii="Times New Roman" w:hAnsi="Times New Roman"/>
          <w:sz w:val="24"/>
          <w:szCs w:val="24"/>
        </w:rPr>
        <w:t xml:space="preserve"> yra konstatav</w:t>
      </w:r>
      <w:r w:rsidR="00190613" w:rsidRPr="00A94847">
        <w:rPr>
          <w:rFonts w:ascii="Times New Roman" w:hAnsi="Times New Roman" w:hint="eastAsia"/>
          <w:sz w:val="24"/>
          <w:szCs w:val="24"/>
        </w:rPr>
        <w:t>ę</w:t>
      </w:r>
      <w:r w:rsidR="00190613" w:rsidRPr="00A94847">
        <w:rPr>
          <w:rFonts w:ascii="Times New Roman" w:hAnsi="Times New Roman"/>
          <w:sz w:val="24"/>
          <w:szCs w:val="24"/>
        </w:rPr>
        <w:t>s ir tai, kad pagal Konstitucij</w:t>
      </w:r>
      <w:r w:rsidR="00190613" w:rsidRPr="00A94847">
        <w:rPr>
          <w:rFonts w:ascii="Times New Roman" w:hAnsi="Times New Roman" w:hint="eastAsia"/>
          <w:sz w:val="24"/>
          <w:szCs w:val="24"/>
        </w:rPr>
        <w:t>ą</w:t>
      </w:r>
      <w:r w:rsidR="00190613" w:rsidRPr="00A94847">
        <w:rPr>
          <w:rFonts w:ascii="Times New Roman" w:hAnsi="Times New Roman"/>
          <w:sz w:val="24"/>
          <w:szCs w:val="24"/>
        </w:rPr>
        <w:t xml:space="preserve"> riboti žmogaus teises ir laisves galima, jeigu yra laikomasi ši</w:t>
      </w:r>
      <w:r w:rsidR="00190613" w:rsidRPr="00A94847">
        <w:rPr>
          <w:rFonts w:ascii="Times New Roman" w:hAnsi="Times New Roman" w:hint="eastAsia"/>
          <w:sz w:val="24"/>
          <w:szCs w:val="24"/>
        </w:rPr>
        <w:t>ų</w:t>
      </w:r>
      <w:r w:rsidR="00190613" w:rsidRPr="00A94847">
        <w:rPr>
          <w:rFonts w:ascii="Times New Roman" w:hAnsi="Times New Roman"/>
          <w:sz w:val="24"/>
          <w:szCs w:val="24"/>
        </w:rPr>
        <w:t xml:space="preserve"> s</w:t>
      </w:r>
      <w:r w:rsidR="00190613" w:rsidRPr="00A94847">
        <w:rPr>
          <w:rFonts w:ascii="Times New Roman" w:hAnsi="Times New Roman" w:hint="eastAsia"/>
          <w:sz w:val="24"/>
          <w:szCs w:val="24"/>
        </w:rPr>
        <w:t>ą</w:t>
      </w:r>
      <w:r w:rsidR="00190613" w:rsidRPr="00A94847">
        <w:rPr>
          <w:rFonts w:ascii="Times New Roman" w:hAnsi="Times New Roman"/>
          <w:sz w:val="24"/>
          <w:szCs w:val="24"/>
        </w:rPr>
        <w:t>lyg</w:t>
      </w:r>
      <w:r w:rsidR="00190613" w:rsidRPr="00A94847">
        <w:rPr>
          <w:rFonts w:ascii="Times New Roman" w:hAnsi="Times New Roman" w:hint="eastAsia"/>
          <w:sz w:val="24"/>
          <w:szCs w:val="24"/>
        </w:rPr>
        <w:t>ų</w:t>
      </w:r>
      <w:r w:rsidR="00190613" w:rsidRPr="00A94847">
        <w:rPr>
          <w:rFonts w:ascii="Times New Roman" w:hAnsi="Times New Roman"/>
          <w:sz w:val="24"/>
          <w:szCs w:val="24"/>
        </w:rPr>
        <w:t>:</w:t>
      </w:r>
      <w:r w:rsidR="00190613" w:rsidRPr="00190613">
        <w:rPr>
          <w:rFonts w:ascii="Times New Roman" w:hAnsi="Times New Roman"/>
          <w:sz w:val="24"/>
          <w:szCs w:val="24"/>
        </w:rPr>
        <w:t xml:space="preserve"> </w:t>
      </w:r>
      <w:r w:rsidRPr="00F545B6">
        <w:rPr>
          <w:rFonts w:ascii="Times New Roman" w:hAnsi="Times New Roman"/>
          <w:sz w:val="24"/>
          <w:szCs w:val="24"/>
        </w:rPr>
        <w:t xml:space="preserve">1) tai daroma įstatymu; 2) ribojimai yra būtini demokratinėje visuomenėje siekiant apsaugoti kitų asmenų teises bei laisves ir Konstitucijoje įtvirtintas vertybes, taip pat konstituciškai svarbius tikslus; 3) </w:t>
      </w:r>
      <w:bookmarkStart w:id="1" w:name="_Hlk103347374"/>
      <w:r w:rsidRPr="00F545B6">
        <w:rPr>
          <w:rFonts w:ascii="Times New Roman" w:hAnsi="Times New Roman"/>
          <w:sz w:val="24"/>
          <w:szCs w:val="24"/>
        </w:rPr>
        <w:t>ribojimais nėra paneigiama teisių ir laisvių prigimtis bei jų esmė</w:t>
      </w:r>
      <w:bookmarkEnd w:id="1"/>
      <w:r w:rsidRPr="00F545B6">
        <w:rPr>
          <w:rFonts w:ascii="Times New Roman" w:hAnsi="Times New Roman"/>
          <w:sz w:val="24"/>
          <w:szCs w:val="24"/>
        </w:rPr>
        <w:t>; 4) yra laikomasi konstitucinio proporcingumo principo</w:t>
      </w:r>
      <w:r w:rsidR="00190613">
        <w:rPr>
          <w:rFonts w:ascii="Times New Roman" w:hAnsi="Times New Roman"/>
          <w:sz w:val="24"/>
          <w:szCs w:val="24"/>
        </w:rPr>
        <w:t xml:space="preserve"> (</w:t>
      </w:r>
      <w:r w:rsidR="00190613" w:rsidRPr="00190613">
        <w:rPr>
          <w:rFonts w:ascii="Times New Roman" w:hAnsi="Times New Roman"/>
          <w:sz w:val="24"/>
          <w:szCs w:val="24"/>
        </w:rPr>
        <w:t>Konstitucinio Teismo 2002 m. spalio 23 d., 2004 m. sausio 26 d., 2005 m. liepos 8 d. nutarimai</w:t>
      </w:r>
      <w:r w:rsidR="00190613">
        <w:rPr>
          <w:rFonts w:ascii="Times New Roman" w:hAnsi="Times New Roman"/>
          <w:sz w:val="24"/>
          <w:szCs w:val="24"/>
        </w:rPr>
        <w:t>).</w:t>
      </w:r>
    </w:p>
    <w:p w:rsidR="00F545B6" w:rsidRPr="00A94847" w:rsidRDefault="00F545B6" w:rsidP="00142126">
      <w:pPr>
        <w:spacing w:line="360" w:lineRule="auto"/>
        <w:ind w:firstLine="851"/>
        <w:jc w:val="both"/>
        <w:rPr>
          <w:rFonts w:ascii="Times New Roman" w:hAnsi="Times New Roman"/>
          <w:sz w:val="24"/>
          <w:szCs w:val="24"/>
        </w:rPr>
      </w:pPr>
      <w:r w:rsidRPr="00F545B6">
        <w:rPr>
          <w:rFonts w:ascii="Times New Roman" w:hAnsi="Times New Roman"/>
          <w:sz w:val="24"/>
          <w:szCs w:val="24"/>
        </w:rPr>
        <w:t xml:space="preserve">Analizuojant Lietuvos Respublikos asmenų, slapta bendradarbiavusių su buvusios SSRS specialiosiomis tarnybomis, registracijos, prisipažinimo, įskaitos ir prisipažinusiųjų apsaugos įstatymą (toliau – Įstatymas), kurio 8 straipsnio 1 dalį siūloma keisti </w:t>
      </w:r>
      <w:r w:rsidR="00213BBF">
        <w:rPr>
          <w:rFonts w:ascii="Times New Roman" w:hAnsi="Times New Roman"/>
          <w:sz w:val="24"/>
          <w:szCs w:val="24"/>
        </w:rPr>
        <w:t xml:space="preserve">pareiškėjų </w:t>
      </w:r>
      <w:r w:rsidRPr="00F545B6">
        <w:rPr>
          <w:rFonts w:ascii="Times New Roman" w:hAnsi="Times New Roman"/>
          <w:sz w:val="24"/>
          <w:szCs w:val="24"/>
        </w:rPr>
        <w:t>peticijo</w:t>
      </w:r>
      <w:r w:rsidR="00136FC1">
        <w:rPr>
          <w:rFonts w:ascii="Times New Roman" w:hAnsi="Times New Roman"/>
          <w:sz w:val="24"/>
          <w:szCs w:val="24"/>
        </w:rPr>
        <w:t>s</w:t>
      </w:r>
      <w:r w:rsidRPr="00F545B6">
        <w:rPr>
          <w:rFonts w:ascii="Times New Roman" w:hAnsi="Times New Roman"/>
          <w:sz w:val="24"/>
          <w:szCs w:val="24"/>
        </w:rPr>
        <w:t xml:space="preserve">e, pažymėtina, kad Įstatymo 1 straipsnio 1 dalyje nurodyta, </w:t>
      </w:r>
      <w:r w:rsidR="00C970C6">
        <w:rPr>
          <w:rFonts w:ascii="Times New Roman" w:hAnsi="Times New Roman"/>
          <w:sz w:val="24"/>
          <w:szCs w:val="24"/>
        </w:rPr>
        <w:t xml:space="preserve">kad </w:t>
      </w:r>
      <w:r w:rsidRPr="00F545B6">
        <w:rPr>
          <w:rFonts w:ascii="Times New Roman" w:hAnsi="Times New Roman"/>
          <w:sz w:val="24"/>
          <w:szCs w:val="24"/>
        </w:rPr>
        <w:t xml:space="preserve">šiuo įstatymu įgyvendinamos </w:t>
      </w:r>
      <w:r w:rsidR="0050680B">
        <w:rPr>
          <w:rFonts w:ascii="Times New Roman" w:hAnsi="Times New Roman"/>
          <w:sz w:val="24"/>
          <w:szCs w:val="24"/>
        </w:rPr>
        <w:t>N</w:t>
      </w:r>
      <w:r w:rsidRPr="00F545B6">
        <w:rPr>
          <w:rFonts w:ascii="Times New Roman" w:hAnsi="Times New Roman"/>
          <w:sz w:val="24"/>
          <w:szCs w:val="24"/>
        </w:rPr>
        <w:t xml:space="preserve">acionalinio saugumo pagrindų įstatymo nuostatos kurti nacionalinio saugumo sistemą, ginančią valstybę ir jos gyventojus, žmogaus ir piliečio teises, laisves bei asmens saugumą, apsaugant nuo užsienio specialiųjų tarnybų poveikio, šantažo ir verbavimo ar bandymo įtraukti į neteisėtą veiklą, o šio įstatymo 1 straipsnio 2 dalyje nurodyta, </w:t>
      </w:r>
      <w:r w:rsidR="00327BCF">
        <w:rPr>
          <w:rFonts w:ascii="Times New Roman" w:hAnsi="Times New Roman"/>
          <w:sz w:val="24"/>
          <w:szCs w:val="24"/>
        </w:rPr>
        <w:t xml:space="preserve">kad </w:t>
      </w:r>
      <w:r w:rsidRPr="00F545B6">
        <w:rPr>
          <w:rFonts w:ascii="Times New Roman" w:hAnsi="Times New Roman"/>
          <w:sz w:val="24"/>
          <w:szCs w:val="24"/>
        </w:rPr>
        <w:t xml:space="preserve">be kitų aspektų jis apibrėžia asmenų, slapta bendradarbiavusių su buvusios SSRS specialiosiomis tarnybomis, registravimo, prisipažinimo, įrašymo į įskaitą ir šių asmenų apsaugos tvarką. Įstatymo 7 straipsnio 2 dalyje nurodyta, kad prisipažinimo faktas </w:t>
      </w:r>
      <w:r w:rsidR="00327BCF">
        <w:rPr>
          <w:rFonts w:ascii="Times New Roman" w:hAnsi="Times New Roman"/>
          <w:sz w:val="24"/>
          <w:szCs w:val="24"/>
        </w:rPr>
        <w:t>ir</w:t>
      </w:r>
      <w:r w:rsidRPr="00F545B6">
        <w:rPr>
          <w:rFonts w:ascii="Times New Roman" w:hAnsi="Times New Roman"/>
          <w:sz w:val="24"/>
          <w:szCs w:val="24"/>
        </w:rPr>
        <w:t xml:space="preserve"> prisipažinusio asmens pateikti duomenys yra </w:t>
      </w:r>
      <w:r w:rsidRPr="00A94847">
        <w:rPr>
          <w:rFonts w:ascii="Times New Roman" w:hAnsi="Times New Roman"/>
          <w:iCs/>
          <w:sz w:val="24"/>
          <w:szCs w:val="24"/>
        </w:rPr>
        <w:t>valstybės paslaptį sudaranti informacija</w:t>
      </w:r>
      <w:r w:rsidRPr="00F545B6">
        <w:rPr>
          <w:rFonts w:ascii="Times New Roman" w:hAnsi="Times New Roman"/>
          <w:sz w:val="24"/>
          <w:szCs w:val="24"/>
        </w:rPr>
        <w:t>, kuri įslaptinama, naudojama ir išslaptinama įstatymų nustatyta tvarka. Valstybės paslaptį sudarančia informacija nelaikomi duomenys apie tai, kad buvusios SSRS specialiosiose tarnybose tarnavo ar su jomis slapta bendradarbiavo Respublikos Prezidentas, Seimo, Europos Parlamento ir savivaldybių tarybų nariai, savivaldybių tarybų nariai – merai,  Vyriausybės nariai, teisėjai ir prokurorai, taip pat kandidatai į šias pareigas. Vadovaujantis aukščiau minėta konstitucine doktrina</w:t>
      </w:r>
      <w:r w:rsidR="00B51E8B">
        <w:rPr>
          <w:rFonts w:ascii="Times New Roman" w:hAnsi="Times New Roman"/>
          <w:sz w:val="24"/>
          <w:szCs w:val="24"/>
        </w:rPr>
        <w:t xml:space="preserve"> (</w:t>
      </w:r>
      <w:r w:rsidR="00B51E8B" w:rsidRPr="00B51E8B">
        <w:rPr>
          <w:rFonts w:ascii="Times New Roman" w:hAnsi="Times New Roman"/>
          <w:sz w:val="24"/>
          <w:szCs w:val="24"/>
        </w:rPr>
        <w:t>Konstitucinio Teismo 1996 m. gruodžio 19 d. nutarimas</w:t>
      </w:r>
      <w:r w:rsidR="00B51E8B">
        <w:rPr>
          <w:rFonts w:ascii="Times New Roman" w:hAnsi="Times New Roman"/>
          <w:sz w:val="24"/>
          <w:szCs w:val="24"/>
        </w:rPr>
        <w:t>)</w:t>
      </w:r>
      <w:r w:rsidRPr="00F545B6">
        <w:rPr>
          <w:rFonts w:ascii="Times New Roman" w:hAnsi="Times New Roman"/>
          <w:sz w:val="24"/>
          <w:szCs w:val="24"/>
        </w:rPr>
        <w:t>, prisipažinimo faktas bei prisipažinusio asmens pateikti duomenys, kurie pagal Įstatymo 7 straipsnio 2 dalį laikomi valstybės paslaptį sudarančia informacija, taip pat laikytini</w:t>
      </w:r>
      <w:r w:rsidRPr="00F545B6">
        <w:rPr>
          <w:rFonts w:ascii="Times New Roman" w:hAnsi="Times New Roman"/>
          <w:i/>
          <w:iCs/>
          <w:sz w:val="24"/>
          <w:szCs w:val="24"/>
        </w:rPr>
        <w:t xml:space="preserve"> </w:t>
      </w:r>
      <w:r w:rsidRPr="00A94847">
        <w:rPr>
          <w:rFonts w:ascii="Times New Roman" w:hAnsi="Times New Roman"/>
          <w:iCs/>
          <w:sz w:val="24"/>
          <w:szCs w:val="24"/>
        </w:rPr>
        <w:t xml:space="preserve">žiniomis, kurių </w:t>
      </w:r>
      <w:bookmarkStart w:id="2" w:name="_Hlk103347269"/>
      <w:r w:rsidRPr="00A94847">
        <w:rPr>
          <w:rFonts w:ascii="Times New Roman" w:hAnsi="Times New Roman"/>
          <w:iCs/>
          <w:sz w:val="24"/>
          <w:szCs w:val="24"/>
        </w:rPr>
        <w:t>atskleidimas ar praradimas gali pakenkti nacionaliniams interesams</w:t>
      </w:r>
      <w:bookmarkEnd w:id="2"/>
      <w:r w:rsidRPr="00A94847">
        <w:rPr>
          <w:rFonts w:ascii="Times New Roman" w:hAnsi="Times New Roman"/>
          <w:iCs/>
          <w:sz w:val="24"/>
          <w:szCs w:val="24"/>
        </w:rPr>
        <w:t>.</w:t>
      </w:r>
    </w:p>
    <w:p w:rsidR="00F545B6" w:rsidRPr="00F545B6" w:rsidRDefault="00213BBF" w:rsidP="00142126">
      <w:pPr>
        <w:spacing w:line="360" w:lineRule="auto"/>
        <w:ind w:firstLine="851"/>
        <w:jc w:val="both"/>
        <w:rPr>
          <w:rFonts w:ascii="Times New Roman" w:hAnsi="Times New Roman"/>
          <w:sz w:val="24"/>
          <w:szCs w:val="24"/>
        </w:rPr>
      </w:pPr>
      <w:r>
        <w:rPr>
          <w:rFonts w:ascii="Times New Roman" w:hAnsi="Times New Roman"/>
          <w:sz w:val="24"/>
          <w:szCs w:val="24"/>
        </w:rPr>
        <w:t>Pareiškėjų p</w:t>
      </w:r>
      <w:r w:rsidR="00F545B6" w:rsidRPr="00F545B6">
        <w:rPr>
          <w:rFonts w:ascii="Times New Roman" w:hAnsi="Times New Roman"/>
          <w:sz w:val="24"/>
          <w:szCs w:val="24"/>
        </w:rPr>
        <w:t>eticijo</w:t>
      </w:r>
      <w:r w:rsidR="00136FC1">
        <w:rPr>
          <w:rFonts w:ascii="Times New Roman" w:hAnsi="Times New Roman"/>
          <w:sz w:val="24"/>
          <w:szCs w:val="24"/>
        </w:rPr>
        <w:t>s</w:t>
      </w:r>
      <w:r w:rsidR="00F545B6" w:rsidRPr="00F545B6">
        <w:rPr>
          <w:rFonts w:ascii="Times New Roman" w:hAnsi="Times New Roman"/>
          <w:sz w:val="24"/>
          <w:szCs w:val="24"/>
        </w:rPr>
        <w:t xml:space="preserve">e baiminamasi, kad tiek prisipažinusieji, tiek nutylėjusieji apie savo ryšius, taip pat ir jų artimieji gali būti pažeidžiami ir šantažuojami, grasinant atskleisti tiesą, o prasidėjusio karo sąlygomis tokie asmenys gali būti priversti atlikti veiksmus, naudingus karą Europoje pradėjusiai valstybei, todėl nepaskelbus bei neįvardinus visų šių asmenų kyla reali grėsmė nacionaliniam saugumui. Pažymėtina, </w:t>
      </w:r>
      <w:r w:rsidR="00C970C6">
        <w:rPr>
          <w:rFonts w:ascii="Times New Roman" w:hAnsi="Times New Roman"/>
          <w:sz w:val="24"/>
          <w:szCs w:val="24"/>
        </w:rPr>
        <w:t>kad</w:t>
      </w:r>
      <w:r w:rsidR="00F545B6" w:rsidRPr="00F545B6">
        <w:rPr>
          <w:rFonts w:ascii="Times New Roman" w:hAnsi="Times New Roman"/>
          <w:sz w:val="24"/>
          <w:szCs w:val="24"/>
        </w:rPr>
        <w:t xml:space="preserve"> siekiant užtikrinti užregistruotų, prisipažinusių ir įrašytų į įskaitą asmenų apsaugą nuo užsienio specialiųjų tarnybų poveikio, šantažo ir verbavimo ar bandymo įtraukti į neteisėtą veiklą, </w:t>
      </w:r>
      <w:bookmarkStart w:id="3" w:name="_Hlk103586783"/>
      <w:r w:rsidR="00F545B6" w:rsidRPr="00F545B6">
        <w:rPr>
          <w:rFonts w:ascii="Times New Roman" w:hAnsi="Times New Roman"/>
          <w:sz w:val="24"/>
          <w:szCs w:val="24"/>
        </w:rPr>
        <w:t xml:space="preserve">Įstatymo 8 straipsnio 2 dalyje </w:t>
      </w:r>
      <w:bookmarkEnd w:id="3"/>
      <w:r w:rsidR="00F545B6" w:rsidRPr="00F545B6">
        <w:rPr>
          <w:rFonts w:ascii="Times New Roman" w:hAnsi="Times New Roman"/>
          <w:sz w:val="24"/>
          <w:szCs w:val="24"/>
        </w:rPr>
        <w:t xml:space="preserve">nurodyta, kad šie asmenys praneša Valstybės saugumo departamentui, jei patiria šantažą ir verbavimą ar bandymą įtraukti į neteisėtą veiklą, o Valstybės saugumo departamentas prisipažinusių asmenų prašymu imasi priemonių jiems apsaugoti </w:t>
      </w:r>
      <w:r w:rsidR="002D517A">
        <w:rPr>
          <w:rFonts w:ascii="Times New Roman" w:hAnsi="Times New Roman"/>
          <w:sz w:val="24"/>
          <w:szCs w:val="24"/>
        </w:rPr>
        <w:t>ir</w:t>
      </w:r>
      <w:r w:rsidR="00F545B6" w:rsidRPr="00F545B6">
        <w:rPr>
          <w:rFonts w:ascii="Times New Roman" w:hAnsi="Times New Roman"/>
          <w:sz w:val="24"/>
          <w:szCs w:val="24"/>
        </w:rPr>
        <w:t xml:space="preserve"> nusikalstamai veikai atskleisti. </w:t>
      </w:r>
    </w:p>
    <w:p w:rsidR="00F545B6" w:rsidRPr="00F545B6" w:rsidRDefault="00F545B6" w:rsidP="00142126">
      <w:pPr>
        <w:spacing w:line="360" w:lineRule="auto"/>
        <w:ind w:firstLine="851"/>
        <w:jc w:val="both"/>
        <w:rPr>
          <w:rFonts w:ascii="Times New Roman" w:hAnsi="Times New Roman"/>
          <w:sz w:val="24"/>
          <w:szCs w:val="24"/>
        </w:rPr>
      </w:pPr>
      <w:r w:rsidRPr="00F545B6">
        <w:rPr>
          <w:rFonts w:ascii="Times New Roman" w:hAnsi="Times New Roman"/>
          <w:sz w:val="24"/>
          <w:szCs w:val="24"/>
        </w:rPr>
        <w:t>Pažymėtina, kad peticijo</w:t>
      </w:r>
      <w:r w:rsidR="00136FC1">
        <w:rPr>
          <w:rFonts w:ascii="Times New Roman" w:hAnsi="Times New Roman"/>
          <w:sz w:val="24"/>
          <w:szCs w:val="24"/>
        </w:rPr>
        <w:t>s</w:t>
      </w:r>
      <w:r w:rsidRPr="00F545B6">
        <w:rPr>
          <w:rFonts w:ascii="Times New Roman" w:hAnsi="Times New Roman"/>
          <w:sz w:val="24"/>
          <w:szCs w:val="24"/>
        </w:rPr>
        <w:t xml:space="preserve">e siūlomas keitimas iš esmės paneigtų </w:t>
      </w:r>
      <w:r w:rsidR="002D517A">
        <w:rPr>
          <w:rFonts w:ascii="Times New Roman" w:hAnsi="Times New Roman"/>
          <w:sz w:val="24"/>
          <w:szCs w:val="24"/>
        </w:rPr>
        <w:t xml:space="preserve">asmenų, </w:t>
      </w:r>
      <w:r w:rsidR="002D517A" w:rsidRPr="002D517A">
        <w:rPr>
          <w:rFonts w:ascii="Times New Roman" w:hAnsi="Times New Roman"/>
          <w:sz w:val="24"/>
          <w:szCs w:val="24"/>
        </w:rPr>
        <w:t>paklususi</w:t>
      </w:r>
      <w:r w:rsidR="002D517A" w:rsidRPr="002D517A">
        <w:rPr>
          <w:rFonts w:ascii="Times New Roman" w:hAnsi="Times New Roman" w:hint="eastAsia"/>
          <w:sz w:val="24"/>
          <w:szCs w:val="24"/>
        </w:rPr>
        <w:t>ų</w:t>
      </w:r>
      <w:r w:rsidR="002D517A" w:rsidRPr="002D517A">
        <w:rPr>
          <w:rFonts w:ascii="Times New Roman" w:hAnsi="Times New Roman"/>
          <w:sz w:val="24"/>
          <w:szCs w:val="24"/>
        </w:rPr>
        <w:t xml:space="preserve"> </w:t>
      </w:r>
      <w:r w:rsidR="002D517A">
        <w:rPr>
          <w:rFonts w:ascii="Times New Roman" w:hAnsi="Times New Roman" w:hint="eastAsia"/>
          <w:sz w:val="24"/>
          <w:szCs w:val="24"/>
        </w:rPr>
        <w:t>Į</w:t>
      </w:r>
      <w:r w:rsidR="002D517A" w:rsidRPr="002D517A">
        <w:rPr>
          <w:rFonts w:ascii="Times New Roman" w:hAnsi="Times New Roman"/>
          <w:sz w:val="24"/>
          <w:szCs w:val="24"/>
        </w:rPr>
        <w:t>statymo reikalavimui ir savanoriškai suteikusi</w:t>
      </w:r>
      <w:r w:rsidR="002D517A" w:rsidRPr="002D517A">
        <w:rPr>
          <w:rFonts w:ascii="Times New Roman" w:hAnsi="Times New Roman" w:hint="eastAsia"/>
          <w:sz w:val="24"/>
          <w:szCs w:val="24"/>
        </w:rPr>
        <w:t>ų</w:t>
      </w:r>
      <w:r w:rsidR="002D517A" w:rsidRPr="002D517A">
        <w:rPr>
          <w:rFonts w:ascii="Times New Roman" w:hAnsi="Times New Roman"/>
          <w:sz w:val="24"/>
          <w:szCs w:val="24"/>
        </w:rPr>
        <w:t xml:space="preserve"> valstybei atitinkam</w:t>
      </w:r>
      <w:r w:rsidR="002D517A" w:rsidRPr="002D517A">
        <w:rPr>
          <w:rFonts w:ascii="Times New Roman" w:hAnsi="Times New Roman" w:hint="eastAsia"/>
          <w:sz w:val="24"/>
          <w:szCs w:val="24"/>
        </w:rPr>
        <w:t>ą</w:t>
      </w:r>
      <w:r w:rsidR="002D517A" w:rsidRPr="002D517A">
        <w:rPr>
          <w:rFonts w:ascii="Times New Roman" w:hAnsi="Times New Roman"/>
          <w:sz w:val="24"/>
          <w:szCs w:val="24"/>
        </w:rPr>
        <w:t xml:space="preserve"> informacij</w:t>
      </w:r>
      <w:r w:rsidR="002D517A" w:rsidRPr="002D517A">
        <w:rPr>
          <w:rFonts w:ascii="Times New Roman" w:hAnsi="Times New Roman" w:hint="eastAsia"/>
          <w:sz w:val="24"/>
          <w:szCs w:val="24"/>
        </w:rPr>
        <w:t>ą</w:t>
      </w:r>
      <w:r w:rsidR="002D517A" w:rsidRPr="002D517A">
        <w:rPr>
          <w:rFonts w:ascii="Times New Roman" w:hAnsi="Times New Roman"/>
          <w:sz w:val="24"/>
          <w:szCs w:val="24"/>
        </w:rPr>
        <w:t xml:space="preserve"> apie save, </w:t>
      </w:r>
      <w:r w:rsidRPr="00F545B6">
        <w:rPr>
          <w:rFonts w:ascii="Times New Roman" w:hAnsi="Times New Roman"/>
          <w:sz w:val="24"/>
          <w:szCs w:val="24"/>
        </w:rPr>
        <w:t>valstybės suteiktą garantiją ir apsaugą</w:t>
      </w:r>
      <w:r w:rsidR="002D517A">
        <w:rPr>
          <w:rFonts w:ascii="Times New Roman" w:hAnsi="Times New Roman"/>
          <w:sz w:val="24"/>
          <w:szCs w:val="24"/>
        </w:rPr>
        <w:t xml:space="preserve">, </w:t>
      </w:r>
      <w:r w:rsidRPr="00F545B6">
        <w:rPr>
          <w:rFonts w:ascii="Times New Roman" w:hAnsi="Times New Roman"/>
          <w:sz w:val="24"/>
          <w:szCs w:val="24"/>
        </w:rPr>
        <w:t>jų teisėt</w:t>
      </w:r>
      <w:r w:rsidR="002D517A">
        <w:rPr>
          <w:rFonts w:ascii="Times New Roman" w:hAnsi="Times New Roman"/>
          <w:sz w:val="24"/>
          <w:szCs w:val="24"/>
        </w:rPr>
        <w:t>us</w:t>
      </w:r>
      <w:r w:rsidRPr="00F545B6">
        <w:rPr>
          <w:rFonts w:ascii="Times New Roman" w:hAnsi="Times New Roman"/>
          <w:sz w:val="24"/>
          <w:szCs w:val="24"/>
        </w:rPr>
        <w:t xml:space="preserve"> </w:t>
      </w:r>
      <w:r w:rsidR="002D517A">
        <w:rPr>
          <w:rFonts w:ascii="Times New Roman" w:hAnsi="Times New Roman"/>
          <w:sz w:val="24"/>
          <w:szCs w:val="24"/>
        </w:rPr>
        <w:t xml:space="preserve">interesus ir </w:t>
      </w:r>
      <w:r w:rsidRPr="00F545B6">
        <w:rPr>
          <w:rFonts w:ascii="Times New Roman" w:hAnsi="Times New Roman"/>
          <w:sz w:val="24"/>
          <w:szCs w:val="24"/>
        </w:rPr>
        <w:t>lūkes</w:t>
      </w:r>
      <w:r w:rsidR="002D517A">
        <w:rPr>
          <w:rFonts w:ascii="Times New Roman" w:hAnsi="Times New Roman"/>
          <w:sz w:val="24"/>
          <w:szCs w:val="24"/>
        </w:rPr>
        <w:t>čius</w:t>
      </w:r>
      <w:r w:rsidRPr="00F545B6">
        <w:rPr>
          <w:rFonts w:ascii="Times New Roman" w:hAnsi="Times New Roman"/>
          <w:sz w:val="24"/>
          <w:szCs w:val="24"/>
        </w:rPr>
        <w:t>, kad valstybė laikysis savo įsipareigojimo neatskleisti jų duomenų</w:t>
      </w:r>
      <w:r w:rsidR="005D17BA">
        <w:rPr>
          <w:rFonts w:ascii="Times New Roman" w:hAnsi="Times New Roman"/>
          <w:sz w:val="24"/>
          <w:szCs w:val="24"/>
        </w:rPr>
        <w:t xml:space="preserve">, </w:t>
      </w:r>
      <w:r w:rsidR="00B772A9" w:rsidRPr="00A94847">
        <w:rPr>
          <w:rFonts w:ascii="Times New Roman" w:hAnsi="Times New Roman"/>
          <w:sz w:val="24"/>
          <w:szCs w:val="24"/>
        </w:rPr>
        <w:t>kad j</w:t>
      </w:r>
      <w:r w:rsidR="00B772A9" w:rsidRPr="00A94847">
        <w:rPr>
          <w:rFonts w:ascii="Times New Roman" w:hAnsi="Times New Roman" w:hint="eastAsia"/>
          <w:sz w:val="24"/>
          <w:szCs w:val="24"/>
        </w:rPr>
        <w:t>ų</w:t>
      </w:r>
      <w:r w:rsidR="00B772A9" w:rsidRPr="00A94847">
        <w:rPr>
          <w:rFonts w:ascii="Times New Roman" w:hAnsi="Times New Roman"/>
          <w:sz w:val="24"/>
          <w:szCs w:val="24"/>
        </w:rPr>
        <w:t xml:space="preserve"> prisipažinimas ir pateikti duomenys liks </w:t>
      </w:r>
      <w:r w:rsidR="00B772A9" w:rsidRPr="00A94847">
        <w:rPr>
          <w:rFonts w:ascii="Times New Roman" w:hAnsi="Times New Roman" w:hint="eastAsia"/>
          <w:sz w:val="24"/>
          <w:szCs w:val="24"/>
        </w:rPr>
        <w:t>į</w:t>
      </w:r>
      <w:r w:rsidR="00B772A9" w:rsidRPr="00A94847">
        <w:rPr>
          <w:rFonts w:ascii="Times New Roman" w:hAnsi="Times New Roman"/>
          <w:sz w:val="24"/>
          <w:szCs w:val="24"/>
        </w:rPr>
        <w:t>slaptinti, jeigu jie n</w:t>
      </w:r>
      <w:r w:rsidR="00B772A9" w:rsidRPr="00A94847">
        <w:rPr>
          <w:rFonts w:ascii="Times New Roman" w:hAnsi="Times New Roman" w:hint="eastAsia"/>
          <w:sz w:val="24"/>
          <w:szCs w:val="24"/>
        </w:rPr>
        <w:t>ė</w:t>
      </w:r>
      <w:r w:rsidR="00B772A9" w:rsidRPr="00A94847">
        <w:rPr>
          <w:rFonts w:ascii="Times New Roman" w:hAnsi="Times New Roman"/>
          <w:sz w:val="24"/>
          <w:szCs w:val="24"/>
        </w:rPr>
        <w:t>ra padar</w:t>
      </w:r>
      <w:r w:rsidR="00B772A9" w:rsidRPr="00A94847">
        <w:rPr>
          <w:rFonts w:ascii="Times New Roman" w:hAnsi="Times New Roman" w:hint="eastAsia"/>
          <w:sz w:val="24"/>
          <w:szCs w:val="24"/>
        </w:rPr>
        <w:t>ę</w:t>
      </w:r>
      <w:r w:rsidR="00B772A9" w:rsidRPr="00A94847">
        <w:rPr>
          <w:rFonts w:ascii="Times New Roman" w:hAnsi="Times New Roman"/>
          <w:sz w:val="24"/>
          <w:szCs w:val="24"/>
        </w:rPr>
        <w:t xml:space="preserve"> nusikaltim</w:t>
      </w:r>
      <w:r w:rsidR="00B772A9" w:rsidRPr="00A94847">
        <w:rPr>
          <w:rFonts w:ascii="Times New Roman" w:hAnsi="Times New Roman" w:hint="eastAsia"/>
          <w:sz w:val="24"/>
          <w:szCs w:val="24"/>
        </w:rPr>
        <w:t>ų</w:t>
      </w:r>
      <w:r w:rsidR="00B772A9" w:rsidRPr="00A94847">
        <w:rPr>
          <w:rFonts w:ascii="Times New Roman" w:hAnsi="Times New Roman"/>
          <w:sz w:val="24"/>
          <w:szCs w:val="24"/>
        </w:rPr>
        <w:t xml:space="preserve"> žmoniškumui, karo ar genocido nusikaltim</w:t>
      </w:r>
      <w:r w:rsidR="00B772A9" w:rsidRPr="00A94847">
        <w:rPr>
          <w:rFonts w:ascii="Times New Roman" w:hAnsi="Times New Roman" w:hint="eastAsia"/>
          <w:sz w:val="24"/>
          <w:szCs w:val="24"/>
        </w:rPr>
        <w:t>ų</w:t>
      </w:r>
      <w:r w:rsidR="00B772A9" w:rsidRPr="00A94847">
        <w:rPr>
          <w:rFonts w:ascii="Times New Roman" w:hAnsi="Times New Roman"/>
          <w:sz w:val="24"/>
          <w:szCs w:val="24"/>
        </w:rPr>
        <w:t xml:space="preserve"> ir jeigu jie nepretenduos užimti </w:t>
      </w:r>
      <w:r w:rsidR="002D517A" w:rsidRPr="00A94847">
        <w:rPr>
          <w:rFonts w:ascii="Times New Roman" w:hAnsi="Times New Roman"/>
          <w:sz w:val="24"/>
          <w:szCs w:val="24"/>
        </w:rPr>
        <w:t>Į</w:t>
      </w:r>
      <w:r w:rsidR="00B772A9" w:rsidRPr="00A94847">
        <w:rPr>
          <w:rFonts w:ascii="Times New Roman" w:hAnsi="Times New Roman"/>
          <w:sz w:val="24"/>
          <w:szCs w:val="24"/>
        </w:rPr>
        <w:t>statyme nurodyt</w:t>
      </w:r>
      <w:r w:rsidR="00B772A9" w:rsidRPr="00A94847">
        <w:rPr>
          <w:rFonts w:ascii="Times New Roman" w:hAnsi="Times New Roman" w:hint="eastAsia"/>
          <w:sz w:val="24"/>
          <w:szCs w:val="24"/>
        </w:rPr>
        <w:t>ų</w:t>
      </w:r>
      <w:r w:rsidR="00B772A9" w:rsidRPr="00A94847">
        <w:rPr>
          <w:rFonts w:ascii="Times New Roman" w:hAnsi="Times New Roman"/>
          <w:sz w:val="24"/>
          <w:szCs w:val="24"/>
        </w:rPr>
        <w:t xml:space="preserve"> pareig</w:t>
      </w:r>
      <w:r w:rsidR="00B772A9" w:rsidRPr="00A94847">
        <w:rPr>
          <w:rFonts w:ascii="Times New Roman" w:hAnsi="Times New Roman" w:hint="eastAsia"/>
          <w:sz w:val="24"/>
          <w:szCs w:val="24"/>
        </w:rPr>
        <w:t>ų</w:t>
      </w:r>
      <w:r w:rsidR="002D517A" w:rsidRPr="00A94847">
        <w:rPr>
          <w:rFonts w:ascii="Times New Roman" w:hAnsi="Times New Roman"/>
          <w:sz w:val="24"/>
          <w:szCs w:val="24"/>
        </w:rPr>
        <w:t>.</w:t>
      </w:r>
      <w:r w:rsidR="008040A1">
        <w:rPr>
          <w:rFonts w:ascii="Times New Roman" w:hAnsi="Times New Roman"/>
          <w:sz w:val="24"/>
          <w:szCs w:val="24"/>
        </w:rPr>
        <w:t xml:space="preserve"> </w:t>
      </w:r>
      <w:r w:rsidR="002D517A">
        <w:rPr>
          <w:rFonts w:ascii="Times New Roman" w:hAnsi="Times New Roman"/>
          <w:sz w:val="24"/>
          <w:szCs w:val="24"/>
        </w:rPr>
        <w:t xml:space="preserve">Pareiškėjų siūlomo </w:t>
      </w:r>
      <w:r w:rsidR="008040A1" w:rsidRPr="008040A1">
        <w:rPr>
          <w:rFonts w:ascii="Times New Roman" w:hAnsi="Times New Roman" w:hint="eastAsia"/>
          <w:sz w:val="24"/>
          <w:szCs w:val="24"/>
        </w:rPr>
        <w:t>į</w:t>
      </w:r>
      <w:r w:rsidR="008040A1" w:rsidRPr="008040A1">
        <w:rPr>
          <w:rFonts w:ascii="Times New Roman" w:hAnsi="Times New Roman"/>
          <w:sz w:val="24"/>
          <w:szCs w:val="24"/>
        </w:rPr>
        <w:t>statymo pri</w:t>
      </w:r>
      <w:r w:rsidR="008040A1" w:rsidRPr="008040A1">
        <w:rPr>
          <w:rFonts w:ascii="Times New Roman" w:hAnsi="Times New Roman" w:hint="eastAsia"/>
          <w:sz w:val="24"/>
          <w:szCs w:val="24"/>
        </w:rPr>
        <w:t>ė</w:t>
      </w:r>
      <w:r w:rsidR="008040A1" w:rsidRPr="008040A1">
        <w:rPr>
          <w:rFonts w:ascii="Times New Roman" w:hAnsi="Times New Roman"/>
          <w:sz w:val="24"/>
          <w:szCs w:val="24"/>
        </w:rPr>
        <w:t>mimas reikšt</w:t>
      </w:r>
      <w:r w:rsidR="008040A1" w:rsidRPr="008040A1">
        <w:rPr>
          <w:rFonts w:ascii="Times New Roman" w:hAnsi="Times New Roman" w:hint="eastAsia"/>
          <w:sz w:val="24"/>
          <w:szCs w:val="24"/>
        </w:rPr>
        <w:t>ų</w:t>
      </w:r>
      <w:r w:rsidR="008040A1" w:rsidRPr="008040A1">
        <w:rPr>
          <w:rFonts w:ascii="Times New Roman" w:hAnsi="Times New Roman"/>
          <w:sz w:val="24"/>
          <w:szCs w:val="24"/>
        </w:rPr>
        <w:t>, kad valstyb</w:t>
      </w:r>
      <w:r w:rsidR="008040A1" w:rsidRPr="008040A1">
        <w:rPr>
          <w:rFonts w:ascii="Times New Roman" w:hAnsi="Times New Roman" w:hint="eastAsia"/>
          <w:sz w:val="24"/>
          <w:szCs w:val="24"/>
        </w:rPr>
        <w:t>ė</w:t>
      </w:r>
      <w:r w:rsidR="008040A1" w:rsidRPr="008040A1">
        <w:rPr>
          <w:rFonts w:ascii="Times New Roman" w:hAnsi="Times New Roman"/>
          <w:sz w:val="24"/>
          <w:szCs w:val="24"/>
        </w:rPr>
        <w:t xml:space="preserve"> nesilaiko prisiimt</w:t>
      </w:r>
      <w:r w:rsidR="008040A1" w:rsidRPr="008040A1">
        <w:rPr>
          <w:rFonts w:ascii="Times New Roman" w:hAnsi="Times New Roman" w:hint="eastAsia"/>
          <w:sz w:val="24"/>
          <w:szCs w:val="24"/>
        </w:rPr>
        <w:t>ų</w:t>
      </w:r>
      <w:r w:rsidR="008040A1" w:rsidRPr="008040A1">
        <w:rPr>
          <w:rFonts w:ascii="Times New Roman" w:hAnsi="Times New Roman"/>
          <w:sz w:val="24"/>
          <w:szCs w:val="24"/>
        </w:rPr>
        <w:t xml:space="preserve"> </w:t>
      </w:r>
      <w:r w:rsidR="008040A1" w:rsidRPr="008040A1">
        <w:rPr>
          <w:rFonts w:ascii="Times New Roman" w:hAnsi="Times New Roman" w:hint="eastAsia"/>
          <w:sz w:val="24"/>
          <w:szCs w:val="24"/>
        </w:rPr>
        <w:t>į</w:t>
      </w:r>
      <w:r w:rsidR="008040A1" w:rsidRPr="008040A1">
        <w:rPr>
          <w:rFonts w:ascii="Times New Roman" w:hAnsi="Times New Roman"/>
          <w:sz w:val="24"/>
          <w:szCs w:val="24"/>
        </w:rPr>
        <w:t>sipareigojim</w:t>
      </w:r>
      <w:r w:rsidR="008040A1" w:rsidRPr="008040A1">
        <w:rPr>
          <w:rFonts w:ascii="Times New Roman" w:hAnsi="Times New Roman" w:hint="eastAsia"/>
          <w:sz w:val="24"/>
          <w:szCs w:val="24"/>
        </w:rPr>
        <w:t>ų</w:t>
      </w:r>
      <w:r w:rsidR="008040A1" w:rsidRPr="008040A1">
        <w:rPr>
          <w:rFonts w:ascii="Times New Roman" w:hAnsi="Times New Roman"/>
          <w:sz w:val="24"/>
          <w:szCs w:val="24"/>
        </w:rPr>
        <w:t xml:space="preserve"> asmeniui, juo b</w:t>
      </w:r>
      <w:r w:rsidR="008040A1" w:rsidRPr="008040A1">
        <w:rPr>
          <w:rFonts w:ascii="Times New Roman" w:hAnsi="Times New Roman" w:hint="eastAsia"/>
          <w:sz w:val="24"/>
          <w:szCs w:val="24"/>
        </w:rPr>
        <w:t>ū</w:t>
      </w:r>
      <w:r w:rsidR="008040A1" w:rsidRPr="008040A1">
        <w:rPr>
          <w:rFonts w:ascii="Times New Roman" w:hAnsi="Times New Roman"/>
          <w:sz w:val="24"/>
          <w:szCs w:val="24"/>
        </w:rPr>
        <w:t>t</w:t>
      </w:r>
      <w:r w:rsidR="008040A1" w:rsidRPr="008040A1">
        <w:rPr>
          <w:rFonts w:ascii="Times New Roman" w:hAnsi="Times New Roman" w:hint="eastAsia"/>
          <w:sz w:val="24"/>
          <w:szCs w:val="24"/>
        </w:rPr>
        <w:t>ų</w:t>
      </w:r>
      <w:r w:rsidR="008040A1" w:rsidRPr="008040A1">
        <w:rPr>
          <w:rFonts w:ascii="Times New Roman" w:hAnsi="Times New Roman"/>
          <w:sz w:val="24"/>
          <w:szCs w:val="24"/>
        </w:rPr>
        <w:t xml:space="preserve"> pakirstas asmens pasitik</w:t>
      </w:r>
      <w:r w:rsidR="008040A1" w:rsidRPr="008040A1">
        <w:rPr>
          <w:rFonts w:ascii="Times New Roman" w:hAnsi="Times New Roman" w:hint="eastAsia"/>
          <w:sz w:val="24"/>
          <w:szCs w:val="24"/>
        </w:rPr>
        <w:t>ė</w:t>
      </w:r>
      <w:r w:rsidR="008040A1" w:rsidRPr="008040A1">
        <w:rPr>
          <w:rFonts w:ascii="Times New Roman" w:hAnsi="Times New Roman"/>
          <w:sz w:val="24"/>
          <w:szCs w:val="24"/>
        </w:rPr>
        <w:t>jimas valstybe ir teise, taigi b</w:t>
      </w:r>
      <w:r w:rsidR="008040A1" w:rsidRPr="008040A1">
        <w:rPr>
          <w:rFonts w:ascii="Times New Roman" w:hAnsi="Times New Roman" w:hint="eastAsia"/>
          <w:sz w:val="24"/>
          <w:szCs w:val="24"/>
        </w:rPr>
        <w:t>ū</w:t>
      </w:r>
      <w:r w:rsidR="008040A1" w:rsidRPr="008040A1">
        <w:rPr>
          <w:rFonts w:ascii="Times New Roman" w:hAnsi="Times New Roman"/>
          <w:sz w:val="24"/>
          <w:szCs w:val="24"/>
        </w:rPr>
        <w:t>t</w:t>
      </w:r>
      <w:r w:rsidR="008040A1" w:rsidRPr="008040A1">
        <w:rPr>
          <w:rFonts w:ascii="Times New Roman" w:hAnsi="Times New Roman" w:hint="eastAsia"/>
          <w:sz w:val="24"/>
          <w:szCs w:val="24"/>
        </w:rPr>
        <w:t>ų</w:t>
      </w:r>
      <w:r w:rsidR="008040A1" w:rsidRPr="008040A1">
        <w:rPr>
          <w:rFonts w:ascii="Times New Roman" w:hAnsi="Times New Roman"/>
          <w:sz w:val="24"/>
          <w:szCs w:val="24"/>
        </w:rPr>
        <w:t xml:space="preserve"> pažeisti konstituciniai teis</w:t>
      </w:r>
      <w:r w:rsidR="008040A1" w:rsidRPr="008040A1">
        <w:rPr>
          <w:rFonts w:ascii="Times New Roman" w:hAnsi="Times New Roman" w:hint="eastAsia"/>
          <w:sz w:val="24"/>
          <w:szCs w:val="24"/>
        </w:rPr>
        <w:t>ė</w:t>
      </w:r>
      <w:r w:rsidR="008040A1" w:rsidRPr="008040A1">
        <w:rPr>
          <w:rFonts w:ascii="Times New Roman" w:hAnsi="Times New Roman"/>
          <w:sz w:val="24"/>
          <w:szCs w:val="24"/>
        </w:rPr>
        <w:t>t</w:t>
      </w:r>
      <w:r w:rsidR="008040A1" w:rsidRPr="008040A1">
        <w:rPr>
          <w:rFonts w:ascii="Times New Roman" w:hAnsi="Times New Roman" w:hint="eastAsia"/>
          <w:sz w:val="24"/>
          <w:szCs w:val="24"/>
        </w:rPr>
        <w:t>ų</w:t>
      </w:r>
      <w:r w:rsidR="008040A1" w:rsidRPr="008040A1">
        <w:rPr>
          <w:rFonts w:ascii="Times New Roman" w:hAnsi="Times New Roman"/>
          <w:sz w:val="24"/>
          <w:szCs w:val="24"/>
        </w:rPr>
        <w:t xml:space="preserve"> l</w:t>
      </w:r>
      <w:r w:rsidR="008040A1" w:rsidRPr="008040A1">
        <w:rPr>
          <w:rFonts w:ascii="Times New Roman" w:hAnsi="Times New Roman" w:hint="eastAsia"/>
          <w:sz w:val="24"/>
          <w:szCs w:val="24"/>
        </w:rPr>
        <w:t>ū</w:t>
      </w:r>
      <w:r w:rsidR="008040A1" w:rsidRPr="008040A1">
        <w:rPr>
          <w:rFonts w:ascii="Times New Roman" w:hAnsi="Times New Roman"/>
          <w:sz w:val="24"/>
          <w:szCs w:val="24"/>
        </w:rPr>
        <w:t>kes</w:t>
      </w:r>
      <w:r w:rsidR="008040A1" w:rsidRPr="008040A1">
        <w:rPr>
          <w:rFonts w:ascii="Times New Roman" w:hAnsi="Times New Roman" w:hint="eastAsia"/>
          <w:sz w:val="24"/>
          <w:szCs w:val="24"/>
        </w:rPr>
        <w:t>č</w:t>
      </w:r>
      <w:r w:rsidR="008040A1" w:rsidRPr="008040A1">
        <w:rPr>
          <w:rFonts w:ascii="Times New Roman" w:hAnsi="Times New Roman"/>
          <w:sz w:val="24"/>
          <w:szCs w:val="24"/>
        </w:rPr>
        <w:t>i</w:t>
      </w:r>
      <w:r w:rsidR="008040A1" w:rsidRPr="008040A1">
        <w:rPr>
          <w:rFonts w:ascii="Times New Roman" w:hAnsi="Times New Roman" w:hint="eastAsia"/>
          <w:sz w:val="24"/>
          <w:szCs w:val="24"/>
        </w:rPr>
        <w:t>ų</w:t>
      </w:r>
      <w:r w:rsidR="008040A1" w:rsidRPr="008040A1">
        <w:rPr>
          <w:rFonts w:ascii="Times New Roman" w:hAnsi="Times New Roman"/>
          <w:sz w:val="24"/>
          <w:szCs w:val="24"/>
        </w:rPr>
        <w:t xml:space="preserve"> apsaugos, teisinio tikrumo ir teisinio saugumo principai, kurie yra neatsiejami konstitucinio teisin</w:t>
      </w:r>
      <w:r w:rsidR="008040A1" w:rsidRPr="008040A1">
        <w:rPr>
          <w:rFonts w:ascii="Times New Roman" w:hAnsi="Times New Roman" w:hint="eastAsia"/>
          <w:sz w:val="24"/>
          <w:szCs w:val="24"/>
        </w:rPr>
        <w:t>ė</w:t>
      </w:r>
      <w:r w:rsidR="008040A1" w:rsidRPr="008040A1">
        <w:rPr>
          <w:rFonts w:ascii="Times New Roman" w:hAnsi="Times New Roman"/>
          <w:sz w:val="24"/>
          <w:szCs w:val="24"/>
        </w:rPr>
        <w:t>s valstyb</w:t>
      </w:r>
      <w:r w:rsidR="008040A1" w:rsidRPr="008040A1">
        <w:rPr>
          <w:rFonts w:ascii="Times New Roman" w:hAnsi="Times New Roman" w:hint="eastAsia"/>
          <w:sz w:val="24"/>
          <w:szCs w:val="24"/>
        </w:rPr>
        <w:t>ė</w:t>
      </w:r>
      <w:r w:rsidR="008040A1" w:rsidRPr="008040A1">
        <w:rPr>
          <w:rFonts w:ascii="Times New Roman" w:hAnsi="Times New Roman"/>
          <w:sz w:val="24"/>
          <w:szCs w:val="24"/>
        </w:rPr>
        <w:t>s principo elementai</w:t>
      </w:r>
      <w:r w:rsidR="008040A1" w:rsidRPr="00885A20">
        <w:rPr>
          <w:rFonts w:ascii="Times New Roman" w:hAnsi="Times New Roman"/>
          <w:color w:val="FF0000"/>
          <w:sz w:val="24"/>
          <w:szCs w:val="24"/>
        </w:rPr>
        <w:t>.</w:t>
      </w:r>
      <w:r w:rsidR="00885A20" w:rsidRPr="00885A20">
        <w:rPr>
          <w:color w:val="FF0000"/>
        </w:rPr>
        <w:t xml:space="preserve"> </w:t>
      </w:r>
      <w:r w:rsidR="00885A20" w:rsidRPr="00A94847">
        <w:rPr>
          <w:rFonts w:ascii="Times New Roman" w:hAnsi="Times New Roman"/>
          <w:sz w:val="24"/>
          <w:szCs w:val="24"/>
        </w:rPr>
        <w:t>Konstitucinis Teismas savo nutarimuose ne kartą yra konstatavęs, kad</w:t>
      </w:r>
      <w:r w:rsidRPr="00A94847">
        <w:rPr>
          <w:rFonts w:ascii="Times New Roman" w:hAnsi="Times New Roman"/>
          <w:sz w:val="24"/>
          <w:szCs w:val="24"/>
        </w:rPr>
        <w:t xml:space="preserve"> teisėtų lūkesčių apsaugos principas „suponuoja valstybės, </w:t>
      </w:r>
      <w:r w:rsidRPr="00F545B6">
        <w:rPr>
          <w:rFonts w:ascii="Times New Roman" w:hAnsi="Times New Roman"/>
          <w:sz w:val="24"/>
          <w:szCs w:val="24"/>
        </w:rPr>
        <w:t xml:space="preserve">taip pat valstybės valdžią įgyvendinančių bei kitų valstybės institucijų pareigą laikytis valstybės prisiimtų įsipareigojimų; šis principas taip pat reiškia įgytų teisių apsaugą, t. y. </w:t>
      </w:r>
      <w:r w:rsidRPr="00A94847">
        <w:rPr>
          <w:rFonts w:ascii="Times New Roman" w:hAnsi="Times New Roman"/>
          <w:iCs/>
          <w:sz w:val="24"/>
          <w:szCs w:val="24"/>
        </w:rPr>
        <w:t>asmenys turi teisę pagrįstai tikėtis, kad jų pagal galiojančius įstatymus ar kitus teisės aktus, neprieštaraujančius Konstitucijai, įgytos teisės bus išlaikytos nustatytą laiką ir galės būti iš tikrųjų įgyvendinamos</w:t>
      </w:r>
      <w:r w:rsidRPr="00A94847">
        <w:rPr>
          <w:rFonts w:ascii="Times New Roman" w:hAnsi="Times New Roman"/>
          <w:sz w:val="24"/>
          <w:szCs w:val="24"/>
        </w:rPr>
        <w:t>; pagal</w:t>
      </w:r>
      <w:r w:rsidRPr="00F545B6">
        <w:rPr>
          <w:rFonts w:ascii="Times New Roman" w:hAnsi="Times New Roman"/>
          <w:sz w:val="24"/>
          <w:szCs w:val="24"/>
        </w:rPr>
        <w:t xml:space="preserve"> konstitucinį teisėtų lūkesčių apsaugos principą teisinį reguliavimą galima keisti tik laikantis iš anksto nustatytos tvarkos ir nepažeidžiant Konstitucijos principų bei normų, teisinio reguliavimo pataisomis negalima paneigti asmens teisėtų interesų ir teisėtų lūkesčių</w:t>
      </w:r>
      <w:r w:rsidR="00EE5933">
        <w:rPr>
          <w:rFonts w:ascii="Times New Roman" w:hAnsi="Times New Roman"/>
          <w:sz w:val="24"/>
          <w:szCs w:val="24"/>
        </w:rPr>
        <w:t xml:space="preserve"> (</w:t>
      </w:r>
      <w:r w:rsidR="00EE5933" w:rsidRPr="00EE5933">
        <w:rPr>
          <w:rFonts w:ascii="Times New Roman" w:hAnsi="Times New Roman"/>
          <w:sz w:val="24"/>
          <w:szCs w:val="24"/>
        </w:rPr>
        <w:t>Konstitucinio Teismo 2001 m. gruodžio 18 d., 2003 m. kovo 4 d., 2003 m. gruodžio 3 d., 2005 m. geguž</w:t>
      </w:r>
      <w:r w:rsidR="00EE5933" w:rsidRPr="00EE5933">
        <w:rPr>
          <w:rFonts w:ascii="Times New Roman" w:hAnsi="Times New Roman" w:hint="eastAsia"/>
          <w:sz w:val="24"/>
          <w:szCs w:val="24"/>
        </w:rPr>
        <w:t>ė</w:t>
      </w:r>
      <w:r w:rsidR="00EE5933" w:rsidRPr="00EE5933">
        <w:rPr>
          <w:rFonts w:ascii="Times New Roman" w:hAnsi="Times New Roman"/>
          <w:sz w:val="24"/>
          <w:szCs w:val="24"/>
        </w:rPr>
        <w:t>s 13 d., 2005 m. rugpj</w:t>
      </w:r>
      <w:r w:rsidR="00EE5933" w:rsidRPr="00EE5933">
        <w:rPr>
          <w:rFonts w:ascii="Times New Roman" w:hAnsi="Times New Roman" w:hint="eastAsia"/>
          <w:sz w:val="24"/>
          <w:szCs w:val="24"/>
        </w:rPr>
        <w:t>ūč</w:t>
      </w:r>
      <w:r w:rsidR="00EE5933">
        <w:rPr>
          <w:rFonts w:ascii="Times New Roman" w:hAnsi="Times New Roman"/>
          <w:sz w:val="24"/>
          <w:szCs w:val="24"/>
        </w:rPr>
        <w:t>io 23 d. nutarimai).</w:t>
      </w:r>
      <w:r w:rsidRPr="00F545B6">
        <w:rPr>
          <w:rFonts w:ascii="Times New Roman" w:hAnsi="Times New Roman"/>
          <w:sz w:val="24"/>
          <w:szCs w:val="24"/>
        </w:rPr>
        <w:t xml:space="preserve"> Konstitucinis Teismas taip pat </w:t>
      </w:r>
      <w:r w:rsidR="00BC75E3" w:rsidRPr="00F545B6">
        <w:rPr>
          <w:rFonts w:ascii="Times New Roman" w:hAnsi="Times New Roman"/>
          <w:sz w:val="24"/>
          <w:szCs w:val="24"/>
        </w:rPr>
        <w:t xml:space="preserve">yra </w:t>
      </w:r>
      <w:r w:rsidRPr="00F545B6">
        <w:rPr>
          <w:rFonts w:ascii="Times New Roman" w:hAnsi="Times New Roman"/>
          <w:sz w:val="24"/>
          <w:szCs w:val="24"/>
        </w:rPr>
        <w:t>nurodęs, kad „teisinio saugumo principas – tai vienas iš esminių Konstitucijoje įtvirtinto teisinės valstybės principo elementų, reiškiantis valstybės pareigą užtikrinti teisinio reguliavimo tikrumą ir stabilumą, apsaugoti teisinių santykių subjektų teises, taip pat įgytas teises, gerbti teisėtus interesus ir teisėtus lūkesčius“</w:t>
      </w:r>
      <w:r w:rsidR="00C970C6">
        <w:rPr>
          <w:rFonts w:ascii="Times New Roman" w:hAnsi="Times New Roman"/>
          <w:sz w:val="24"/>
          <w:szCs w:val="24"/>
        </w:rPr>
        <w:t>;</w:t>
      </w:r>
      <w:r w:rsidRPr="00F545B6">
        <w:rPr>
          <w:rFonts w:ascii="Times New Roman" w:hAnsi="Times New Roman"/>
          <w:sz w:val="24"/>
          <w:szCs w:val="24"/>
        </w:rPr>
        <w:t xml:space="preserve"> „</w:t>
      </w:r>
      <w:r w:rsidR="00C970C6">
        <w:rPr>
          <w:rFonts w:ascii="Times New Roman" w:hAnsi="Times New Roman"/>
          <w:sz w:val="24"/>
          <w:szCs w:val="24"/>
        </w:rPr>
        <w:t>n</w:t>
      </w:r>
      <w:r w:rsidRPr="00F545B6">
        <w:rPr>
          <w:rFonts w:ascii="Times New Roman" w:hAnsi="Times New Roman"/>
          <w:sz w:val="24"/>
          <w:szCs w:val="24"/>
        </w:rPr>
        <w:t>eužtikrinus teisėtų lūkesčių apsaugos, teisinio tikrumo ir teisinio saugumo, nebūtų užtikrintas asmens pasitikėjimas valstybe ir teise“</w:t>
      </w:r>
      <w:r w:rsidR="00EE5933">
        <w:rPr>
          <w:rFonts w:ascii="Times New Roman" w:hAnsi="Times New Roman"/>
          <w:sz w:val="24"/>
          <w:szCs w:val="24"/>
        </w:rPr>
        <w:t xml:space="preserve"> (</w:t>
      </w:r>
      <w:r w:rsidR="00EE5933" w:rsidRPr="00EE5933">
        <w:rPr>
          <w:rFonts w:ascii="Times New Roman" w:hAnsi="Times New Roman"/>
          <w:sz w:val="24"/>
          <w:szCs w:val="24"/>
        </w:rPr>
        <w:t>Konstitucinio Teismo 2001 m. liepos 12 d., 2002 m. lapkri</w:t>
      </w:r>
      <w:r w:rsidR="00EE5933" w:rsidRPr="00EE5933">
        <w:rPr>
          <w:rFonts w:ascii="Times New Roman" w:hAnsi="Times New Roman" w:hint="eastAsia"/>
          <w:sz w:val="24"/>
          <w:szCs w:val="24"/>
        </w:rPr>
        <w:t>č</w:t>
      </w:r>
      <w:r w:rsidR="00EE5933" w:rsidRPr="00EE5933">
        <w:rPr>
          <w:rFonts w:ascii="Times New Roman" w:hAnsi="Times New Roman"/>
          <w:sz w:val="24"/>
          <w:szCs w:val="24"/>
        </w:rPr>
        <w:t>io 25 d. nutarima</w:t>
      </w:r>
      <w:r w:rsidR="00EE5933">
        <w:rPr>
          <w:rFonts w:ascii="Times New Roman" w:hAnsi="Times New Roman"/>
          <w:sz w:val="24"/>
          <w:szCs w:val="24"/>
        </w:rPr>
        <w:t>i).</w:t>
      </w:r>
    </w:p>
    <w:p w:rsidR="00497275" w:rsidRPr="00497275" w:rsidRDefault="00F545B6" w:rsidP="00142126">
      <w:pPr>
        <w:spacing w:line="360" w:lineRule="auto"/>
        <w:ind w:firstLine="851"/>
        <w:jc w:val="both"/>
        <w:rPr>
          <w:rFonts w:ascii="Times New Roman" w:hAnsi="Times New Roman"/>
          <w:sz w:val="24"/>
          <w:szCs w:val="24"/>
        </w:rPr>
      </w:pPr>
      <w:r w:rsidRPr="00F545B6">
        <w:rPr>
          <w:rFonts w:ascii="Times New Roman" w:hAnsi="Times New Roman"/>
          <w:sz w:val="24"/>
          <w:szCs w:val="24"/>
        </w:rPr>
        <w:t xml:space="preserve">Įstatymo 8 straipsnio 2 dalyje nustatytas vienas iš asmenų įrašymo į įskaitą ir jų pateiktų duomenų </w:t>
      </w:r>
      <w:r w:rsidRPr="00A94847">
        <w:rPr>
          <w:rFonts w:ascii="Times New Roman" w:hAnsi="Times New Roman"/>
          <w:iCs/>
          <w:sz w:val="24"/>
          <w:szCs w:val="24"/>
        </w:rPr>
        <w:t>išslaptinimo atvejų</w:t>
      </w:r>
      <w:r w:rsidRPr="00A94847">
        <w:rPr>
          <w:rFonts w:ascii="Times New Roman" w:hAnsi="Times New Roman"/>
          <w:sz w:val="24"/>
          <w:szCs w:val="24"/>
        </w:rPr>
        <w:t>, t.</w:t>
      </w:r>
      <w:r w:rsidRPr="00F545B6">
        <w:rPr>
          <w:rFonts w:ascii="Times New Roman" w:hAnsi="Times New Roman"/>
          <w:sz w:val="24"/>
          <w:szCs w:val="24"/>
        </w:rPr>
        <w:t xml:space="preserve"> y., jeigu šie asmenys įsiteisėjusiu teismo nuosprendžiu yra apkaltinti padarę veikas, pripažintas nusikaltimais žmoniškumui, karo ar genocido nusikaltimais, bei kitais įstatymų nustatytais įslaptintos informacijos išslaptinimo atvejais. Kitas įslaptintos informacijos </w:t>
      </w:r>
      <w:r w:rsidRPr="00A94847">
        <w:rPr>
          <w:rFonts w:ascii="Times New Roman" w:hAnsi="Times New Roman"/>
          <w:iCs/>
          <w:sz w:val="24"/>
          <w:szCs w:val="24"/>
        </w:rPr>
        <w:t>išslaptinimo atvejis</w:t>
      </w:r>
      <w:r w:rsidRPr="00F545B6">
        <w:rPr>
          <w:rFonts w:ascii="Times New Roman" w:hAnsi="Times New Roman"/>
          <w:sz w:val="24"/>
          <w:szCs w:val="24"/>
        </w:rPr>
        <w:t xml:space="preserve"> nurodytas Įstatymo 8 straipsnio 3 dalyje – informacija apie slapta bendradarbiavusius asmenis taip pat išslaptinama ir viešai paskelbiama, kai asmuo eina Respublikos Prezidento, Seimo, Europos Parlamento ar savivaldybės tarybos nario, savivaldybės tarybos nario – mero, Vyriausybės nario, teisėjo, prokuroro pareigas arba į jas kandidatuoja. Dar vienas informacijos </w:t>
      </w:r>
      <w:r w:rsidRPr="005A3133">
        <w:rPr>
          <w:rFonts w:ascii="Times New Roman" w:hAnsi="Times New Roman"/>
          <w:iCs/>
          <w:sz w:val="24"/>
          <w:szCs w:val="24"/>
        </w:rPr>
        <w:t>paviešinimo atvejų</w:t>
      </w:r>
      <w:r w:rsidRPr="00F545B6">
        <w:rPr>
          <w:rFonts w:ascii="Times New Roman" w:hAnsi="Times New Roman"/>
          <w:i/>
          <w:iCs/>
          <w:sz w:val="24"/>
          <w:szCs w:val="24"/>
        </w:rPr>
        <w:t xml:space="preserve"> </w:t>
      </w:r>
      <w:r w:rsidRPr="00F545B6">
        <w:rPr>
          <w:rFonts w:ascii="Times New Roman" w:hAnsi="Times New Roman"/>
          <w:sz w:val="24"/>
          <w:szCs w:val="24"/>
        </w:rPr>
        <w:t>nurodytas Įstatymo 8 straipsnio 4 dalyje – duomenys apie slaptą bendradarbiavimą su buvusios SSRS specialiosiomis tarnybomis skelbiami Teisės aktų registre</w:t>
      </w:r>
      <w:r w:rsidRPr="00F545B6">
        <w:rPr>
          <w:rFonts w:ascii="Times New Roman" w:hAnsi="Times New Roman"/>
          <w:b/>
          <w:bCs/>
          <w:sz w:val="24"/>
          <w:szCs w:val="24"/>
        </w:rPr>
        <w:t> </w:t>
      </w:r>
      <w:r w:rsidRPr="00F545B6">
        <w:rPr>
          <w:rFonts w:ascii="Times New Roman" w:hAnsi="Times New Roman"/>
          <w:sz w:val="24"/>
          <w:szCs w:val="24"/>
        </w:rPr>
        <w:t xml:space="preserve">tuo atveju, jeigu asmuo, slapta bendradarbiavęs su buvusios SSRS specialiosiomis tarnybomis, per 6 mėnesius nuo Įstatymo 4 straipsnio 1 dalyje nurodyta tvarka sudaromos tarpžinybinės komisijos paskelbto registravimo ir prisipažinimų priėmimo pradžios neprisipažino slapta bendradarbiavęs su buvusios SSRS specialiosiomis tarnybomis, taip pat jei pateikė žinomai melagingas žinias apie save, kitus asmenis ir specialiųjų tarnybų veiklą ar tokią informaciją nuslėpė. Kiti įslaptintos informacijos </w:t>
      </w:r>
      <w:r w:rsidRPr="00A94847">
        <w:rPr>
          <w:rFonts w:ascii="Times New Roman" w:hAnsi="Times New Roman"/>
          <w:iCs/>
          <w:sz w:val="24"/>
          <w:szCs w:val="24"/>
        </w:rPr>
        <w:t>išslaptinimo atvejai</w:t>
      </w:r>
      <w:r w:rsidRPr="00F545B6">
        <w:rPr>
          <w:rFonts w:ascii="Times New Roman" w:hAnsi="Times New Roman"/>
          <w:sz w:val="24"/>
          <w:szCs w:val="24"/>
        </w:rPr>
        <w:t xml:space="preserve"> numatyti Lietuvos Respublikos valstybės ir tarnybo</w:t>
      </w:r>
      <w:r w:rsidR="00497275">
        <w:rPr>
          <w:rFonts w:ascii="Times New Roman" w:hAnsi="Times New Roman"/>
          <w:sz w:val="24"/>
          <w:szCs w:val="24"/>
        </w:rPr>
        <w:t>s paslapčių įstatymo 10 straipsnio 1 dalyje (į</w:t>
      </w:r>
      <w:r w:rsidR="00497275" w:rsidRPr="00497275">
        <w:rPr>
          <w:rFonts w:ascii="Times New Roman" w:hAnsi="Times New Roman"/>
          <w:sz w:val="24"/>
          <w:szCs w:val="24"/>
        </w:rPr>
        <w:t xml:space="preserve">slaptinta informacija išslaptinama, kai: 1) pasibaigia šio </w:t>
      </w:r>
      <w:r w:rsidR="00497275" w:rsidRPr="00497275">
        <w:rPr>
          <w:rFonts w:ascii="Times New Roman" w:hAnsi="Times New Roman" w:hint="eastAsia"/>
          <w:sz w:val="24"/>
          <w:szCs w:val="24"/>
        </w:rPr>
        <w:t>į</w:t>
      </w:r>
      <w:r w:rsidR="00497275" w:rsidRPr="00497275">
        <w:rPr>
          <w:rFonts w:ascii="Times New Roman" w:hAnsi="Times New Roman"/>
          <w:sz w:val="24"/>
          <w:szCs w:val="24"/>
        </w:rPr>
        <w:t xml:space="preserve">statymo 8 straipsnyje nustatytas </w:t>
      </w:r>
      <w:r w:rsidR="00497275" w:rsidRPr="00497275">
        <w:rPr>
          <w:rFonts w:ascii="Times New Roman" w:hAnsi="Times New Roman" w:hint="eastAsia"/>
          <w:sz w:val="24"/>
          <w:szCs w:val="24"/>
        </w:rPr>
        <w:t>į</w:t>
      </w:r>
      <w:r w:rsidR="00497275" w:rsidRPr="00497275">
        <w:rPr>
          <w:rFonts w:ascii="Times New Roman" w:hAnsi="Times New Roman"/>
          <w:sz w:val="24"/>
          <w:szCs w:val="24"/>
        </w:rPr>
        <w:t xml:space="preserve">slaptinimo terminas; 2) išnyksta </w:t>
      </w:r>
      <w:r w:rsidR="00497275" w:rsidRPr="00497275">
        <w:rPr>
          <w:rFonts w:ascii="Times New Roman" w:hAnsi="Times New Roman" w:hint="eastAsia"/>
          <w:sz w:val="24"/>
          <w:szCs w:val="24"/>
        </w:rPr>
        <w:t>į</w:t>
      </w:r>
      <w:r w:rsidR="00497275" w:rsidRPr="00497275">
        <w:rPr>
          <w:rFonts w:ascii="Times New Roman" w:hAnsi="Times New Roman"/>
          <w:sz w:val="24"/>
          <w:szCs w:val="24"/>
        </w:rPr>
        <w:t xml:space="preserve">slaptinimo tikslingumas, nors nustatytas </w:t>
      </w:r>
      <w:r w:rsidR="00497275" w:rsidRPr="00497275">
        <w:rPr>
          <w:rFonts w:ascii="Times New Roman" w:hAnsi="Times New Roman" w:hint="eastAsia"/>
          <w:sz w:val="24"/>
          <w:szCs w:val="24"/>
        </w:rPr>
        <w:t>į</w:t>
      </w:r>
      <w:r w:rsidR="00497275" w:rsidRPr="00497275">
        <w:rPr>
          <w:rFonts w:ascii="Times New Roman" w:hAnsi="Times New Roman"/>
          <w:sz w:val="24"/>
          <w:szCs w:val="24"/>
        </w:rPr>
        <w:t>slaptinimo terminas dar nepasibaig</w:t>
      </w:r>
      <w:r w:rsidR="00497275" w:rsidRPr="00497275">
        <w:rPr>
          <w:rFonts w:ascii="Times New Roman" w:hAnsi="Times New Roman" w:hint="eastAsia"/>
          <w:sz w:val="24"/>
          <w:szCs w:val="24"/>
        </w:rPr>
        <w:t>ę</w:t>
      </w:r>
      <w:r w:rsidR="00497275" w:rsidRPr="00497275">
        <w:rPr>
          <w:rFonts w:ascii="Times New Roman" w:hAnsi="Times New Roman"/>
          <w:sz w:val="24"/>
          <w:szCs w:val="24"/>
        </w:rPr>
        <w:t>s</w:t>
      </w:r>
      <w:r w:rsidR="00497275">
        <w:rPr>
          <w:rFonts w:ascii="Times New Roman" w:hAnsi="Times New Roman"/>
          <w:sz w:val="24"/>
          <w:szCs w:val="24"/>
        </w:rPr>
        <w:t>)</w:t>
      </w:r>
      <w:r w:rsidR="00497275" w:rsidRPr="00497275">
        <w:rPr>
          <w:rFonts w:ascii="Times New Roman" w:hAnsi="Times New Roman"/>
          <w:sz w:val="24"/>
          <w:szCs w:val="24"/>
        </w:rPr>
        <w:t>.</w:t>
      </w:r>
    </w:p>
    <w:p w:rsidR="00F545B6" w:rsidRPr="00F545B6" w:rsidRDefault="00F545B6" w:rsidP="00142126">
      <w:pPr>
        <w:spacing w:line="360" w:lineRule="auto"/>
        <w:ind w:firstLine="851"/>
        <w:jc w:val="both"/>
        <w:rPr>
          <w:rFonts w:ascii="Times New Roman" w:hAnsi="Times New Roman"/>
          <w:sz w:val="24"/>
          <w:szCs w:val="24"/>
        </w:rPr>
      </w:pPr>
      <w:r w:rsidRPr="00F545B6">
        <w:rPr>
          <w:rFonts w:ascii="Times New Roman" w:hAnsi="Times New Roman"/>
          <w:sz w:val="24"/>
          <w:szCs w:val="24"/>
        </w:rPr>
        <w:t>Peticij</w:t>
      </w:r>
      <w:r w:rsidR="00782441">
        <w:rPr>
          <w:rFonts w:ascii="Times New Roman" w:hAnsi="Times New Roman"/>
          <w:sz w:val="24"/>
          <w:szCs w:val="24"/>
        </w:rPr>
        <w:t>ų</w:t>
      </w:r>
      <w:r w:rsidRPr="00F545B6">
        <w:rPr>
          <w:rFonts w:ascii="Times New Roman" w:hAnsi="Times New Roman"/>
          <w:sz w:val="24"/>
          <w:szCs w:val="24"/>
        </w:rPr>
        <w:t xml:space="preserve"> kontekste taip pat pabrėžtina, kad Įstatymo 8 straipsnio 1 dalyje, kurią siūloma keisti, nurodyta, </w:t>
      </w:r>
      <w:r w:rsidR="00BC75E3">
        <w:rPr>
          <w:rFonts w:ascii="Times New Roman" w:hAnsi="Times New Roman"/>
          <w:sz w:val="24"/>
          <w:szCs w:val="24"/>
        </w:rPr>
        <w:t>kad</w:t>
      </w:r>
      <w:r w:rsidRPr="00F545B6">
        <w:rPr>
          <w:rFonts w:ascii="Times New Roman" w:hAnsi="Times New Roman"/>
          <w:sz w:val="24"/>
          <w:szCs w:val="24"/>
          <w:lang w:val="en-US"/>
        </w:rPr>
        <w:t xml:space="preserve"> </w:t>
      </w:r>
      <w:bookmarkStart w:id="4" w:name="_Hlk103337981"/>
      <w:r w:rsidRPr="00F545B6">
        <w:rPr>
          <w:rFonts w:ascii="Times New Roman" w:hAnsi="Times New Roman"/>
          <w:sz w:val="24"/>
          <w:szCs w:val="24"/>
        </w:rPr>
        <w:t xml:space="preserve">užregistruotų, prisipažinusių ir įrašytų į įskaitą asmenų pateikta informacija ir duomenys apie juos </w:t>
      </w:r>
      <w:bookmarkEnd w:id="4"/>
      <w:r w:rsidRPr="00F545B6">
        <w:rPr>
          <w:rFonts w:ascii="Times New Roman" w:hAnsi="Times New Roman"/>
          <w:sz w:val="24"/>
          <w:szCs w:val="24"/>
        </w:rPr>
        <w:t xml:space="preserve">yra įslaptinami 75 metams ir saugomi įstatymų nustatyta tvarka. Vadovaujantis Valstybės ir tarnybos paslapčių įstatymo 8 straipsnio 2 dalimi, įslaptinta informacija, kurios atskleidimas gali sukelti pavojų žmogaus gyvybei ar sveikatai arba sudaryti prielaidas kilti pavojui žmogaus gyvybei, įslaptinama 75 metams. </w:t>
      </w:r>
      <w:r w:rsidR="00BC75E3">
        <w:rPr>
          <w:rFonts w:ascii="Times New Roman" w:hAnsi="Times New Roman"/>
          <w:sz w:val="24"/>
          <w:szCs w:val="24"/>
        </w:rPr>
        <w:t>U</w:t>
      </w:r>
      <w:r w:rsidRPr="00F545B6">
        <w:rPr>
          <w:rFonts w:ascii="Times New Roman" w:hAnsi="Times New Roman"/>
          <w:sz w:val="24"/>
          <w:szCs w:val="24"/>
        </w:rPr>
        <w:t xml:space="preserve">žregistruotų, prisipažinusių ir įrašytų į įskaitą asmenų pateiktos informacijos ir duomenų apie juos </w:t>
      </w:r>
      <w:r w:rsidRPr="00A94847">
        <w:rPr>
          <w:rFonts w:ascii="Times New Roman" w:hAnsi="Times New Roman"/>
          <w:iCs/>
          <w:sz w:val="24"/>
          <w:szCs w:val="24"/>
        </w:rPr>
        <w:t>atskleidimas gali sukelti pavojų žmogaus gyvybei ar sveikatai arba sudaryti prielaidas kilti pavojui žmogaus gyvybei, taip pat, kaip jau minėta aukščiau, gali pakenkti nacionaliniams interesams</w:t>
      </w:r>
      <w:r w:rsidR="00E3793F">
        <w:rPr>
          <w:rFonts w:ascii="Times New Roman" w:hAnsi="Times New Roman"/>
          <w:iCs/>
          <w:sz w:val="24"/>
          <w:szCs w:val="24"/>
        </w:rPr>
        <w:t>,</w:t>
      </w:r>
      <w:r w:rsidRPr="00A94847">
        <w:rPr>
          <w:rFonts w:ascii="Times New Roman" w:hAnsi="Times New Roman"/>
          <w:iCs/>
          <w:sz w:val="24"/>
          <w:szCs w:val="24"/>
        </w:rPr>
        <w:t xml:space="preserve"> t. y. gali kilti pavojus Konstitucijoje įtvirtintoms, jos ginamoms ir saugomoms vertybėms</w:t>
      </w:r>
      <w:r w:rsidRPr="00A94847">
        <w:rPr>
          <w:rFonts w:ascii="Times New Roman" w:hAnsi="Times New Roman"/>
          <w:sz w:val="24"/>
          <w:szCs w:val="24"/>
        </w:rPr>
        <w:t>.</w:t>
      </w:r>
      <w:r w:rsidRPr="00F545B6">
        <w:rPr>
          <w:rFonts w:ascii="Times New Roman" w:hAnsi="Times New Roman"/>
          <w:sz w:val="24"/>
          <w:szCs w:val="24"/>
        </w:rPr>
        <w:t xml:space="preserve"> Todėl šios informacijos įslaptinimas, numatytas Įstatymo lygmens teisės akte, būtinas, proporcingas ir pateisinamas konstitucinių vertybių apsauga. </w:t>
      </w:r>
    </w:p>
    <w:p w:rsidR="00F545B6" w:rsidRPr="00F545B6" w:rsidRDefault="00F545B6" w:rsidP="00142126">
      <w:pPr>
        <w:spacing w:line="360" w:lineRule="auto"/>
        <w:ind w:firstLine="851"/>
        <w:jc w:val="both"/>
        <w:rPr>
          <w:rFonts w:ascii="Times New Roman" w:hAnsi="Times New Roman"/>
          <w:sz w:val="24"/>
          <w:szCs w:val="24"/>
        </w:rPr>
      </w:pPr>
      <w:r w:rsidRPr="00F545B6">
        <w:rPr>
          <w:rFonts w:ascii="Times New Roman" w:hAnsi="Times New Roman"/>
          <w:sz w:val="24"/>
          <w:szCs w:val="24"/>
        </w:rPr>
        <w:t xml:space="preserve">Atsižvelgiant į tai, kas išdėstyta, </w:t>
      </w:r>
      <w:r w:rsidR="00BC75E3">
        <w:rPr>
          <w:rFonts w:ascii="Times New Roman" w:hAnsi="Times New Roman"/>
          <w:sz w:val="24"/>
          <w:szCs w:val="24"/>
        </w:rPr>
        <w:t>manytina, kad</w:t>
      </w:r>
      <w:r w:rsidRPr="00F545B6">
        <w:rPr>
          <w:rFonts w:ascii="Times New Roman" w:hAnsi="Times New Roman"/>
          <w:sz w:val="24"/>
          <w:szCs w:val="24"/>
        </w:rPr>
        <w:t xml:space="preserve"> šiuo metu galiojantis reglamentavimas dėl užregistruotų, prisipažinusių ir įrašytų į įskaitą asmenų pateiktos informacijos ir duomenų apie juos įslaptinimo ir išslaptinimo atitinka konstitucinėje doktrinoje įtvirtintas teisės gauti ir skleisti informaciją ribojimo sąlygas, teisėtų lūkesčių apsaugos, teisinio tikrumo ir teisinio saugumo principus</w:t>
      </w:r>
      <w:r w:rsidR="0004036F">
        <w:rPr>
          <w:rFonts w:ascii="Times New Roman" w:hAnsi="Times New Roman"/>
          <w:sz w:val="24"/>
          <w:szCs w:val="24"/>
        </w:rPr>
        <w:t>,</w:t>
      </w:r>
      <w:r w:rsidR="0004036F" w:rsidRPr="0004036F">
        <w:rPr>
          <w:rFonts w:ascii="Times New Roman" w:eastAsia="Calibri" w:hAnsi="Times New Roman"/>
          <w:sz w:val="24"/>
          <w:szCs w:val="24"/>
        </w:rPr>
        <w:t xml:space="preserve"> </w:t>
      </w:r>
      <w:r w:rsidR="00E3793F">
        <w:rPr>
          <w:rFonts w:ascii="Times New Roman" w:eastAsia="Calibri" w:hAnsi="Times New Roman"/>
          <w:sz w:val="24"/>
          <w:szCs w:val="24"/>
        </w:rPr>
        <w:t xml:space="preserve">o </w:t>
      </w:r>
      <w:r w:rsidR="0004036F">
        <w:rPr>
          <w:rFonts w:ascii="Times New Roman" w:eastAsia="Calibri" w:hAnsi="Times New Roman"/>
          <w:sz w:val="24"/>
          <w:szCs w:val="24"/>
        </w:rPr>
        <w:t xml:space="preserve">pareiškėjų </w:t>
      </w:r>
      <w:r w:rsidR="0004036F" w:rsidRPr="0004036F">
        <w:rPr>
          <w:rFonts w:ascii="Times New Roman" w:hAnsi="Times New Roman"/>
          <w:sz w:val="24"/>
          <w:szCs w:val="24"/>
        </w:rPr>
        <w:t xml:space="preserve">siūlomas teisinis reguliavimas </w:t>
      </w:r>
      <w:r w:rsidR="0004036F" w:rsidRPr="0004036F">
        <w:rPr>
          <w:rFonts w:ascii="Times New Roman" w:hAnsi="Times New Roman"/>
          <w:bCs/>
          <w:sz w:val="24"/>
          <w:szCs w:val="24"/>
        </w:rPr>
        <w:t>prieštarautų Konstitucijai</w:t>
      </w:r>
      <w:r w:rsidRPr="00F545B6">
        <w:rPr>
          <w:rFonts w:ascii="Times New Roman" w:hAnsi="Times New Roman"/>
          <w:sz w:val="24"/>
          <w:szCs w:val="24"/>
        </w:rPr>
        <w:t>.</w:t>
      </w:r>
    </w:p>
    <w:p w:rsidR="008B00C5" w:rsidRPr="00DD493D" w:rsidRDefault="008B00C5" w:rsidP="00142126">
      <w:pPr>
        <w:pStyle w:val="Betarp"/>
        <w:tabs>
          <w:tab w:val="left" w:pos="1134"/>
        </w:tabs>
        <w:spacing w:line="360" w:lineRule="auto"/>
        <w:ind w:firstLine="851"/>
        <w:jc w:val="both"/>
        <w:rPr>
          <w:rFonts w:ascii="Times New Roman" w:hAnsi="Times New Roman"/>
          <w:sz w:val="24"/>
          <w:szCs w:val="24"/>
          <w:lang w:eastAsia="ar-SA"/>
        </w:rPr>
      </w:pPr>
      <w:r w:rsidRPr="00DD493D">
        <w:rPr>
          <w:rFonts w:ascii="Times New Roman" w:hAnsi="Times New Roman"/>
          <w:sz w:val="24"/>
          <w:szCs w:val="24"/>
          <w:lang w:eastAsia="ar-SA"/>
        </w:rPr>
        <w:t xml:space="preserve">Vadovaujantis Lietuvos Respublikos peticijų </w:t>
      </w:r>
      <w:r w:rsidR="00F41053">
        <w:rPr>
          <w:rFonts w:ascii="Times New Roman" w:hAnsi="Times New Roman"/>
          <w:sz w:val="24"/>
          <w:szCs w:val="24"/>
          <w:lang w:eastAsia="ar-SA"/>
        </w:rPr>
        <w:t>konstitucinio įstatymo 18</w:t>
      </w:r>
      <w:r w:rsidRPr="00DD493D">
        <w:rPr>
          <w:rFonts w:ascii="Times New Roman" w:hAnsi="Times New Roman"/>
          <w:sz w:val="24"/>
          <w:szCs w:val="24"/>
          <w:lang w:eastAsia="ar-SA"/>
        </w:rPr>
        <w:t xml:space="preserve"> straipsnio </w:t>
      </w:r>
      <w:r w:rsidR="00F41053">
        <w:rPr>
          <w:rFonts w:ascii="Times New Roman" w:hAnsi="Times New Roman"/>
          <w:sz w:val="24"/>
          <w:szCs w:val="24"/>
          <w:lang w:eastAsia="ar-SA"/>
        </w:rPr>
        <w:t>4</w:t>
      </w:r>
      <w:r w:rsidRPr="00DD493D">
        <w:rPr>
          <w:rFonts w:ascii="Times New Roman" w:hAnsi="Times New Roman"/>
          <w:sz w:val="24"/>
          <w:szCs w:val="24"/>
          <w:lang w:eastAsia="ar-SA"/>
        </w:rPr>
        <w:t xml:space="preserve"> dali</w:t>
      </w:r>
      <w:r w:rsidR="00F41053">
        <w:rPr>
          <w:rFonts w:ascii="Times New Roman" w:hAnsi="Times New Roman"/>
          <w:sz w:val="24"/>
          <w:szCs w:val="24"/>
          <w:lang w:eastAsia="ar-SA"/>
        </w:rPr>
        <w:t>es 2 punktu</w:t>
      </w:r>
      <w:r w:rsidRPr="00DD493D">
        <w:rPr>
          <w:rFonts w:ascii="Times New Roman" w:hAnsi="Times New Roman"/>
          <w:sz w:val="24"/>
          <w:szCs w:val="24"/>
          <w:lang w:eastAsia="ar-SA"/>
        </w:rPr>
        <w:t xml:space="preserve"> ir </w:t>
      </w:r>
      <w:r w:rsidR="008D0D76">
        <w:rPr>
          <w:rFonts w:ascii="Times New Roman" w:hAnsi="Times New Roman"/>
          <w:sz w:val="24"/>
          <w:szCs w:val="24"/>
          <w:lang w:eastAsia="ar-SA"/>
        </w:rPr>
        <w:t xml:space="preserve">Lietuvos Respublikos </w:t>
      </w:r>
      <w:r w:rsidRPr="00DD493D">
        <w:rPr>
          <w:rFonts w:ascii="Times New Roman" w:hAnsi="Times New Roman"/>
          <w:sz w:val="24"/>
          <w:szCs w:val="24"/>
          <w:lang w:eastAsia="ar-SA"/>
        </w:rPr>
        <w:t xml:space="preserve">Seimo Peticijų komisijos nuostatų, patvirtintų Seimo </w:t>
      </w:r>
      <w:r w:rsidR="008D0D76">
        <w:rPr>
          <w:rFonts w:ascii="Times New Roman" w:hAnsi="Times New Roman"/>
          <w:sz w:val="24"/>
          <w:szCs w:val="24"/>
          <w:lang w:eastAsia="ar-SA"/>
        </w:rPr>
        <w:t>2023</w:t>
      </w:r>
      <w:r w:rsidRPr="00DD493D">
        <w:rPr>
          <w:rFonts w:ascii="Times New Roman" w:hAnsi="Times New Roman"/>
          <w:sz w:val="24"/>
          <w:szCs w:val="24"/>
          <w:lang w:eastAsia="ar-SA"/>
        </w:rPr>
        <w:t xml:space="preserve"> m. </w:t>
      </w:r>
      <w:r w:rsidR="008D0D76">
        <w:rPr>
          <w:rFonts w:ascii="Times New Roman" w:hAnsi="Times New Roman"/>
          <w:sz w:val="24"/>
          <w:szCs w:val="24"/>
          <w:lang w:eastAsia="ar-SA"/>
        </w:rPr>
        <w:t>birželio 27</w:t>
      </w:r>
      <w:r w:rsidRPr="00DD493D">
        <w:rPr>
          <w:rFonts w:ascii="Times New Roman" w:hAnsi="Times New Roman"/>
          <w:sz w:val="24"/>
          <w:szCs w:val="24"/>
          <w:lang w:eastAsia="ar-SA"/>
        </w:rPr>
        <w:t xml:space="preserve"> d. nutarimu Nr. </w:t>
      </w:r>
      <w:r w:rsidR="008D0D76">
        <w:rPr>
          <w:rFonts w:ascii="Times New Roman" w:hAnsi="Times New Roman"/>
          <w:sz w:val="24"/>
          <w:szCs w:val="24"/>
          <w:lang w:eastAsia="ar-SA"/>
        </w:rPr>
        <w:t>XIV-2101</w:t>
      </w:r>
      <w:r w:rsidRPr="00DD493D">
        <w:rPr>
          <w:rFonts w:ascii="Times New Roman" w:hAnsi="Times New Roman"/>
          <w:sz w:val="24"/>
          <w:szCs w:val="24"/>
          <w:lang w:eastAsia="ar-SA"/>
        </w:rPr>
        <w:t xml:space="preserve"> „Dėl </w:t>
      </w:r>
      <w:r w:rsidR="008D0D76">
        <w:rPr>
          <w:rFonts w:ascii="Times New Roman" w:hAnsi="Times New Roman"/>
          <w:sz w:val="24"/>
          <w:szCs w:val="24"/>
          <w:lang w:eastAsia="ar-SA"/>
        </w:rPr>
        <w:t xml:space="preserve">Lietuvos Respublikos </w:t>
      </w:r>
      <w:r w:rsidRPr="00DD493D">
        <w:rPr>
          <w:rFonts w:ascii="Times New Roman" w:hAnsi="Times New Roman"/>
          <w:sz w:val="24"/>
          <w:szCs w:val="24"/>
          <w:lang w:eastAsia="ar-SA"/>
        </w:rPr>
        <w:t xml:space="preserve">Seimo Peticijų komisijos nuostatų patvirtinimo“, </w:t>
      </w:r>
      <w:r w:rsidR="008D0D76">
        <w:rPr>
          <w:rFonts w:ascii="Times New Roman" w:hAnsi="Times New Roman"/>
          <w:sz w:val="24"/>
          <w:szCs w:val="24"/>
          <w:lang w:eastAsia="ar-SA"/>
        </w:rPr>
        <w:t xml:space="preserve">8.7 </w:t>
      </w:r>
      <w:r w:rsidRPr="00DD493D">
        <w:rPr>
          <w:rFonts w:ascii="Times New Roman" w:hAnsi="Times New Roman"/>
          <w:sz w:val="24"/>
          <w:szCs w:val="24"/>
          <w:lang w:eastAsia="ar-SA"/>
        </w:rPr>
        <w:t xml:space="preserve">punktu, Seimo Peticijų komisijos išvada dėl </w:t>
      </w:r>
      <w:r w:rsidR="009176E6">
        <w:rPr>
          <w:rFonts w:ascii="Times New Roman" w:hAnsi="Times New Roman"/>
          <w:sz w:val="24"/>
          <w:szCs w:val="24"/>
          <w:lang w:eastAsia="ar-SA"/>
        </w:rPr>
        <w:t xml:space="preserve">pareiškėjų </w:t>
      </w:r>
      <w:r w:rsidRPr="00DD493D">
        <w:rPr>
          <w:rFonts w:ascii="Times New Roman" w:hAnsi="Times New Roman"/>
          <w:sz w:val="24"/>
          <w:szCs w:val="24"/>
          <w:lang w:eastAsia="ar-SA"/>
        </w:rPr>
        <w:t>peticijo</w:t>
      </w:r>
      <w:r w:rsidR="00AB7826">
        <w:rPr>
          <w:rFonts w:ascii="Times New Roman" w:hAnsi="Times New Roman"/>
          <w:sz w:val="24"/>
          <w:szCs w:val="24"/>
          <w:lang w:eastAsia="ar-SA"/>
        </w:rPr>
        <w:t>s</w:t>
      </w:r>
      <w:r w:rsidRPr="00DD493D">
        <w:rPr>
          <w:rFonts w:ascii="Times New Roman" w:hAnsi="Times New Roman"/>
          <w:sz w:val="24"/>
          <w:szCs w:val="24"/>
          <w:lang w:eastAsia="ar-SA"/>
        </w:rPr>
        <w:t>e pateikt</w:t>
      </w:r>
      <w:r w:rsidR="008852EF">
        <w:rPr>
          <w:rFonts w:ascii="Times New Roman" w:hAnsi="Times New Roman"/>
          <w:sz w:val="24"/>
          <w:szCs w:val="24"/>
          <w:lang w:eastAsia="ar-SA"/>
        </w:rPr>
        <w:t>o</w:t>
      </w:r>
      <w:r w:rsidRPr="00DD493D">
        <w:rPr>
          <w:rFonts w:ascii="Times New Roman" w:hAnsi="Times New Roman"/>
          <w:sz w:val="24"/>
          <w:szCs w:val="24"/>
          <w:lang w:eastAsia="ar-SA"/>
        </w:rPr>
        <w:t xml:space="preserve"> </w:t>
      </w:r>
      <w:r w:rsidR="00A43BD0">
        <w:rPr>
          <w:rFonts w:ascii="Times New Roman" w:hAnsi="Times New Roman"/>
          <w:sz w:val="24"/>
          <w:szCs w:val="24"/>
          <w:lang w:eastAsia="ar-SA"/>
        </w:rPr>
        <w:t>pa</w:t>
      </w:r>
      <w:r w:rsidRPr="00DD493D">
        <w:rPr>
          <w:rFonts w:ascii="Times New Roman" w:hAnsi="Times New Roman"/>
          <w:sz w:val="24"/>
          <w:szCs w:val="24"/>
          <w:lang w:eastAsia="ar-SA"/>
        </w:rPr>
        <w:t>siūlym</w:t>
      </w:r>
      <w:r w:rsidR="008852EF">
        <w:rPr>
          <w:rFonts w:ascii="Times New Roman" w:hAnsi="Times New Roman"/>
          <w:sz w:val="24"/>
          <w:szCs w:val="24"/>
          <w:lang w:eastAsia="ar-SA"/>
        </w:rPr>
        <w:t>o</w:t>
      </w:r>
      <w:r w:rsidRPr="00DD493D">
        <w:rPr>
          <w:rFonts w:ascii="Times New Roman" w:hAnsi="Times New Roman"/>
          <w:sz w:val="24"/>
          <w:szCs w:val="24"/>
          <w:lang w:eastAsia="ar-SA"/>
        </w:rPr>
        <w:t xml:space="preserve"> </w:t>
      </w:r>
      <w:r w:rsidR="00F41053">
        <w:rPr>
          <w:rFonts w:ascii="Times New Roman" w:hAnsi="Times New Roman"/>
          <w:sz w:val="24"/>
          <w:szCs w:val="24"/>
          <w:lang w:eastAsia="ar-SA"/>
        </w:rPr>
        <w:t xml:space="preserve">netenkinimo </w:t>
      </w:r>
      <w:r w:rsidRPr="00DD493D">
        <w:rPr>
          <w:rFonts w:ascii="Times New Roman" w:hAnsi="Times New Roman"/>
          <w:sz w:val="24"/>
          <w:szCs w:val="24"/>
          <w:lang w:eastAsia="ar-SA"/>
        </w:rPr>
        <w:t xml:space="preserve">teikiama Seimui, taip pat siūloma įtraukti į Seimo </w:t>
      </w:r>
      <w:r w:rsidR="008D0D76">
        <w:rPr>
          <w:rFonts w:ascii="Times New Roman" w:hAnsi="Times New Roman"/>
          <w:sz w:val="24"/>
          <w:szCs w:val="24"/>
          <w:lang w:eastAsia="ar-SA"/>
        </w:rPr>
        <w:t>VII (</w:t>
      </w:r>
      <w:r w:rsidR="00F41053">
        <w:rPr>
          <w:rFonts w:ascii="Times New Roman" w:hAnsi="Times New Roman"/>
          <w:sz w:val="24"/>
          <w:szCs w:val="24"/>
          <w:lang w:eastAsia="ar-SA"/>
        </w:rPr>
        <w:t>rudens</w:t>
      </w:r>
      <w:r w:rsidR="008D0D76">
        <w:rPr>
          <w:rFonts w:ascii="Times New Roman" w:hAnsi="Times New Roman"/>
          <w:sz w:val="24"/>
          <w:szCs w:val="24"/>
          <w:lang w:eastAsia="ar-SA"/>
        </w:rPr>
        <w:t>)</w:t>
      </w:r>
      <w:r w:rsidRPr="00DD493D">
        <w:rPr>
          <w:rFonts w:ascii="Times New Roman" w:hAnsi="Times New Roman"/>
          <w:sz w:val="24"/>
          <w:szCs w:val="24"/>
          <w:lang w:eastAsia="ar-SA"/>
        </w:rPr>
        <w:t xml:space="preserve"> sesijos darbotvarkę Seimo nutarimo „Dėl Lietuvos Respublikos Seimo Peticijų komisijos </w:t>
      </w:r>
      <w:r w:rsidR="00901F00">
        <w:rPr>
          <w:rFonts w:ascii="Times New Roman" w:hAnsi="Times New Roman"/>
          <w:sz w:val="24"/>
          <w:szCs w:val="24"/>
          <w:lang w:eastAsia="ar-SA"/>
        </w:rPr>
        <w:t xml:space="preserve">2023 m. spalio 25 d. </w:t>
      </w:r>
      <w:r w:rsidRPr="00DD493D">
        <w:rPr>
          <w:rFonts w:ascii="Times New Roman" w:hAnsi="Times New Roman"/>
          <w:sz w:val="24"/>
          <w:szCs w:val="24"/>
          <w:lang w:eastAsia="ar-SA"/>
        </w:rPr>
        <w:t xml:space="preserve">išvados </w:t>
      </w:r>
      <w:r w:rsidR="00901F00">
        <w:rPr>
          <w:rFonts w:ascii="Times New Roman" w:hAnsi="Times New Roman"/>
          <w:sz w:val="24"/>
          <w:szCs w:val="24"/>
          <w:lang w:eastAsia="ar-SA"/>
        </w:rPr>
        <w:t>Nr. 250-I-29</w:t>
      </w:r>
      <w:r w:rsidRPr="00DD493D">
        <w:rPr>
          <w:rFonts w:ascii="Times New Roman" w:hAnsi="Times New Roman"/>
          <w:sz w:val="24"/>
          <w:szCs w:val="24"/>
          <w:lang w:eastAsia="ar-SA"/>
        </w:rPr>
        <w:t>“ projektą.</w:t>
      </w:r>
    </w:p>
    <w:p w:rsidR="00135346" w:rsidRDefault="00135346" w:rsidP="008B00C5">
      <w:pPr>
        <w:pStyle w:val="Betarp"/>
        <w:tabs>
          <w:tab w:val="left" w:pos="1134"/>
        </w:tabs>
        <w:spacing w:line="360" w:lineRule="auto"/>
        <w:ind w:firstLine="851"/>
        <w:jc w:val="both"/>
        <w:rPr>
          <w:rFonts w:ascii="Times New Roman" w:hAnsi="Times New Roman"/>
          <w:sz w:val="24"/>
          <w:szCs w:val="24"/>
          <w:lang w:eastAsia="ar-SA"/>
        </w:rPr>
      </w:pPr>
    </w:p>
    <w:p w:rsidR="00DE2E16" w:rsidRDefault="00DE2E16" w:rsidP="008B00C5">
      <w:pPr>
        <w:pStyle w:val="Betarp"/>
        <w:tabs>
          <w:tab w:val="left" w:pos="1134"/>
        </w:tabs>
        <w:spacing w:line="360" w:lineRule="auto"/>
        <w:ind w:firstLine="851"/>
        <w:jc w:val="both"/>
        <w:rPr>
          <w:rFonts w:ascii="Times New Roman" w:hAnsi="Times New Roman"/>
          <w:sz w:val="24"/>
          <w:szCs w:val="24"/>
          <w:lang w:eastAsia="ar-SA"/>
        </w:rPr>
      </w:pPr>
    </w:p>
    <w:p w:rsidR="00135346" w:rsidRPr="00135346" w:rsidRDefault="00135346" w:rsidP="00135346">
      <w:pPr>
        <w:pStyle w:val="Betarp"/>
        <w:tabs>
          <w:tab w:val="left" w:pos="1134"/>
        </w:tabs>
        <w:spacing w:line="360" w:lineRule="auto"/>
        <w:jc w:val="both"/>
        <w:rPr>
          <w:rFonts w:ascii="Times New Roman" w:hAnsi="Times New Roman"/>
          <w:sz w:val="24"/>
          <w:szCs w:val="24"/>
          <w:lang w:eastAsia="ar-SA"/>
        </w:rPr>
      </w:pPr>
      <w:r w:rsidRPr="00135346">
        <w:rPr>
          <w:rFonts w:ascii="Times New Roman" w:hAnsi="Times New Roman"/>
          <w:sz w:val="24"/>
          <w:szCs w:val="24"/>
          <w:lang w:eastAsia="ar-SA"/>
        </w:rPr>
        <w:t>Komisijos pirmininkas</w:t>
      </w:r>
      <w:r w:rsidRPr="00135346">
        <w:rPr>
          <w:rFonts w:ascii="Times New Roman" w:hAnsi="Times New Roman"/>
          <w:sz w:val="24"/>
          <w:szCs w:val="24"/>
          <w:lang w:eastAsia="ar-SA"/>
        </w:rPr>
        <w:tab/>
      </w:r>
      <w:r w:rsidRPr="00135346">
        <w:rPr>
          <w:rFonts w:ascii="Times New Roman" w:hAnsi="Times New Roman"/>
          <w:sz w:val="24"/>
          <w:szCs w:val="24"/>
          <w:lang w:eastAsia="ar-SA"/>
        </w:rPr>
        <w:tab/>
      </w:r>
      <w:r w:rsidRPr="00135346">
        <w:rPr>
          <w:rFonts w:ascii="Times New Roman" w:hAnsi="Times New Roman"/>
          <w:sz w:val="24"/>
          <w:szCs w:val="24"/>
          <w:lang w:eastAsia="ar-SA"/>
        </w:rPr>
        <w:tab/>
      </w:r>
      <w:r w:rsidRPr="00135346">
        <w:rPr>
          <w:rFonts w:ascii="Times New Roman" w:hAnsi="Times New Roman"/>
          <w:sz w:val="24"/>
          <w:szCs w:val="24"/>
          <w:lang w:eastAsia="ar-SA"/>
        </w:rPr>
        <w:tab/>
      </w:r>
      <w:r w:rsidRPr="00135346">
        <w:rPr>
          <w:rFonts w:ascii="Times New Roman" w:hAnsi="Times New Roman"/>
          <w:sz w:val="24"/>
          <w:szCs w:val="24"/>
          <w:lang w:eastAsia="ar-SA"/>
        </w:rPr>
        <w:tab/>
        <w:t>Edmundas Pupinis</w:t>
      </w:r>
    </w:p>
    <w:p w:rsidR="00135346" w:rsidRDefault="00135346" w:rsidP="00135346">
      <w:pPr>
        <w:pStyle w:val="Betarp"/>
        <w:tabs>
          <w:tab w:val="left" w:pos="1134"/>
        </w:tabs>
        <w:spacing w:line="360" w:lineRule="auto"/>
        <w:jc w:val="both"/>
        <w:rPr>
          <w:rFonts w:ascii="Times New Roman" w:hAnsi="Times New Roman"/>
          <w:sz w:val="24"/>
          <w:szCs w:val="24"/>
          <w:lang w:eastAsia="ar-SA"/>
        </w:rPr>
      </w:pPr>
    </w:p>
    <w:p w:rsidR="00DE2E16" w:rsidRDefault="00DE2E16" w:rsidP="00135346">
      <w:pPr>
        <w:pStyle w:val="Betarp"/>
        <w:tabs>
          <w:tab w:val="left" w:pos="1134"/>
        </w:tabs>
        <w:spacing w:line="360" w:lineRule="auto"/>
        <w:jc w:val="both"/>
        <w:rPr>
          <w:rFonts w:ascii="Times New Roman" w:hAnsi="Times New Roman"/>
          <w:sz w:val="24"/>
          <w:szCs w:val="24"/>
          <w:lang w:eastAsia="ar-SA"/>
        </w:rPr>
      </w:pPr>
    </w:p>
    <w:p w:rsidR="00DE2E16" w:rsidRDefault="00DE2E16" w:rsidP="00135346">
      <w:pPr>
        <w:pStyle w:val="Betarp"/>
        <w:tabs>
          <w:tab w:val="left" w:pos="1134"/>
        </w:tabs>
        <w:spacing w:line="360" w:lineRule="auto"/>
        <w:jc w:val="both"/>
        <w:rPr>
          <w:rFonts w:ascii="Times New Roman" w:hAnsi="Times New Roman"/>
          <w:sz w:val="24"/>
          <w:szCs w:val="24"/>
          <w:lang w:eastAsia="ar-SA"/>
        </w:rPr>
      </w:pPr>
    </w:p>
    <w:p w:rsidR="00DE2E16" w:rsidRDefault="00DE2E16" w:rsidP="00135346">
      <w:pPr>
        <w:pStyle w:val="Betarp"/>
        <w:tabs>
          <w:tab w:val="left" w:pos="1134"/>
        </w:tabs>
        <w:spacing w:line="360" w:lineRule="auto"/>
        <w:jc w:val="both"/>
        <w:rPr>
          <w:rFonts w:ascii="Times New Roman" w:hAnsi="Times New Roman"/>
          <w:sz w:val="24"/>
          <w:szCs w:val="24"/>
          <w:lang w:eastAsia="ar-SA"/>
        </w:rPr>
      </w:pPr>
    </w:p>
    <w:p w:rsidR="00DE2E16" w:rsidRDefault="00DE2E16" w:rsidP="00135346">
      <w:pPr>
        <w:pStyle w:val="Betarp"/>
        <w:tabs>
          <w:tab w:val="left" w:pos="1134"/>
        </w:tabs>
        <w:spacing w:line="360" w:lineRule="auto"/>
        <w:jc w:val="both"/>
        <w:rPr>
          <w:rFonts w:ascii="Times New Roman" w:hAnsi="Times New Roman"/>
          <w:sz w:val="24"/>
          <w:szCs w:val="24"/>
          <w:lang w:eastAsia="ar-SA"/>
        </w:rPr>
      </w:pPr>
    </w:p>
    <w:p w:rsidR="00DE2E16" w:rsidRDefault="00DE2E16" w:rsidP="00135346">
      <w:pPr>
        <w:pStyle w:val="Betarp"/>
        <w:tabs>
          <w:tab w:val="left" w:pos="1134"/>
        </w:tabs>
        <w:spacing w:line="360" w:lineRule="auto"/>
        <w:jc w:val="both"/>
        <w:rPr>
          <w:rFonts w:ascii="Times New Roman" w:hAnsi="Times New Roman"/>
          <w:sz w:val="24"/>
          <w:szCs w:val="24"/>
          <w:lang w:eastAsia="ar-SA"/>
        </w:rPr>
      </w:pPr>
    </w:p>
    <w:p w:rsidR="00DE2E16" w:rsidRDefault="00DE2E16" w:rsidP="00135346">
      <w:pPr>
        <w:pStyle w:val="Betarp"/>
        <w:tabs>
          <w:tab w:val="left" w:pos="1134"/>
        </w:tabs>
        <w:spacing w:line="360" w:lineRule="auto"/>
        <w:jc w:val="both"/>
        <w:rPr>
          <w:rFonts w:ascii="Times New Roman" w:hAnsi="Times New Roman"/>
          <w:sz w:val="24"/>
          <w:szCs w:val="24"/>
          <w:lang w:eastAsia="ar-SA"/>
        </w:rPr>
      </w:pPr>
    </w:p>
    <w:p w:rsidR="00DE2E16" w:rsidRDefault="00DE2E16" w:rsidP="00135346">
      <w:pPr>
        <w:pStyle w:val="Betarp"/>
        <w:tabs>
          <w:tab w:val="left" w:pos="1134"/>
        </w:tabs>
        <w:spacing w:line="360" w:lineRule="auto"/>
        <w:jc w:val="both"/>
        <w:rPr>
          <w:rFonts w:ascii="Times New Roman" w:hAnsi="Times New Roman"/>
          <w:sz w:val="24"/>
          <w:szCs w:val="24"/>
          <w:lang w:eastAsia="ar-SA"/>
        </w:rPr>
      </w:pPr>
    </w:p>
    <w:p w:rsidR="00DE2E16" w:rsidRDefault="00DE2E16" w:rsidP="00135346">
      <w:pPr>
        <w:pStyle w:val="Betarp"/>
        <w:tabs>
          <w:tab w:val="left" w:pos="1134"/>
        </w:tabs>
        <w:spacing w:line="360" w:lineRule="auto"/>
        <w:jc w:val="both"/>
        <w:rPr>
          <w:rFonts w:ascii="Times New Roman" w:hAnsi="Times New Roman"/>
          <w:sz w:val="24"/>
          <w:szCs w:val="24"/>
          <w:lang w:eastAsia="ar-SA"/>
        </w:rPr>
      </w:pPr>
    </w:p>
    <w:p w:rsidR="00DE2E16" w:rsidRDefault="00DE2E16" w:rsidP="00135346">
      <w:pPr>
        <w:pStyle w:val="Betarp"/>
        <w:tabs>
          <w:tab w:val="left" w:pos="1134"/>
        </w:tabs>
        <w:spacing w:line="360" w:lineRule="auto"/>
        <w:jc w:val="both"/>
        <w:rPr>
          <w:rFonts w:ascii="Times New Roman" w:hAnsi="Times New Roman"/>
          <w:sz w:val="24"/>
          <w:szCs w:val="24"/>
          <w:lang w:eastAsia="ar-SA"/>
        </w:rPr>
      </w:pPr>
    </w:p>
    <w:p w:rsidR="00DE2E16" w:rsidRDefault="00DE2E16" w:rsidP="00135346">
      <w:pPr>
        <w:pStyle w:val="Betarp"/>
        <w:tabs>
          <w:tab w:val="left" w:pos="1134"/>
        </w:tabs>
        <w:spacing w:line="360" w:lineRule="auto"/>
        <w:jc w:val="both"/>
        <w:rPr>
          <w:rFonts w:ascii="Times New Roman" w:hAnsi="Times New Roman"/>
          <w:sz w:val="24"/>
          <w:szCs w:val="24"/>
          <w:lang w:eastAsia="ar-SA"/>
        </w:rPr>
      </w:pPr>
    </w:p>
    <w:p w:rsidR="00DE2E16" w:rsidRDefault="00DE2E16" w:rsidP="00135346">
      <w:pPr>
        <w:pStyle w:val="Betarp"/>
        <w:tabs>
          <w:tab w:val="left" w:pos="1134"/>
        </w:tabs>
        <w:spacing w:line="360" w:lineRule="auto"/>
        <w:jc w:val="both"/>
        <w:rPr>
          <w:rFonts w:ascii="Times New Roman" w:hAnsi="Times New Roman"/>
          <w:sz w:val="24"/>
          <w:szCs w:val="24"/>
          <w:lang w:eastAsia="ar-SA"/>
        </w:rPr>
      </w:pPr>
    </w:p>
    <w:p w:rsidR="003F5F33" w:rsidRDefault="00142126" w:rsidP="00883671">
      <w:pPr>
        <w:pStyle w:val="Betarp"/>
        <w:tabs>
          <w:tab w:val="left" w:pos="1134"/>
        </w:tabs>
        <w:spacing w:line="360" w:lineRule="auto"/>
        <w:jc w:val="both"/>
        <w:rPr>
          <w:rFonts w:ascii="Times New Roman" w:hAnsi="Times New Roman"/>
          <w:sz w:val="24"/>
          <w:szCs w:val="24"/>
        </w:rPr>
      </w:pPr>
      <w:r>
        <w:rPr>
          <w:rFonts w:ascii="Times New Roman" w:hAnsi="Times New Roman"/>
          <w:sz w:val="24"/>
          <w:szCs w:val="24"/>
          <w:lang w:eastAsia="ar-SA"/>
        </w:rPr>
        <w:t>R</w:t>
      </w:r>
      <w:r w:rsidR="00135346" w:rsidRPr="00135346">
        <w:rPr>
          <w:rFonts w:ascii="Times New Roman" w:hAnsi="Times New Roman"/>
          <w:sz w:val="24"/>
          <w:szCs w:val="24"/>
          <w:lang w:eastAsia="ar-SA"/>
        </w:rPr>
        <w:t>asa Grici</w:t>
      </w:r>
      <w:r w:rsidR="00135346" w:rsidRPr="00135346">
        <w:rPr>
          <w:rFonts w:ascii="Times New Roman" w:hAnsi="Times New Roman" w:hint="eastAsia"/>
          <w:sz w:val="24"/>
          <w:szCs w:val="24"/>
          <w:lang w:eastAsia="ar-SA"/>
        </w:rPr>
        <w:t>ū</w:t>
      </w:r>
      <w:r w:rsidR="00135346" w:rsidRPr="00135346">
        <w:rPr>
          <w:rFonts w:ascii="Times New Roman" w:hAnsi="Times New Roman"/>
          <w:sz w:val="24"/>
          <w:szCs w:val="24"/>
          <w:lang w:eastAsia="ar-SA"/>
        </w:rPr>
        <w:t>t</w:t>
      </w:r>
      <w:r w:rsidR="00135346" w:rsidRPr="00135346">
        <w:rPr>
          <w:rFonts w:ascii="Times New Roman" w:hAnsi="Times New Roman" w:hint="eastAsia"/>
          <w:sz w:val="24"/>
          <w:szCs w:val="24"/>
          <w:lang w:eastAsia="ar-SA"/>
        </w:rPr>
        <w:t>ė</w:t>
      </w:r>
      <w:r w:rsidR="00135346" w:rsidRPr="00135346">
        <w:rPr>
          <w:rFonts w:ascii="Times New Roman" w:hAnsi="Times New Roman"/>
          <w:sz w:val="24"/>
          <w:szCs w:val="24"/>
          <w:lang w:eastAsia="ar-SA"/>
        </w:rPr>
        <w:t>, tel. (8 5)  239 6817, el. p. rasa.griciute@lrs.lt</w:t>
      </w:r>
    </w:p>
    <w:sectPr w:rsidR="003F5F33" w:rsidSect="00A618F7">
      <w:headerReference w:type="default" r:id="rId7"/>
      <w:pgSz w:w="11906" w:h="16838"/>
      <w:pgMar w:top="1134" w:right="567" w:bottom="1134" w:left="1701"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618F7" w:rsidRDefault="00A618F7" w:rsidP="00A618F7">
      <w:r>
        <w:separator/>
      </w:r>
    </w:p>
  </w:endnote>
  <w:endnote w:type="continuationSeparator" w:id="0">
    <w:p w:rsidR="00A618F7" w:rsidRDefault="00A618F7" w:rsidP="00A618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618F7" w:rsidRDefault="00A618F7" w:rsidP="00A618F7">
      <w:r>
        <w:separator/>
      </w:r>
    </w:p>
  </w:footnote>
  <w:footnote w:type="continuationSeparator" w:id="0">
    <w:p w:rsidR="00A618F7" w:rsidRDefault="00A618F7" w:rsidP="00A618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9327565"/>
      <w:docPartObj>
        <w:docPartGallery w:val="Page Numbers (Top of Page)"/>
        <w:docPartUnique/>
      </w:docPartObj>
    </w:sdtPr>
    <w:sdtEndPr>
      <w:rPr>
        <w:rFonts w:ascii="Times New Roman" w:hAnsi="Times New Roman"/>
        <w:sz w:val="24"/>
        <w:szCs w:val="24"/>
      </w:rPr>
    </w:sdtEndPr>
    <w:sdtContent>
      <w:p w:rsidR="00A618F7" w:rsidRPr="00A618F7" w:rsidRDefault="00A618F7">
        <w:pPr>
          <w:pStyle w:val="Antrats"/>
          <w:jc w:val="center"/>
          <w:rPr>
            <w:rFonts w:ascii="Times New Roman" w:hAnsi="Times New Roman"/>
            <w:sz w:val="24"/>
            <w:szCs w:val="24"/>
          </w:rPr>
        </w:pPr>
        <w:r w:rsidRPr="00A618F7">
          <w:rPr>
            <w:rFonts w:ascii="Times New Roman" w:hAnsi="Times New Roman"/>
            <w:sz w:val="24"/>
            <w:szCs w:val="24"/>
          </w:rPr>
          <w:fldChar w:fldCharType="begin"/>
        </w:r>
        <w:r w:rsidRPr="00A618F7">
          <w:rPr>
            <w:rFonts w:ascii="Times New Roman" w:hAnsi="Times New Roman"/>
            <w:sz w:val="24"/>
            <w:szCs w:val="24"/>
          </w:rPr>
          <w:instrText>PAGE   \* MERGEFORMAT</w:instrText>
        </w:r>
        <w:r w:rsidRPr="00A618F7">
          <w:rPr>
            <w:rFonts w:ascii="Times New Roman" w:hAnsi="Times New Roman"/>
            <w:sz w:val="24"/>
            <w:szCs w:val="24"/>
          </w:rPr>
          <w:fldChar w:fldCharType="separate"/>
        </w:r>
        <w:r w:rsidR="00F11A37">
          <w:rPr>
            <w:rFonts w:ascii="Times New Roman" w:hAnsi="Times New Roman"/>
            <w:noProof/>
            <w:sz w:val="24"/>
            <w:szCs w:val="24"/>
          </w:rPr>
          <w:t>6</w:t>
        </w:r>
        <w:r w:rsidRPr="00A618F7">
          <w:rPr>
            <w:rFonts w:ascii="Times New Roman" w:hAnsi="Times New Roman"/>
            <w:sz w:val="24"/>
            <w:szCs w:val="24"/>
          </w:rPr>
          <w:fldChar w:fldCharType="end"/>
        </w:r>
      </w:p>
    </w:sdtContent>
  </w:sdt>
  <w:p w:rsidR="00A618F7" w:rsidRDefault="00A618F7">
    <w:pPr>
      <w:pStyle w:val="Antrats"/>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proofState w:spelling="clean" w:grammar="clean"/>
  <w:defaultTabStop w:val="1296"/>
  <w:hyphenationZone w:val="396"/>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64F0"/>
    <w:rsid w:val="00007646"/>
    <w:rsid w:val="00013CD3"/>
    <w:rsid w:val="00032E3D"/>
    <w:rsid w:val="0004036F"/>
    <w:rsid w:val="00041A0D"/>
    <w:rsid w:val="0004523C"/>
    <w:rsid w:val="00063562"/>
    <w:rsid w:val="00064507"/>
    <w:rsid w:val="00065AB6"/>
    <w:rsid w:val="000676F6"/>
    <w:rsid w:val="000823F3"/>
    <w:rsid w:val="00094970"/>
    <w:rsid w:val="000A1F59"/>
    <w:rsid w:val="000A2419"/>
    <w:rsid w:val="000A521F"/>
    <w:rsid w:val="000B29C8"/>
    <w:rsid w:val="000D3C66"/>
    <w:rsid w:val="000E1825"/>
    <w:rsid w:val="001048E0"/>
    <w:rsid w:val="00111A10"/>
    <w:rsid w:val="0011643A"/>
    <w:rsid w:val="00134578"/>
    <w:rsid w:val="00135346"/>
    <w:rsid w:val="00136FC1"/>
    <w:rsid w:val="00142126"/>
    <w:rsid w:val="001427D0"/>
    <w:rsid w:val="001555ED"/>
    <w:rsid w:val="0017707D"/>
    <w:rsid w:val="00190613"/>
    <w:rsid w:val="00197428"/>
    <w:rsid w:val="001B5EC0"/>
    <w:rsid w:val="001D0891"/>
    <w:rsid w:val="001D6691"/>
    <w:rsid w:val="001E3FE2"/>
    <w:rsid w:val="001F2ABA"/>
    <w:rsid w:val="00213BBF"/>
    <w:rsid w:val="00227101"/>
    <w:rsid w:val="00230C3F"/>
    <w:rsid w:val="002368B1"/>
    <w:rsid w:val="002368D3"/>
    <w:rsid w:val="00236F81"/>
    <w:rsid w:val="002414E2"/>
    <w:rsid w:val="00245E31"/>
    <w:rsid w:val="00246EB6"/>
    <w:rsid w:val="002600BA"/>
    <w:rsid w:val="002658CB"/>
    <w:rsid w:val="002749D7"/>
    <w:rsid w:val="0027609D"/>
    <w:rsid w:val="002821BF"/>
    <w:rsid w:val="002867D3"/>
    <w:rsid w:val="00290605"/>
    <w:rsid w:val="00292C99"/>
    <w:rsid w:val="00297FE6"/>
    <w:rsid w:val="002A2CA5"/>
    <w:rsid w:val="002D2770"/>
    <w:rsid w:val="002D517A"/>
    <w:rsid w:val="002D61FF"/>
    <w:rsid w:val="002D6AC5"/>
    <w:rsid w:val="002E0772"/>
    <w:rsid w:val="002F5697"/>
    <w:rsid w:val="00327BCF"/>
    <w:rsid w:val="003364F0"/>
    <w:rsid w:val="003374F7"/>
    <w:rsid w:val="00340CC8"/>
    <w:rsid w:val="00346EAB"/>
    <w:rsid w:val="003515CC"/>
    <w:rsid w:val="00357160"/>
    <w:rsid w:val="003964E1"/>
    <w:rsid w:val="003B1E99"/>
    <w:rsid w:val="003C249C"/>
    <w:rsid w:val="003F5F33"/>
    <w:rsid w:val="003F685E"/>
    <w:rsid w:val="004022D3"/>
    <w:rsid w:val="004202F5"/>
    <w:rsid w:val="004324C5"/>
    <w:rsid w:val="00471F84"/>
    <w:rsid w:val="004819E5"/>
    <w:rsid w:val="0049220C"/>
    <w:rsid w:val="00497275"/>
    <w:rsid w:val="004C0DDE"/>
    <w:rsid w:val="004C24E7"/>
    <w:rsid w:val="004D13DA"/>
    <w:rsid w:val="004D6DEE"/>
    <w:rsid w:val="0050680B"/>
    <w:rsid w:val="00510A25"/>
    <w:rsid w:val="0051109C"/>
    <w:rsid w:val="00524D2C"/>
    <w:rsid w:val="0052571F"/>
    <w:rsid w:val="00534504"/>
    <w:rsid w:val="00545CA1"/>
    <w:rsid w:val="005559F1"/>
    <w:rsid w:val="005623B7"/>
    <w:rsid w:val="00576E5E"/>
    <w:rsid w:val="00584987"/>
    <w:rsid w:val="005A10E2"/>
    <w:rsid w:val="005A3133"/>
    <w:rsid w:val="005A5045"/>
    <w:rsid w:val="005C5B44"/>
    <w:rsid w:val="005D17BA"/>
    <w:rsid w:val="005E074A"/>
    <w:rsid w:val="00611CBD"/>
    <w:rsid w:val="00621034"/>
    <w:rsid w:val="00637B5A"/>
    <w:rsid w:val="006677DE"/>
    <w:rsid w:val="006775A3"/>
    <w:rsid w:val="00691256"/>
    <w:rsid w:val="006B7732"/>
    <w:rsid w:val="006E39CA"/>
    <w:rsid w:val="006E5076"/>
    <w:rsid w:val="006E53DD"/>
    <w:rsid w:val="006E7DC2"/>
    <w:rsid w:val="006F6977"/>
    <w:rsid w:val="007616B6"/>
    <w:rsid w:val="00767FBF"/>
    <w:rsid w:val="00771949"/>
    <w:rsid w:val="00781A5A"/>
    <w:rsid w:val="00782441"/>
    <w:rsid w:val="007A504A"/>
    <w:rsid w:val="007B2D21"/>
    <w:rsid w:val="007C0F9E"/>
    <w:rsid w:val="007D16B6"/>
    <w:rsid w:val="007F2977"/>
    <w:rsid w:val="008040A1"/>
    <w:rsid w:val="00805CE1"/>
    <w:rsid w:val="00831ABF"/>
    <w:rsid w:val="00861944"/>
    <w:rsid w:val="008831BA"/>
    <w:rsid w:val="00883671"/>
    <w:rsid w:val="008852EF"/>
    <w:rsid w:val="00885A20"/>
    <w:rsid w:val="00890254"/>
    <w:rsid w:val="008945C5"/>
    <w:rsid w:val="008A5D53"/>
    <w:rsid w:val="008B00C5"/>
    <w:rsid w:val="008D0BEC"/>
    <w:rsid w:val="008D0D76"/>
    <w:rsid w:val="008D13B9"/>
    <w:rsid w:val="008D27FA"/>
    <w:rsid w:val="008E6956"/>
    <w:rsid w:val="008F2D63"/>
    <w:rsid w:val="008F3913"/>
    <w:rsid w:val="00901F00"/>
    <w:rsid w:val="00913592"/>
    <w:rsid w:val="00916F60"/>
    <w:rsid w:val="009176E6"/>
    <w:rsid w:val="00945932"/>
    <w:rsid w:val="00947680"/>
    <w:rsid w:val="00955C87"/>
    <w:rsid w:val="0096259C"/>
    <w:rsid w:val="0096678A"/>
    <w:rsid w:val="00972156"/>
    <w:rsid w:val="009A1042"/>
    <w:rsid w:val="009A28EC"/>
    <w:rsid w:val="009D44CA"/>
    <w:rsid w:val="009F6A1C"/>
    <w:rsid w:val="00A24DB6"/>
    <w:rsid w:val="00A30897"/>
    <w:rsid w:val="00A40019"/>
    <w:rsid w:val="00A43BD0"/>
    <w:rsid w:val="00A44BB1"/>
    <w:rsid w:val="00A47BDB"/>
    <w:rsid w:val="00A618F7"/>
    <w:rsid w:val="00A8642B"/>
    <w:rsid w:val="00A90743"/>
    <w:rsid w:val="00A94847"/>
    <w:rsid w:val="00AB7826"/>
    <w:rsid w:val="00AB7D5A"/>
    <w:rsid w:val="00AF2ACD"/>
    <w:rsid w:val="00AF498C"/>
    <w:rsid w:val="00B10E22"/>
    <w:rsid w:val="00B13C0D"/>
    <w:rsid w:val="00B207BF"/>
    <w:rsid w:val="00B27A99"/>
    <w:rsid w:val="00B34F8A"/>
    <w:rsid w:val="00B5127D"/>
    <w:rsid w:val="00B51E8B"/>
    <w:rsid w:val="00B608E3"/>
    <w:rsid w:val="00B74E60"/>
    <w:rsid w:val="00B772A9"/>
    <w:rsid w:val="00B81CDD"/>
    <w:rsid w:val="00B9698B"/>
    <w:rsid w:val="00BA3BD5"/>
    <w:rsid w:val="00BC11D0"/>
    <w:rsid w:val="00BC75E3"/>
    <w:rsid w:val="00BD507D"/>
    <w:rsid w:val="00C04105"/>
    <w:rsid w:val="00C073E5"/>
    <w:rsid w:val="00C10528"/>
    <w:rsid w:val="00C107D6"/>
    <w:rsid w:val="00C228F7"/>
    <w:rsid w:val="00C2424F"/>
    <w:rsid w:val="00C51EED"/>
    <w:rsid w:val="00C61088"/>
    <w:rsid w:val="00C703AF"/>
    <w:rsid w:val="00C7626A"/>
    <w:rsid w:val="00C84E99"/>
    <w:rsid w:val="00C94265"/>
    <w:rsid w:val="00C970C6"/>
    <w:rsid w:val="00CA65A9"/>
    <w:rsid w:val="00CD1B33"/>
    <w:rsid w:val="00CD23CA"/>
    <w:rsid w:val="00D212F4"/>
    <w:rsid w:val="00D326D7"/>
    <w:rsid w:val="00D348F0"/>
    <w:rsid w:val="00D36D0D"/>
    <w:rsid w:val="00D430AC"/>
    <w:rsid w:val="00D64B1B"/>
    <w:rsid w:val="00D75803"/>
    <w:rsid w:val="00D84646"/>
    <w:rsid w:val="00DD24C8"/>
    <w:rsid w:val="00DD493D"/>
    <w:rsid w:val="00DE2E16"/>
    <w:rsid w:val="00E3793F"/>
    <w:rsid w:val="00E43CC1"/>
    <w:rsid w:val="00E63081"/>
    <w:rsid w:val="00E63F36"/>
    <w:rsid w:val="00E6692F"/>
    <w:rsid w:val="00E66D4B"/>
    <w:rsid w:val="00E74523"/>
    <w:rsid w:val="00EB408E"/>
    <w:rsid w:val="00EB4DC2"/>
    <w:rsid w:val="00EB605B"/>
    <w:rsid w:val="00EE5933"/>
    <w:rsid w:val="00EF5655"/>
    <w:rsid w:val="00F02558"/>
    <w:rsid w:val="00F11A37"/>
    <w:rsid w:val="00F12000"/>
    <w:rsid w:val="00F41053"/>
    <w:rsid w:val="00F44632"/>
    <w:rsid w:val="00F50B47"/>
    <w:rsid w:val="00F545B6"/>
    <w:rsid w:val="00F55B27"/>
    <w:rsid w:val="00F60698"/>
    <w:rsid w:val="00F60B44"/>
    <w:rsid w:val="00F74B23"/>
    <w:rsid w:val="00F80EAA"/>
    <w:rsid w:val="00F90586"/>
    <w:rsid w:val="00FA4C26"/>
    <w:rsid w:val="00FA4E37"/>
    <w:rsid w:val="00FA5D89"/>
    <w:rsid w:val="00FB2777"/>
    <w:rsid w:val="00FD59C1"/>
    <w:rsid w:val="00FE7736"/>
    <w:rsid w:val="00FF5868"/>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128B80"/>
  <w15:chartTrackingRefBased/>
  <w15:docId w15:val="{41A0FEC3-8DAE-4169-9786-01E5026701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2D6AC5"/>
    <w:pPr>
      <w:spacing w:after="0" w:line="240" w:lineRule="auto"/>
    </w:pPr>
    <w:rPr>
      <w:rFonts w:ascii="CG Times" w:eastAsia="Times New Roman" w:hAnsi="CG Times" w:cs="Times New Roman"/>
      <w:sz w:val="20"/>
      <w:szCs w:val="20"/>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Betarp">
    <w:name w:val="No Spacing"/>
    <w:uiPriority w:val="1"/>
    <w:qFormat/>
    <w:rsid w:val="00576E5E"/>
    <w:pPr>
      <w:spacing w:after="0" w:line="240" w:lineRule="auto"/>
    </w:pPr>
    <w:rPr>
      <w:rFonts w:ascii="Calibri" w:eastAsia="Calibri" w:hAnsi="Calibri" w:cs="Times New Roman"/>
    </w:rPr>
  </w:style>
  <w:style w:type="paragraph" w:customStyle="1" w:styleId="AssecoParagraphNormalFirstLine">
    <w:name w:val="Asseco Paragraph Normal First Line"/>
    <w:basedOn w:val="prastasis"/>
    <w:qFormat/>
    <w:rsid w:val="00A30897"/>
    <w:pPr>
      <w:ind w:firstLine="709"/>
      <w:jc w:val="both"/>
    </w:pPr>
    <w:rPr>
      <w:rFonts w:ascii="Calibri" w:hAnsi="Calibri"/>
      <w:sz w:val="22"/>
      <w:lang w:eastAsia="pl-PL"/>
    </w:rPr>
  </w:style>
  <w:style w:type="paragraph" w:styleId="Antrats">
    <w:name w:val="header"/>
    <w:basedOn w:val="prastasis"/>
    <w:link w:val="AntratsDiagrama"/>
    <w:uiPriority w:val="99"/>
    <w:unhideWhenUsed/>
    <w:rsid w:val="00A618F7"/>
    <w:pPr>
      <w:tabs>
        <w:tab w:val="center" w:pos="4819"/>
        <w:tab w:val="right" w:pos="9638"/>
      </w:tabs>
    </w:pPr>
  </w:style>
  <w:style w:type="character" w:customStyle="1" w:styleId="AntratsDiagrama">
    <w:name w:val="Antraštės Diagrama"/>
    <w:basedOn w:val="Numatytasispastraiposriftas"/>
    <w:link w:val="Antrats"/>
    <w:uiPriority w:val="99"/>
    <w:rsid w:val="00A618F7"/>
    <w:rPr>
      <w:rFonts w:ascii="CG Times" w:eastAsia="Times New Roman" w:hAnsi="CG Times" w:cs="Times New Roman"/>
      <w:sz w:val="20"/>
      <w:szCs w:val="20"/>
    </w:rPr>
  </w:style>
  <w:style w:type="paragraph" w:styleId="Porat">
    <w:name w:val="footer"/>
    <w:basedOn w:val="prastasis"/>
    <w:link w:val="PoratDiagrama"/>
    <w:uiPriority w:val="99"/>
    <w:unhideWhenUsed/>
    <w:rsid w:val="00A618F7"/>
    <w:pPr>
      <w:tabs>
        <w:tab w:val="center" w:pos="4819"/>
        <w:tab w:val="right" w:pos="9638"/>
      </w:tabs>
    </w:pPr>
  </w:style>
  <w:style w:type="character" w:customStyle="1" w:styleId="PoratDiagrama">
    <w:name w:val="Poraštė Diagrama"/>
    <w:basedOn w:val="Numatytasispastraiposriftas"/>
    <w:link w:val="Porat"/>
    <w:uiPriority w:val="99"/>
    <w:rsid w:val="00A618F7"/>
    <w:rPr>
      <w:rFonts w:ascii="CG Times" w:eastAsia="Times New Roman" w:hAnsi="CG Times" w:cs="Times New Roman"/>
      <w:sz w:val="20"/>
      <w:szCs w:val="20"/>
    </w:rPr>
  </w:style>
  <w:style w:type="paragraph" w:styleId="Puslapioinaostekstas">
    <w:name w:val="footnote text"/>
    <w:basedOn w:val="prastasis"/>
    <w:link w:val="PuslapioinaostekstasDiagrama"/>
    <w:uiPriority w:val="99"/>
    <w:unhideWhenUsed/>
    <w:rsid w:val="00DD493D"/>
    <w:rPr>
      <w:rFonts w:ascii="Times New Roman" w:hAnsi="Times New Roman"/>
      <w:lang w:val="en-US"/>
    </w:rPr>
  </w:style>
  <w:style w:type="character" w:customStyle="1" w:styleId="PuslapioinaostekstasDiagrama">
    <w:name w:val="Puslapio išnašos tekstas Diagrama"/>
    <w:basedOn w:val="Numatytasispastraiposriftas"/>
    <w:link w:val="Puslapioinaostekstas"/>
    <w:uiPriority w:val="99"/>
    <w:rsid w:val="00DD493D"/>
    <w:rPr>
      <w:rFonts w:ascii="Times New Roman" w:eastAsia="Times New Roman" w:hAnsi="Times New Roman" w:cs="Times New Roman"/>
      <w:sz w:val="20"/>
      <w:szCs w:val="20"/>
      <w:lang w:val="en-US"/>
    </w:rPr>
  </w:style>
  <w:style w:type="character" w:styleId="Puslapioinaosnuoroda">
    <w:name w:val="footnote reference"/>
    <w:basedOn w:val="Numatytasispastraiposriftas"/>
    <w:uiPriority w:val="99"/>
    <w:unhideWhenUsed/>
    <w:rsid w:val="00DD493D"/>
    <w:rPr>
      <w:vertAlign w:val="superscript"/>
    </w:rPr>
  </w:style>
  <w:style w:type="paragraph" w:customStyle="1" w:styleId="Default">
    <w:name w:val="Default"/>
    <w:rsid w:val="00CD23CA"/>
    <w:pPr>
      <w:autoSpaceDE w:val="0"/>
      <w:autoSpaceDN w:val="0"/>
      <w:adjustRightInd w:val="0"/>
      <w:spacing w:after="0" w:line="240" w:lineRule="auto"/>
    </w:pPr>
    <w:rPr>
      <w:rFonts w:ascii="Times New Roman" w:hAnsi="Times New Roman" w:cs="Times New Roman"/>
      <w:color w:val="000000"/>
      <w:sz w:val="24"/>
      <w:szCs w:val="24"/>
    </w:rPr>
  </w:style>
  <w:style w:type="character" w:styleId="Hipersaitas">
    <w:name w:val="Hyperlink"/>
    <w:rsid w:val="000B29C8"/>
    <w:rPr>
      <w:color w:val="auto"/>
      <w:u w:val="none"/>
    </w:rPr>
  </w:style>
  <w:style w:type="character" w:styleId="Grietas">
    <w:name w:val="Strong"/>
    <w:basedOn w:val="Numatytasispastraiposriftas"/>
    <w:uiPriority w:val="22"/>
    <w:qFormat/>
    <w:rsid w:val="000B29C8"/>
    <w:rPr>
      <w:b/>
      <w:bCs/>
    </w:rPr>
  </w:style>
  <w:style w:type="paragraph" w:styleId="prastasiniatinklio">
    <w:name w:val="Normal (Web)"/>
    <w:basedOn w:val="prastasis"/>
    <w:uiPriority w:val="99"/>
    <w:unhideWhenUsed/>
    <w:rsid w:val="000B29C8"/>
    <w:pPr>
      <w:spacing w:before="100" w:beforeAutospacing="1" w:after="100" w:afterAutospacing="1"/>
    </w:pPr>
    <w:rPr>
      <w:rFonts w:ascii="Times New Roman" w:hAnsi="Times New Roman"/>
      <w:sz w:val="24"/>
      <w:szCs w:val="24"/>
      <w:lang w:eastAsia="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5863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13" Type="http://schemas.openxmlformats.org/officeDocument/2006/relationships/customXml" Target="../customXml/item4.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customXml" Target="../customXml/item2.xml"/><Relationship Id="rId5" Type="http://schemas.openxmlformats.org/officeDocument/2006/relationships/endnotes" Target="endnotes.xml"/><Relationship Id="rId10" Type="http://schemas.openxmlformats.org/officeDocument/2006/relationships/customXml" Target="../customXml/item1.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as" ma:contentTypeID="0x010100147D90CBC16D234CA619BBDEA3061AC4" ma:contentTypeVersion="1" ma:contentTypeDescription="Kurkite naują dokumentą." ma:contentTypeScope="" ma:versionID="a6d6312ad059faab99d9e01f97183c19">
  <xsd:schema xmlns:xsd="http://www.w3.org/2001/XMLSchema" xmlns:xs="http://www.w3.org/2001/XMLSchema" xmlns:p="http://schemas.microsoft.com/office/2006/metadata/properties" xmlns:ns2="28130d43-1b56-4a10-ad88-2cd38123f4c1" targetNamespace="http://schemas.microsoft.com/office/2006/metadata/properties" ma:root="true" ma:fieldsID="28535331f7f19f408e5e49ec73000621" ns2:_="">
    <xsd:import namespace="28130d43-1b56-4a10-ad88-2cd38123f4c1"/>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130d43-1b56-4a10-ad88-2cd38123f4c1" elementFormDefault="qualified">
    <xsd:import namespace="http://schemas.microsoft.com/office/2006/documentManagement/types"/>
    <xsd:import namespace="http://schemas.microsoft.com/office/infopath/2007/PartnerControls"/>
    <xsd:element name="_dlc_DocId" ma:index="8" nillable="true" ma:displayName="Dokumento ID reikšmė" ma:description="Dokumento ID reikšmė, priskirta šiam elementui." ma:internalName="_dlc_DocId" ma:readOnly="true">
      <xsd:simpleType>
        <xsd:restriction base="dms:Text"/>
      </xsd:simpleType>
    </xsd:element>
    <xsd:element name="_dlc_DocIdUrl" ma:index="9" nillable="true" ma:displayName="Dokumento ID" ma:description="Nuolatinis saitas į šį dokumentą."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Bendrinama s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urinio tipas"/>
        <xsd:element ref="dc:title" minOccurs="0" maxOccurs="1" ma:index="4" ma:displayName="Antraštė"/>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28130d43-1b56-4a10-ad88-2cd38123f4c1">Z6YWEJNPDQQR-896559167-393</_dlc_DocId>
    <_dlc_DocIdUrl xmlns="28130d43-1b56-4a10-ad88-2cd38123f4c1">
      <Url>https://intranetas.lrs.lt/29/_layouts/15/DocIdRedir.aspx?ID=Z6YWEJNPDQQR-896559167-393</Url>
      <Description>Z6YWEJNPDQQR-896559167-393</Description>
    </_dlc_DocIdUrl>
  </documentManagement>
</p:properties>
</file>

<file path=customXml/itemProps1.xml><?xml version="1.0" encoding="utf-8"?>
<ds:datastoreItem xmlns:ds="http://schemas.openxmlformats.org/officeDocument/2006/customXml" ds:itemID="{138B94FD-3449-4BB0-9E52-FC02AEE97B25}"/>
</file>

<file path=customXml/itemProps2.xml><?xml version="1.0" encoding="utf-8"?>
<ds:datastoreItem xmlns:ds="http://schemas.openxmlformats.org/officeDocument/2006/customXml" ds:itemID="{0B6268D5-BB12-48B8-A0FE-F38CE4D7630D}"/>
</file>

<file path=customXml/itemProps3.xml><?xml version="1.0" encoding="utf-8"?>
<ds:datastoreItem xmlns:ds="http://schemas.openxmlformats.org/officeDocument/2006/customXml" ds:itemID="{57B0478E-DC03-41EC-9EA7-F21680E2D2B5}"/>
</file>

<file path=customXml/itemProps4.xml><?xml version="1.0" encoding="utf-8"?>
<ds:datastoreItem xmlns:ds="http://schemas.openxmlformats.org/officeDocument/2006/customXml" ds:itemID="{9A65F764-11DC-4D05-AED4-07482EFFECAD}"/>
</file>

<file path=docProps/app.xml><?xml version="1.0" encoding="utf-8"?>
<Properties xmlns="http://schemas.openxmlformats.org/officeDocument/2006/extended-properties" xmlns:vt="http://schemas.openxmlformats.org/officeDocument/2006/docPropsVTypes">
  <Template>Normal.dotm</Template>
  <TotalTime>105</TotalTime>
  <Pages>6</Pages>
  <Words>11054</Words>
  <Characters>6301</Characters>
  <Application>Microsoft Office Word</Application>
  <DocSecurity>0</DocSecurity>
  <Lines>52</Lines>
  <Paragraphs>34</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17321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GRICIŪTĖ Rasa</dc:creator>
  <cp:keywords/>
  <dc:description/>
  <cp:lastModifiedBy>GRICIŪTĖ Rasa</cp:lastModifiedBy>
  <cp:revision>24</cp:revision>
  <dcterms:created xsi:type="dcterms:W3CDTF">2023-10-11T12:57:00Z</dcterms:created>
  <dcterms:modified xsi:type="dcterms:W3CDTF">2023-10-26T08:25:00Z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0x010100147D90CBC16D234CA619BBDEA3061AC4</vt:lpwstr>
  </property>
  <property fmtid="{D5CDD505-2E9C-101B-9397-08002B2CF9AE}" pid="3" name="_dlc_DocIdItemGuid">
    <vt:lpwstr>80a81406-b0ad-46af-ae73-e061a4f3084e</vt:lpwstr>
  </property>
</Properties>
</file>