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37DD9CE" w:rsidR="009D7508" w:rsidRDefault="00262E8A" w:rsidP="3B4AF014">
      <w:pPr>
        <w:ind w:firstLine="0"/>
        <w:jc w:val="center"/>
        <w:rPr>
          <w:rFonts w:cs="Arial"/>
        </w:rPr>
      </w:pPr>
      <w:r>
        <w:rPr>
          <w:noProof/>
          <w:lang w:eastAsia="lt-LT"/>
        </w:rPr>
        <w:drawing>
          <wp:inline distT="0" distB="0" distL="0" distR="0" wp14:anchorId="442D631B" wp14:editId="656509A3">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600" cy="546947"/>
                    </a:xfrm>
                    <a:prstGeom prst="rect">
                      <a:avLst/>
                    </a:prstGeom>
                  </pic:spPr>
                </pic:pic>
              </a:graphicData>
            </a:graphic>
          </wp:inline>
        </w:drawing>
      </w:r>
    </w:p>
    <w:p w14:paraId="09B7CEE4" w14:textId="77777777" w:rsidR="00743283" w:rsidRPr="003032A7" w:rsidRDefault="00262E8A" w:rsidP="00FA4300">
      <w:pPr>
        <w:pStyle w:val="Pavadinimas"/>
        <w:ind w:firstLine="0"/>
        <w:jc w:val="center"/>
        <w:rPr>
          <w:szCs w:val="28"/>
          <w:lang w:val="en-US"/>
        </w:rPr>
      </w:pPr>
      <w:bookmarkStart w:id="0" w:name="_Hlk126306791"/>
      <w:r w:rsidRPr="003032A7">
        <w:rPr>
          <w:szCs w:val="28"/>
        </w:rPr>
        <w:t xml:space="preserve">LIETUVOS </w:t>
      </w:r>
      <w:r w:rsidR="00FA4300" w:rsidRPr="003032A7">
        <w:rPr>
          <w:szCs w:val="28"/>
          <w:lang w:val="en-US"/>
        </w:rPr>
        <w:t xml:space="preserve">RESPUBLIKOS </w:t>
      </w:r>
    </w:p>
    <w:p w14:paraId="43539C86" w14:textId="77777777" w:rsidR="00AE0300" w:rsidRDefault="00FA4300" w:rsidP="00AE0300">
      <w:pPr>
        <w:pStyle w:val="Pavadinimas"/>
        <w:ind w:firstLine="0"/>
        <w:jc w:val="center"/>
        <w:rPr>
          <w:szCs w:val="28"/>
          <w:lang w:val="en-US"/>
        </w:rPr>
      </w:pPr>
      <w:r w:rsidRPr="003032A7">
        <w:rPr>
          <w:szCs w:val="28"/>
          <w:lang w:val="en-US"/>
        </w:rPr>
        <w:t>SOCIALINĖS APSAUGOS IR DARBO MINISTERIJA</w:t>
      </w:r>
    </w:p>
    <w:p w14:paraId="6C93B18D" w14:textId="77777777" w:rsidR="00D973DA" w:rsidRPr="00263838" w:rsidRDefault="00D973DA" w:rsidP="00D973DA">
      <w:pPr>
        <w:framePr w:w="9745" w:hSpace="180" w:wrap="around" w:vAnchor="text" w:hAnchor="page" w:x="1669" w:y="256"/>
        <w:spacing w:line="240" w:lineRule="auto"/>
        <w:ind w:right="132" w:firstLine="0"/>
        <w:suppressOverlap/>
        <w:jc w:val="both"/>
        <w:rPr>
          <w:rFonts w:cs="Arial"/>
        </w:rPr>
      </w:pPr>
      <w:r w:rsidRPr="7275124C">
        <w:rPr>
          <w:rFonts w:cs="Arial"/>
        </w:rPr>
        <w:t>Lietuvos Respublikos Seimo</w:t>
      </w:r>
      <w:r>
        <w:tab/>
      </w:r>
      <w:r>
        <w:tab/>
      </w:r>
      <w:r>
        <w:tab/>
      </w:r>
      <w:bookmarkStart w:id="1" w:name="_Hlk9512559"/>
      <w:r w:rsidRPr="7275124C">
        <w:rPr>
          <w:rFonts w:cs="Arial"/>
        </w:rPr>
        <w:t>Į Jūsų 2025-05-21 kreipimąsi</w:t>
      </w:r>
    </w:p>
    <w:p w14:paraId="790F4FA0" w14:textId="77777777" w:rsidR="00D973DA" w:rsidRPr="00263838" w:rsidRDefault="00D973DA" w:rsidP="00D973DA">
      <w:pPr>
        <w:framePr w:w="9745" w:hSpace="180" w:wrap="around" w:vAnchor="text" w:hAnchor="page" w:x="1669" w:y="256"/>
        <w:spacing w:line="240" w:lineRule="auto"/>
        <w:ind w:right="132" w:firstLine="0"/>
        <w:suppressOverlap/>
        <w:jc w:val="both"/>
        <w:rPr>
          <w:rFonts w:cs="Arial"/>
        </w:rPr>
      </w:pPr>
      <w:r w:rsidRPr="7275124C">
        <w:rPr>
          <w:rFonts w:cs="Arial"/>
        </w:rPr>
        <w:t xml:space="preserve">Peticijų komisijai, </w:t>
      </w:r>
      <w:r>
        <w:tab/>
      </w:r>
      <w:r>
        <w:tab/>
      </w:r>
      <w:r>
        <w:tab/>
      </w:r>
      <w:r>
        <w:tab/>
      </w:r>
      <w:r w:rsidRPr="7275124C">
        <w:rPr>
          <w:rFonts w:cs="Arial"/>
        </w:rPr>
        <w:t>Nr. S-2025-2593</w:t>
      </w:r>
    </w:p>
    <w:p w14:paraId="5B6EB26C" w14:textId="77777777" w:rsidR="00D973DA" w:rsidRPr="00263838" w:rsidRDefault="00D973DA" w:rsidP="00D973DA">
      <w:pPr>
        <w:framePr w:w="9745" w:hSpace="180" w:wrap="around" w:vAnchor="text" w:hAnchor="page" w:x="1669" w:y="256"/>
        <w:spacing w:line="240" w:lineRule="auto"/>
        <w:ind w:firstLine="0"/>
        <w:suppressOverlap/>
        <w:rPr>
          <w:rFonts w:cs="Arial"/>
        </w:rPr>
      </w:pPr>
      <w:r w:rsidRPr="7275124C">
        <w:rPr>
          <w:rFonts w:cs="Arial"/>
        </w:rPr>
        <w:t xml:space="preserve">El. p. </w:t>
      </w:r>
      <w:proofErr w:type="spellStart"/>
      <w:r w:rsidRPr="7275124C">
        <w:rPr>
          <w:rFonts w:cs="Arial"/>
        </w:rPr>
        <w:t>priim</w:t>
      </w:r>
      <w:proofErr w:type="spellEnd"/>
      <w:r w:rsidRPr="7275124C">
        <w:rPr>
          <w:rFonts w:cs="Arial"/>
          <w:lang w:val="en-US"/>
        </w:rPr>
        <w:t>@</w:t>
      </w:r>
      <w:proofErr w:type="spellStart"/>
      <w:r w:rsidRPr="7275124C">
        <w:rPr>
          <w:rFonts w:cs="Arial"/>
          <w:lang w:val="en-US"/>
        </w:rPr>
        <w:t>lrs</w:t>
      </w:r>
      <w:proofErr w:type="spellEnd"/>
      <w:r w:rsidRPr="7275124C">
        <w:rPr>
          <w:rFonts w:cs="Arial"/>
          <w:lang w:val="en-US"/>
        </w:rPr>
        <w:t>.</w:t>
      </w:r>
      <w:proofErr w:type="spellStart"/>
      <w:r w:rsidRPr="7275124C">
        <w:rPr>
          <w:rFonts w:cs="Arial"/>
        </w:rPr>
        <w:t>lt</w:t>
      </w:r>
      <w:proofErr w:type="spellEnd"/>
      <w:r w:rsidRPr="7275124C">
        <w:rPr>
          <w:rFonts w:cs="Arial"/>
        </w:rPr>
        <w:t xml:space="preserve"> </w:t>
      </w:r>
      <w:r>
        <w:tab/>
      </w:r>
      <w:r>
        <w:tab/>
      </w:r>
      <w:r>
        <w:tab/>
      </w:r>
      <w:r>
        <w:tab/>
      </w:r>
      <w:r w:rsidRPr="7275124C">
        <w:rPr>
          <w:rFonts w:cs="Arial"/>
        </w:rPr>
        <w:t xml:space="preserve">(2025-05-22 </w:t>
      </w:r>
      <w:proofErr w:type="spellStart"/>
      <w:r w:rsidRPr="7275124C">
        <w:rPr>
          <w:rFonts w:cs="Arial"/>
        </w:rPr>
        <w:t>reg</w:t>
      </w:r>
      <w:proofErr w:type="spellEnd"/>
      <w:r w:rsidRPr="7275124C">
        <w:rPr>
          <w:rFonts w:cs="Arial"/>
        </w:rPr>
        <w:t>. Nr. GD-7841)</w:t>
      </w:r>
    </w:p>
    <w:bookmarkEnd w:id="1"/>
    <w:p w14:paraId="35439AF3" w14:textId="77777777" w:rsidR="00D973DA" w:rsidRDefault="00D973DA" w:rsidP="006D4D71">
      <w:pPr>
        <w:ind w:firstLine="0"/>
        <w:rPr>
          <w:rFonts w:cs="Arial"/>
          <w:szCs w:val="28"/>
        </w:rPr>
      </w:pPr>
    </w:p>
    <w:p w14:paraId="4CEB8326" w14:textId="5E6A7627" w:rsidR="00934901" w:rsidRDefault="00934901" w:rsidP="006D4D71">
      <w:pPr>
        <w:ind w:firstLine="0"/>
        <w:rPr>
          <w:rFonts w:cs="Arial"/>
          <w:szCs w:val="28"/>
        </w:rPr>
      </w:pPr>
      <w:r>
        <w:rPr>
          <w:rFonts w:cs="Arial"/>
          <w:szCs w:val="28"/>
        </w:rPr>
        <w:t>Kopija:</w:t>
      </w:r>
    </w:p>
    <w:p w14:paraId="39E2AA68" w14:textId="313550AF" w:rsidR="00D92BC2" w:rsidRDefault="00D92BC2" w:rsidP="006D4D71">
      <w:pPr>
        <w:ind w:firstLine="0"/>
        <w:rPr>
          <w:rFonts w:cs="Arial"/>
          <w:szCs w:val="28"/>
        </w:rPr>
      </w:pPr>
      <w:r w:rsidRPr="00D92BC2">
        <w:rPr>
          <w:rFonts w:cs="Arial"/>
          <w:szCs w:val="28"/>
        </w:rPr>
        <w:t>Sigit</w:t>
      </w:r>
      <w:r>
        <w:rPr>
          <w:rFonts w:cs="Arial"/>
          <w:szCs w:val="28"/>
        </w:rPr>
        <w:t>ui</w:t>
      </w:r>
      <w:r w:rsidRPr="00D92BC2">
        <w:rPr>
          <w:rFonts w:cs="Arial"/>
          <w:szCs w:val="28"/>
        </w:rPr>
        <w:t xml:space="preserve"> </w:t>
      </w:r>
      <w:proofErr w:type="spellStart"/>
      <w:r w:rsidRPr="00D92BC2">
        <w:rPr>
          <w:rFonts w:cs="Arial"/>
          <w:szCs w:val="28"/>
        </w:rPr>
        <w:t>Bruzguli</w:t>
      </w:r>
      <w:r>
        <w:rPr>
          <w:rFonts w:cs="Arial"/>
          <w:szCs w:val="28"/>
        </w:rPr>
        <w:t>ui</w:t>
      </w:r>
      <w:proofErr w:type="spellEnd"/>
      <w:r w:rsidR="00546A82">
        <w:rPr>
          <w:rFonts w:cs="Arial"/>
          <w:szCs w:val="28"/>
        </w:rPr>
        <w:tab/>
      </w:r>
      <w:r w:rsidR="00546A82">
        <w:rPr>
          <w:rFonts w:cs="Arial"/>
          <w:szCs w:val="28"/>
        </w:rPr>
        <w:tab/>
      </w:r>
      <w:r w:rsidR="00546A82">
        <w:rPr>
          <w:rFonts w:cs="Arial"/>
          <w:szCs w:val="28"/>
        </w:rPr>
        <w:tab/>
      </w:r>
      <w:r w:rsidR="00546A82">
        <w:rPr>
          <w:rFonts w:cs="Arial"/>
          <w:szCs w:val="28"/>
        </w:rPr>
        <w:tab/>
      </w:r>
      <w:r w:rsidR="00546A82">
        <w:rPr>
          <w:rFonts w:cs="Arial"/>
          <w:szCs w:val="28"/>
        </w:rPr>
        <w:tab/>
        <w:t xml:space="preserve"> </w:t>
      </w:r>
    </w:p>
    <w:p w14:paraId="4B884DBB" w14:textId="57AA0958" w:rsidR="00546A82" w:rsidRDefault="00D92BC2" w:rsidP="00546A82">
      <w:pPr>
        <w:ind w:firstLine="0"/>
        <w:rPr>
          <w:rFonts w:cs="Arial"/>
          <w:szCs w:val="28"/>
        </w:rPr>
      </w:pPr>
      <w:r>
        <w:rPr>
          <w:rFonts w:cs="Arial"/>
          <w:szCs w:val="28"/>
        </w:rPr>
        <w:t xml:space="preserve">El. p. </w:t>
      </w:r>
      <w:hyperlink r:id="rId12" w:history="1">
        <w:r w:rsidRPr="00C906FA">
          <w:rPr>
            <w:rStyle w:val="Hipersaitas"/>
            <w:rFonts w:cs="Arial"/>
            <w:szCs w:val="28"/>
          </w:rPr>
          <w:t>sigitasbruzgulis@gmail.com</w:t>
        </w:r>
      </w:hyperlink>
      <w:r w:rsidR="00546A82">
        <w:tab/>
      </w:r>
      <w:r w:rsidR="00546A82">
        <w:tab/>
      </w:r>
    </w:p>
    <w:p w14:paraId="4E64DBA4" w14:textId="2FC5F08C" w:rsidR="008A3461" w:rsidRDefault="008A3461" w:rsidP="006D4D71">
      <w:pPr>
        <w:ind w:firstLine="0"/>
        <w:rPr>
          <w:rFonts w:cs="Arial"/>
          <w:szCs w:val="28"/>
        </w:rPr>
      </w:pPr>
      <w:r>
        <w:rPr>
          <w:rFonts w:cs="Arial"/>
          <w:szCs w:val="28"/>
        </w:rPr>
        <w:t>Lygių galimybių kontrolieriaus tarnybai</w:t>
      </w:r>
      <w:r w:rsidR="00546A82">
        <w:rPr>
          <w:rFonts w:cs="Arial"/>
          <w:szCs w:val="28"/>
        </w:rPr>
        <w:tab/>
        <w:t xml:space="preserve"> </w:t>
      </w:r>
    </w:p>
    <w:p w14:paraId="12073BBB" w14:textId="3ED5EBDA" w:rsidR="008A3461" w:rsidRDefault="7795709C" w:rsidP="006D4D71">
      <w:pPr>
        <w:ind w:firstLine="0"/>
        <w:rPr>
          <w:rFonts w:cs="Arial"/>
          <w:szCs w:val="28"/>
        </w:rPr>
      </w:pPr>
      <w:r w:rsidRPr="7275124C">
        <w:rPr>
          <w:rFonts w:cs="Arial"/>
        </w:rPr>
        <w:t xml:space="preserve">El. p. </w:t>
      </w:r>
      <w:hyperlink r:id="rId13">
        <w:r w:rsidR="244E5FA2" w:rsidRPr="7275124C">
          <w:rPr>
            <w:rStyle w:val="Hipersaitas"/>
            <w:rFonts w:cs="Arial"/>
          </w:rPr>
          <w:t>lygybe@lygybe.lt</w:t>
        </w:r>
      </w:hyperlink>
      <w:r w:rsidR="244E5FA2" w:rsidRPr="7275124C">
        <w:rPr>
          <w:rFonts w:cs="Arial"/>
        </w:rPr>
        <w:t xml:space="preserve"> </w:t>
      </w:r>
      <w:r w:rsidR="00546A82">
        <w:rPr>
          <w:rFonts w:cs="Arial"/>
        </w:rPr>
        <w:tab/>
      </w:r>
      <w:r w:rsidR="00546A82">
        <w:rPr>
          <w:rFonts w:cs="Arial"/>
        </w:rPr>
        <w:tab/>
      </w:r>
      <w:r w:rsidR="00546A82">
        <w:rPr>
          <w:rFonts w:cs="Arial"/>
        </w:rPr>
        <w:tab/>
      </w:r>
    </w:p>
    <w:p w14:paraId="0A44582C" w14:textId="4AEF5929" w:rsidR="7275124C" w:rsidRDefault="7275124C" w:rsidP="7275124C">
      <w:pPr>
        <w:ind w:firstLine="0"/>
        <w:jc w:val="center"/>
        <w:rPr>
          <w:rFonts w:cs="Arial"/>
          <w:b/>
          <w:bCs/>
          <w:caps/>
        </w:rPr>
      </w:pPr>
    </w:p>
    <w:bookmarkEnd w:id="0"/>
    <w:p w14:paraId="5DB15CC5" w14:textId="375FF884" w:rsidR="00D302D5" w:rsidRPr="00263838" w:rsidRDefault="16056C5C" w:rsidP="00D973DA">
      <w:pPr>
        <w:ind w:firstLine="0"/>
        <w:rPr>
          <w:rFonts w:cs="Arial"/>
        </w:rPr>
      </w:pPr>
      <w:r w:rsidRPr="7275124C">
        <w:rPr>
          <w:rFonts w:cs="Arial"/>
          <w:b/>
          <w:bCs/>
          <w:caps/>
        </w:rPr>
        <w:t xml:space="preserve">dėl </w:t>
      </w:r>
      <w:r w:rsidR="244E5FA2" w:rsidRPr="7275124C">
        <w:rPr>
          <w:rFonts w:cs="Arial"/>
          <w:b/>
          <w:bCs/>
          <w:caps/>
        </w:rPr>
        <w:t>NUOMONĖS PATEIKIMO</w:t>
      </w:r>
    </w:p>
    <w:p w14:paraId="690A437A" w14:textId="77777777" w:rsidR="00D302D5" w:rsidRPr="00263838" w:rsidRDefault="00D302D5" w:rsidP="00BD7104">
      <w:pPr>
        <w:rPr>
          <w:rFonts w:cs="Arial"/>
          <w:szCs w:val="28"/>
        </w:rPr>
      </w:pPr>
    </w:p>
    <w:p w14:paraId="17380CE4" w14:textId="72D72D26" w:rsidR="005350AB" w:rsidRDefault="337290D9" w:rsidP="007C7661">
      <w:pPr>
        <w:spacing w:line="276" w:lineRule="auto"/>
        <w:ind w:firstLine="851"/>
        <w:rPr>
          <w:rFonts w:cs="Arial"/>
        </w:rPr>
      </w:pPr>
      <w:r w:rsidRPr="7275124C">
        <w:rPr>
          <w:rFonts w:cs="Arial"/>
        </w:rPr>
        <w:t>Lietuvos Respublikos socialinės apsaugos ir darbo ministeri</w:t>
      </w:r>
      <w:r w:rsidR="1637F250" w:rsidRPr="7275124C">
        <w:rPr>
          <w:rFonts w:cs="Arial"/>
        </w:rPr>
        <w:t>j</w:t>
      </w:r>
      <w:r w:rsidR="027E9E75" w:rsidRPr="7275124C">
        <w:rPr>
          <w:rFonts w:cs="Arial"/>
        </w:rPr>
        <w:t>oje</w:t>
      </w:r>
      <w:r w:rsidRPr="7275124C">
        <w:rPr>
          <w:rFonts w:cs="Arial"/>
        </w:rPr>
        <w:t xml:space="preserve"> (toliau – Ministerija) </w:t>
      </w:r>
      <w:r w:rsidR="2A525B85" w:rsidRPr="7275124C">
        <w:rPr>
          <w:rFonts w:cs="Arial"/>
        </w:rPr>
        <w:t xml:space="preserve"> išnagrinėjome </w:t>
      </w:r>
      <w:r w:rsidRPr="7275124C">
        <w:rPr>
          <w:rFonts w:cs="Arial"/>
        </w:rPr>
        <w:t xml:space="preserve">2025 m. </w:t>
      </w:r>
      <w:r w:rsidR="05F67509" w:rsidRPr="7275124C">
        <w:rPr>
          <w:rFonts w:cs="Arial"/>
        </w:rPr>
        <w:t xml:space="preserve">gegužės </w:t>
      </w:r>
      <w:r w:rsidR="0A7665A6" w:rsidRPr="7275124C">
        <w:rPr>
          <w:rFonts w:cs="Arial"/>
        </w:rPr>
        <w:t>22</w:t>
      </w:r>
      <w:r w:rsidRPr="7275124C">
        <w:rPr>
          <w:rFonts w:cs="Arial"/>
        </w:rPr>
        <w:t xml:space="preserve"> d. </w:t>
      </w:r>
      <w:r w:rsidR="25331C97" w:rsidRPr="7275124C">
        <w:rPr>
          <w:rFonts w:cs="Arial"/>
        </w:rPr>
        <w:t xml:space="preserve">gautą </w:t>
      </w:r>
      <w:r w:rsidRPr="7275124C">
        <w:rPr>
          <w:rFonts w:cs="Arial"/>
        </w:rPr>
        <w:t xml:space="preserve">Jūsų </w:t>
      </w:r>
      <w:r w:rsidR="05F67509" w:rsidRPr="7275124C">
        <w:rPr>
          <w:rFonts w:cs="Arial"/>
        </w:rPr>
        <w:t xml:space="preserve">kreipimąsi </w:t>
      </w:r>
      <w:r w:rsidR="1F8506BF" w:rsidRPr="7275124C">
        <w:rPr>
          <w:rFonts w:cs="Arial"/>
        </w:rPr>
        <w:t xml:space="preserve">„Dėl nuomonės pateikimo“, kuriuo </w:t>
      </w:r>
      <w:r w:rsidR="38BB0F8C" w:rsidRPr="7275124C">
        <w:rPr>
          <w:rFonts w:cs="Arial"/>
        </w:rPr>
        <w:t>prašo</w:t>
      </w:r>
      <w:r w:rsidR="30B43917" w:rsidRPr="7275124C">
        <w:rPr>
          <w:rFonts w:cs="Arial"/>
        </w:rPr>
        <w:t>te</w:t>
      </w:r>
      <w:r w:rsidR="38BB0F8C" w:rsidRPr="7275124C">
        <w:rPr>
          <w:rFonts w:cs="Arial"/>
        </w:rPr>
        <w:t xml:space="preserve"> pateikti Ministerijos nuomonę dėl </w:t>
      </w:r>
      <w:r w:rsidR="4A3FBF9F" w:rsidRPr="7275124C">
        <w:rPr>
          <w:rFonts w:cs="Arial"/>
        </w:rPr>
        <w:t xml:space="preserve">Sigito Bruzgulio ir Sandros Jelenos </w:t>
      </w:r>
      <w:proofErr w:type="spellStart"/>
      <w:r w:rsidR="4A3FBF9F" w:rsidRPr="7275124C">
        <w:rPr>
          <w:rFonts w:cs="Arial"/>
        </w:rPr>
        <w:t>Bruzgulienės</w:t>
      </w:r>
      <w:proofErr w:type="spellEnd"/>
      <w:r w:rsidR="4A3FBF9F" w:rsidRPr="7275124C">
        <w:rPr>
          <w:rFonts w:cs="Arial"/>
        </w:rPr>
        <w:t xml:space="preserve"> </w:t>
      </w:r>
      <w:r w:rsidR="12DC0971" w:rsidRPr="7275124C">
        <w:rPr>
          <w:rFonts w:cs="Arial"/>
        </w:rPr>
        <w:t>peticijoje „D</w:t>
      </w:r>
      <w:r w:rsidR="4A3FBF9F" w:rsidRPr="7275124C">
        <w:rPr>
          <w:rFonts w:cs="Arial"/>
        </w:rPr>
        <w:t>ėl daugiavaikių šeimų diskriminacijos panaikinimo</w:t>
      </w:r>
      <w:r w:rsidR="12DC0971" w:rsidRPr="7275124C">
        <w:rPr>
          <w:rFonts w:cs="Arial"/>
        </w:rPr>
        <w:t xml:space="preserve"> ir</w:t>
      </w:r>
      <w:r w:rsidR="4CE23AD1" w:rsidRPr="7275124C">
        <w:rPr>
          <w:rFonts w:cs="Arial"/>
        </w:rPr>
        <w:t xml:space="preserve"> </w:t>
      </w:r>
      <w:r w:rsidR="00955641">
        <w:rPr>
          <w:rFonts w:cs="Arial"/>
        </w:rPr>
        <w:t>„</w:t>
      </w:r>
      <w:r w:rsidR="05F67509" w:rsidRPr="7275124C">
        <w:rPr>
          <w:rFonts w:cs="Arial"/>
        </w:rPr>
        <w:t>Šeimos tarnyb</w:t>
      </w:r>
      <w:r w:rsidR="4CE23AD1" w:rsidRPr="7275124C">
        <w:rPr>
          <w:rFonts w:cs="Arial"/>
        </w:rPr>
        <w:t>os</w:t>
      </w:r>
      <w:r w:rsidR="05F67509" w:rsidRPr="7275124C">
        <w:rPr>
          <w:rFonts w:cs="Arial"/>
        </w:rPr>
        <w:t xml:space="preserve"> valstybei</w:t>
      </w:r>
      <w:r w:rsidR="6CDFC8FB" w:rsidRPr="7275124C">
        <w:rPr>
          <w:rFonts w:cs="Arial"/>
        </w:rPr>
        <w:t>“</w:t>
      </w:r>
      <w:r w:rsidR="4CE23AD1" w:rsidRPr="7275124C">
        <w:rPr>
          <w:rFonts w:cs="Arial"/>
        </w:rPr>
        <w:t xml:space="preserve"> statuso įteisinimo</w:t>
      </w:r>
      <w:r w:rsidR="00955641">
        <w:rPr>
          <w:rFonts w:cs="Arial"/>
        </w:rPr>
        <w:t>“</w:t>
      </w:r>
      <w:r w:rsidR="4CE23AD1" w:rsidRPr="7275124C">
        <w:rPr>
          <w:rFonts w:cs="Arial"/>
        </w:rPr>
        <w:t xml:space="preserve"> </w:t>
      </w:r>
      <w:r w:rsidR="3D7DEC04" w:rsidRPr="7275124C">
        <w:rPr>
          <w:rFonts w:cs="Arial"/>
        </w:rPr>
        <w:t>pateiktų siūlymų</w:t>
      </w:r>
      <w:r w:rsidR="16EAFE08" w:rsidRPr="7275124C">
        <w:rPr>
          <w:rFonts w:cs="Arial"/>
        </w:rPr>
        <w:t>.</w:t>
      </w:r>
    </w:p>
    <w:p w14:paraId="401242C4" w14:textId="43EBF32E" w:rsidR="00136D3C" w:rsidRDefault="0201FE66" w:rsidP="007C7661">
      <w:pPr>
        <w:spacing w:line="276" w:lineRule="auto"/>
        <w:ind w:firstLine="851"/>
        <w:rPr>
          <w:rFonts w:cs="Arial"/>
        </w:rPr>
      </w:pPr>
      <w:r w:rsidRPr="7275124C">
        <w:rPr>
          <w:rFonts w:cs="Arial"/>
        </w:rPr>
        <w:t>I</w:t>
      </w:r>
      <w:r w:rsidR="03D1A950" w:rsidRPr="7275124C">
        <w:rPr>
          <w:rFonts w:cs="Arial"/>
        </w:rPr>
        <w:t>nformuojame</w:t>
      </w:r>
      <w:r w:rsidR="7413880F" w:rsidRPr="7275124C">
        <w:rPr>
          <w:rFonts w:cs="Arial"/>
        </w:rPr>
        <w:t xml:space="preserve">, kad Ministerija </w:t>
      </w:r>
      <w:r w:rsidR="4EC60DC3" w:rsidRPr="7275124C">
        <w:rPr>
          <w:rFonts w:cs="Arial"/>
        </w:rPr>
        <w:t xml:space="preserve">2025 m. gegužės 5 d. </w:t>
      </w:r>
      <w:r w:rsidR="7413880F" w:rsidRPr="7275124C">
        <w:rPr>
          <w:rFonts w:cs="Arial"/>
        </w:rPr>
        <w:t xml:space="preserve">gavo </w:t>
      </w:r>
      <w:r w:rsidR="4EC60DC3" w:rsidRPr="7275124C">
        <w:rPr>
          <w:rFonts w:cs="Arial"/>
        </w:rPr>
        <w:t>S.</w:t>
      </w:r>
      <w:r w:rsidR="00B13BAF">
        <w:rPr>
          <w:rFonts w:cs="Arial"/>
        </w:rPr>
        <w:t> </w:t>
      </w:r>
      <w:r w:rsidR="4EC60DC3" w:rsidRPr="7275124C">
        <w:rPr>
          <w:rFonts w:cs="Arial"/>
        </w:rPr>
        <w:t>Bruzgulio kreipimąsi „</w:t>
      </w:r>
      <w:r w:rsidR="6CDFC8FB" w:rsidRPr="7275124C">
        <w:rPr>
          <w:rFonts w:cs="Arial"/>
        </w:rPr>
        <w:t xml:space="preserve">Dėl daugiavaikių šeimų </w:t>
      </w:r>
      <w:r w:rsidR="708D230D" w:rsidRPr="7275124C">
        <w:rPr>
          <w:rFonts w:cs="Arial"/>
        </w:rPr>
        <w:t>socialinės padėties ir pasiūlymo rengti teisinius pakeitimus: „</w:t>
      </w:r>
      <w:r w:rsidR="6CDFC8FB" w:rsidRPr="7275124C">
        <w:rPr>
          <w:rFonts w:cs="Arial"/>
        </w:rPr>
        <w:t>Šeimos tarnyb</w:t>
      </w:r>
      <w:r w:rsidR="7952658F" w:rsidRPr="7275124C">
        <w:rPr>
          <w:rFonts w:cs="Arial"/>
        </w:rPr>
        <w:t>a</w:t>
      </w:r>
      <w:r w:rsidR="6CDFC8FB" w:rsidRPr="7275124C">
        <w:rPr>
          <w:rFonts w:cs="Arial"/>
        </w:rPr>
        <w:t xml:space="preserve"> valstybei</w:t>
      </w:r>
      <w:r w:rsidR="7952658F" w:rsidRPr="7275124C">
        <w:rPr>
          <w:rFonts w:cs="Arial"/>
        </w:rPr>
        <w:t>“, kuriuo prašoma įvertinti esamus teisinius aktus, reglamentuojančius socialinę paramą daugiavaikėms šeimo</w:t>
      </w:r>
      <w:r w:rsidR="43C919C7" w:rsidRPr="7275124C">
        <w:rPr>
          <w:rFonts w:cs="Arial"/>
        </w:rPr>
        <w:t>ms konstituciniu ir žmogaus teisių požiūriu, prisidėti prie naujo statuso „Šeimos tarnyba valstybei“ koncepcijos parengimo</w:t>
      </w:r>
      <w:r w:rsidR="7925E60D" w:rsidRPr="7275124C">
        <w:rPr>
          <w:rFonts w:cs="Arial"/>
        </w:rPr>
        <w:t xml:space="preserve"> ir inicijuoti atitinkamus teisės aktų pakeitimus bei paskirti Ministerijos atstovą dalyvauti </w:t>
      </w:r>
      <w:r w:rsidR="24E44A80" w:rsidRPr="7275124C">
        <w:rPr>
          <w:rFonts w:cs="Arial"/>
        </w:rPr>
        <w:t xml:space="preserve">tolimesniuose svarstymuose ir (jei būtina) suburti </w:t>
      </w:r>
      <w:proofErr w:type="spellStart"/>
      <w:r w:rsidR="24E44A80" w:rsidRPr="7275124C">
        <w:rPr>
          <w:rFonts w:cs="Arial"/>
        </w:rPr>
        <w:t>tarpinstitucinę</w:t>
      </w:r>
      <w:proofErr w:type="spellEnd"/>
      <w:r w:rsidR="24E44A80" w:rsidRPr="7275124C">
        <w:rPr>
          <w:rFonts w:cs="Arial"/>
        </w:rPr>
        <w:t xml:space="preserve"> darbo grupę. Taip pat </w:t>
      </w:r>
      <w:r w:rsidR="750F0438" w:rsidRPr="7275124C">
        <w:rPr>
          <w:rFonts w:cs="Arial"/>
        </w:rPr>
        <w:t>2025 m. gegužės</w:t>
      </w:r>
      <w:r w:rsidR="63EC7DE3" w:rsidRPr="7275124C">
        <w:rPr>
          <w:rFonts w:cs="Arial"/>
        </w:rPr>
        <w:t xml:space="preserve"> 14 d. Ministerijoje gautas Lygių galimybių kontrolieriaus tarnybos 2025 m. gegužės 13 d. </w:t>
      </w:r>
      <w:r w:rsidR="486EDEFA" w:rsidRPr="7275124C">
        <w:rPr>
          <w:rFonts w:cs="Arial"/>
        </w:rPr>
        <w:t xml:space="preserve">raštas Nr. </w:t>
      </w:r>
      <w:r w:rsidR="63EC7DE3" w:rsidRPr="7275124C">
        <w:rPr>
          <w:rFonts w:cs="Arial"/>
        </w:rPr>
        <w:t>(25)SN-148)S-262</w:t>
      </w:r>
      <w:r w:rsidR="486EDEFA" w:rsidRPr="7275124C">
        <w:rPr>
          <w:rFonts w:cs="Arial"/>
        </w:rPr>
        <w:t>, kuriuo atsakoma į S. Bruzgulio kreipimąsi</w:t>
      </w:r>
      <w:r w:rsidRPr="7275124C">
        <w:rPr>
          <w:rFonts w:cs="Arial"/>
        </w:rPr>
        <w:t>,</w:t>
      </w:r>
      <w:r w:rsidR="6308C358" w:rsidRPr="7275124C">
        <w:rPr>
          <w:rFonts w:cs="Arial"/>
        </w:rPr>
        <w:t xml:space="preserve"> palieka</w:t>
      </w:r>
      <w:r w:rsidR="70FA7EDB" w:rsidRPr="7275124C">
        <w:rPr>
          <w:rFonts w:cs="Arial"/>
        </w:rPr>
        <w:t>n</w:t>
      </w:r>
      <w:r w:rsidR="6308C358" w:rsidRPr="7275124C">
        <w:rPr>
          <w:rFonts w:cs="Arial"/>
        </w:rPr>
        <w:t>t kreipimąsi nenagrinėtą,</w:t>
      </w:r>
      <w:r w:rsidR="486EDEFA" w:rsidRPr="7275124C">
        <w:rPr>
          <w:rFonts w:cs="Arial"/>
        </w:rPr>
        <w:t xml:space="preserve"> </w:t>
      </w:r>
      <w:r w:rsidR="02E21039" w:rsidRPr="7275124C">
        <w:rPr>
          <w:rFonts w:cs="Arial"/>
        </w:rPr>
        <w:t>j</w:t>
      </w:r>
      <w:r w:rsidR="6308C358" w:rsidRPr="7275124C">
        <w:rPr>
          <w:rFonts w:cs="Arial"/>
        </w:rPr>
        <w:t>į</w:t>
      </w:r>
      <w:r w:rsidR="02E21039" w:rsidRPr="7275124C">
        <w:rPr>
          <w:rFonts w:cs="Arial"/>
        </w:rPr>
        <w:t xml:space="preserve"> </w:t>
      </w:r>
      <w:r w:rsidR="0518E2EA" w:rsidRPr="7275124C">
        <w:rPr>
          <w:rFonts w:cs="Arial"/>
        </w:rPr>
        <w:t>perduoda</w:t>
      </w:r>
      <w:r w:rsidR="6308C358" w:rsidRPr="7275124C">
        <w:rPr>
          <w:rFonts w:cs="Arial"/>
        </w:rPr>
        <w:t>nt</w:t>
      </w:r>
      <w:r w:rsidR="0518E2EA" w:rsidRPr="7275124C">
        <w:rPr>
          <w:rFonts w:cs="Arial"/>
        </w:rPr>
        <w:t xml:space="preserve"> nagrinėti Ministerijai pagal kompetenciją</w:t>
      </w:r>
      <w:r w:rsidR="63C12127" w:rsidRPr="7275124C">
        <w:rPr>
          <w:rFonts w:cs="Arial"/>
        </w:rPr>
        <w:t xml:space="preserve">, taip pat kreipiantis į Šeimos politikos </w:t>
      </w:r>
      <w:r w:rsidR="63C12127" w:rsidRPr="7275124C">
        <w:rPr>
          <w:rFonts w:cs="Arial"/>
        </w:rPr>
        <w:lastRenderedPageBreak/>
        <w:t>komisij</w:t>
      </w:r>
      <w:r w:rsidR="1225E8ED" w:rsidRPr="7275124C">
        <w:rPr>
          <w:rFonts w:cs="Arial"/>
        </w:rPr>
        <w:t>ą</w:t>
      </w:r>
      <w:r w:rsidRPr="7275124C">
        <w:rPr>
          <w:rFonts w:cs="Arial"/>
        </w:rPr>
        <w:t>,</w:t>
      </w:r>
      <w:r w:rsidR="63C12127" w:rsidRPr="7275124C">
        <w:rPr>
          <w:rFonts w:cs="Arial"/>
        </w:rPr>
        <w:t xml:space="preserve"> </w:t>
      </w:r>
      <w:r w:rsidRPr="7275124C">
        <w:rPr>
          <w:rFonts w:cs="Arial"/>
        </w:rPr>
        <w:t xml:space="preserve">prašant </w:t>
      </w:r>
      <w:r w:rsidR="533962CF" w:rsidRPr="7275124C">
        <w:rPr>
          <w:rFonts w:cs="Arial"/>
        </w:rPr>
        <w:t>įvertinti, ar teisės aktais, kuriais reglamentuojamas daugiavaikių šeimų socialinis aprūpinimas, valstybės teikiamos įvairių rūšių paramos formos ir būdai yra tinkami, pagrįsti bei galintys užtikrinti daugiavaikių šeimų faktines galimybes naudotis teisėmis ir laisvėmis, oriai dalyvauti viešajame gyvenime.</w:t>
      </w:r>
    </w:p>
    <w:p w14:paraId="5DE770AD" w14:textId="65F4D5F9" w:rsidR="00263838" w:rsidRDefault="35BA269D" w:rsidP="007C7661">
      <w:pPr>
        <w:spacing w:line="276" w:lineRule="auto"/>
        <w:rPr>
          <w:rFonts w:eastAsia="Arial" w:cs="Arial"/>
          <w:szCs w:val="28"/>
        </w:rPr>
      </w:pPr>
      <w:r w:rsidRPr="7275124C">
        <w:rPr>
          <w:rFonts w:cs="Arial"/>
        </w:rPr>
        <w:t>Atsižvelgdami į Peticijoje pateiktus pasiūlymus,</w:t>
      </w:r>
      <w:r w:rsidR="57789DA1" w:rsidRPr="7275124C">
        <w:rPr>
          <w:rFonts w:cs="Arial"/>
        </w:rPr>
        <w:t xml:space="preserve"> pažymime</w:t>
      </w:r>
      <w:r w:rsidRPr="7275124C">
        <w:rPr>
          <w:rFonts w:cs="Arial"/>
        </w:rPr>
        <w:t>:</w:t>
      </w:r>
    </w:p>
    <w:p w14:paraId="5FB1C5FD" w14:textId="1283CC0E" w:rsidR="00263838" w:rsidRDefault="0800DBA2" w:rsidP="007C7661">
      <w:pPr>
        <w:spacing w:line="276" w:lineRule="auto"/>
        <w:rPr>
          <w:rFonts w:eastAsia="Arial" w:cs="Arial"/>
          <w:szCs w:val="28"/>
        </w:rPr>
      </w:pPr>
      <w:r w:rsidRPr="7275124C">
        <w:rPr>
          <w:rFonts w:eastAsia="Arial" w:cs="Arial"/>
          <w:szCs w:val="28"/>
        </w:rPr>
        <w:t>Lietuvos Respublikos teisės aktuose vieninga šeimos sąvoka</w:t>
      </w:r>
      <w:r w:rsidR="405D4D89" w:rsidRPr="7275124C">
        <w:rPr>
          <w:rFonts w:eastAsia="Arial" w:cs="Arial"/>
          <w:szCs w:val="28"/>
        </w:rPr>
        <w:t xml:space="preserve"> nėra apibrėžta</w:t>
      </w:r>
      <w:r w:rsidRPr="7275124C">
        <w:rPr>
          <w:rFonts w:eastAsia="Arial" w:cs="Arial"/>
          <w:szCs w:val="28"/>
        </w:rPr>
        <w:t>, o gausios šeimos samprata nėra universali ir skirtinguose teisės aktuose apibrėžiama bei skirtingose situacijose gali būti taikoma nevienodai.</w:t>
      </w:r>
      <w:r w:rsidR="6EE0431F" w:rsidRPr="7275124C">
        <w:rPr>
          <w:rFonts w:eastAsia="Arial" w:cs="Arial"/>
          <w:szCs w:val="28"/>
        </w:rPr>
        <w:t xml:space="preserve"> </w:t>
      </w:r>
      <w:r w:rsidRPr="7275124C">
        <w:rPr>
          <w:rFonts w:eastAsia="Arial" w:cs="Arial"/>
          <w:szCs w:val="28"/>
        </w:rPr>
        <w:t>Pavyzdžiui, Lietuvos Respublikos šeimos kortelės įstatyme apibrėžiama, kad gausia šeima yra laikomi tėvai, nuolatiniai globėjai (rūpintojai), kurie augina ir (ar) nuolatinai globoja (rūpina) tris ar daugiau vaikų iki 18 metų, taip pat susituokęs asmuo, su kuriuo teismo sprendimu dėl sutuoktinių gyvenimo skyrium yra likę gyventi jų trys ar daugiau vaikų iki 18 metų arba vienas iš tėvų ir jų trys ar daugiau vaikų iki 18 metų, taip pat jų nesusituokę ir savo vaikų neturintys pilnamečiai vaikai iki 24 metų &lt;…&gt;. Teisę į šeimos kortelę turi kiekvienas gausios šeimos narys, t. y. gausios šeimos tėvas, motina, nuolatinis globėjas (rūpintojas) ir jų sutuoktiniai arba vienas iš tėvų, kuris augina ir (ar) nuolat globoja (rūpina) tris ar daugiau vaikų, taip pat vaikas, augantis arba nuolat globojamas (rūpinamas) gausioje šeimoje, iki jam sukaks 18 metų, vyresni negu 18 metų vaikai ar buvę nuolat globojami (rūpinami) vaikai (jeigu jie mokosi arba studijuoja pagal minėtame įstatyme numatytas programas, bet ne ilgiau, iki jiems sukaks 24 metai).</w:t>
      </w:r>
      <w:r w:rsidR="19099588" w:rsidRPr="7275124C">
        <w:rPr>
          <w:rFonts w:eastAsia="Arial" w:cs="Arial"/>
          <w:szCs w:val="28"/>
        </w:rPr>
        <w:t xml:space="preserve"> </w:t>
      </w:r>
    </w:p>
    <w:p w14:paraId="5006FDC1" w14:textId="6537E231" w:rsidR="00263838" w:rsidRDefault="2EEB5BC1" w:rsidP="007C7661">
      <w:pPr>
        <w:spacing w:line="276" w:lineRule="auto"/>
        <w:ind w:firstLine="630"/>
        <w:rPr>
          <w:rFonts w:eastAsia="Arial" w:cs="Arial"/>
          <w:szCs w:val="28"/>
        </w:rPr>
      </w:pPr>
      <w:r w:rsidRPr="7275124C">
        <w:rPr>
          <w:rFonts w:eastAsia="Arial" w:cs="Arial"/>
          <w:szCs w:val="28"/>
        </w:rPr>
        <w:t>Remiantis Lietuvos Respublikos Konstitucijos (toliau – Konstitucija) 38</w:t>
      </w:r>
      <w:r w:rsidR="00B13BAF">
        <w:rPr>
          <w:rFonts w:eastAsia="Arial" w:cs="Arial"/>
          <w:szCs w:val="28"/>
        </w:rPr>
        <w:t> </w:t>
      </w:r>
      <w:r w:rsidRPr="7275124C">
        <w:rPr>
          <w:rFonts w:eastAsia="Arial" w:cs="Arial"/>
          <w:szCs w:val="28"/>
        </w:rPr>
        <w:t>ir 39 straipsnių nuostatomis, šeima yra visuomenės ir valstybės pagrindas, valstybė globoja šeimą, motinystę, tėvystę ir vaikystė, taip pat globoja ir prižiūri vaiką iki pilnametystės bei rūpinasi šeimų, auginančių vaikus, gerove pagal įstatymą. Iš šių nuostatų matyti, kad valstybė turi pozityvią pareigą rūpintis šeima, ypač – tais jos nariais, kurie yra pažeidžiami (pvz., vaikai, gausios / daugiavaikės šeimos). Nors Konstitucijoje tiesiogiai nenurodyta „daugiavaikės</w:t>
      </w:r>
      <w:r w:rsidR="66319316" w:rsidRPr="7275124C">
        <w:rPr>
          <w:rFonts w:eastAsia="Arial" w:cs="Arial"/>
          <w:szCs w:val="28"/>
        </w:rPr>
        <w:t xml:space="preserve"> / gausios</w:t>
      </w:r>
      <w:r w:rsidRPr="7275124C">
        <w:rPr>
          <w:rFonts w:eastAsia="Arial" w:cs="Arial"/>
          <w:szCs w:val="28"/>
        </w:rPr>
        <w:t xml:space="preserve"> šeimos“ formuluotė, Konstitucinis Teismas savo nutarimuose yra pripažinęs, kad šeimos, auginančios daug vaikų, atsižvelgiant į asmenų skirtingas socialines ir ekonomines situacijas, gali būti laikomos socialiai jautria grupe, kuri reikalauja išskirtinio valstybės dėmesio ir paramos. Ši doktrina reiškia, kad valstybė turi teisę ir pareigą diferencijuoti paramą, remdamasi šeimų poreikiais ir aplinkybėmis – taigi daugiavaikėms</w:t>
      </w:r>
      <w:r w:rsidR="20DB450F" w:rsidRPr="7275124C">
        <w:rPr>
          <w:rFonts w:eastAsia="Arial" w:cs="Arial"/>
          <w:szCs w:val="28"/>
        </w:rPr>
        <w:t xml:space="preserve"> / gausioms</w:t>
      </w:r>
      <w:r w:rsidRPr="7275124C">
        <w:rPr>
          <w:rFonts w:eastAsia="Arial" w:cs="Arial"/>
          <w:szCs w:val="28"/>
        </w:rPr>
        <w:t xml:space="preserve"> šeimoms gali būti skiriama didesnė ar išskirtinė parama.</w:t>
      </w:r>
    </w:p>
    <w:p w14:paraId="4F211F13" w14:textId="0EB617D8" w:rsidR="00263838" w:rsidRDefault="4D16E5B2" w:rsidP="007C7661">
      <w:pPr>
        <w:spacing w:line="276" w:lineRule="auto"/>
        <w:ind w:firstLine="630"/>
        <w:rPr>
          <w:rFonts w:eastAsia="Arial" w:cs="Arial"/>
          <w:szCs w:val="28"/>
        </w:rPr>
      </w:pPr>
      <w:r w:rsidRPr="7275124C">
        <w:rPr>
          <w:rFonts w:eastAsia="Arial" w:cs="Arial"/>
          <w:szCs w:val="28"/>
        </w:rPr>
        <w:t xml:space="preserve">Šeimų sąlygų gerinimas yra įtrauktas tarp pagrindinių veiklos krypčių Devynioliktosios Lietuvos Respublikos Vyriausybės programoje, patvirtintoje Lietuvos Respublikos Seimo 2024 m. gruodžio 12 d. nutarimu Nr. XV-54 </w:t>
      </w:r>
      <w:r w:rsidRPr="7275124C">
        <w:rPr>
          <w:rFonts w:eastAsia="Arial" w:cs="Arial"/>
          <w:szCs w:val="28"/>
        </w:rPr>
        <w:lastRenderedPageBreak/>
        <w:t xml:space="preserve">(toliau – Vyriausybės programa) (7 punktas). Taip pat antras Vyriausybės programos skirsnis yra skirtas šeimai bei priemonėms pasiekti jos gerovę. Svarbu pažymėti, kad Vyriausybės programos nuostatų įgyvendinimo plane, patvirtintame Vyriausybės 2025 m. kovo 12 d. nutarimu Nr. 151 (toliau – Vyriausybės programos nuostatų įgyvendinimo planas), esančios šeimos politikos priemonės yra nukreiptos į šeimos stiprinimą bei šeimos gerovės kūrimą bei įtrauktos į visus prioritetus, kuriuose Ministerija yra priemonės pagrindinė vykdytoja. Atsižvelgiant į tai, jog šeimos prioritetas yra horizontalaus pobūdžio, jis yra būdingas visiems Ministerijos prioritetams, esantiems dabartinės Vyriausybės programos nuostatų įgyvendinimo plane. Toks sprendimas yra paremtas idėja stiprinti šeimą visais lygmenimis. </w:t>
      </w:r>
    </w:p>
    <w:p w14:paraId="18E23854" w14:textId="4B7B4D3B" w:rsidR="00263838" w:rsidRDefault="7D34CC79" w:rsidP="007C7661">
      <w:pPr>
        <w:spacing w:line="276" w:lineRule="auto"/>
        <w:ind w:firstLine="630"/>
        <w:rPr>
          <w:rFonts w:eastAsia="Arial" w:cs="Arial"/>
          <w:szCs w:val="28"/>
        </w:rPr>
      </w:pPr>
      <w:r w:rsidRPr="7275124C">
        <w:rPr>
          <w:rFonts w:eastAsia="Arial" w:cs="Arial"/>
          <w:szCs w:val="28"/>
        </w:rPr>
        <w:t>Atkreiptinas dėmesys, kad Ministerij</w:t>
      </w:r>
      <w:r w:rsidR="3F2A7141" w:rsidRPr="7275124C">
        <w:rPr>
          <w:rFonts w:eastAsia="Arial" w:cs="Arial"/>
          <w:szCs w:val="28"/>
        </w:rPr>
        <w:t>a</w:t>
      </w:r>
      <w:r w:rsidRPr="7275124C">
        <w:rPr>
          <w:rFonts w:eastAsia="Arial" w:cs="Arial"/>
          <w:szCs w:val="28"/>
        </w:rPr>
        <w:t xml:space="preserve"> 2021 m. pareng</w:t>
      </w:r>
      <w:r w:rsidR="274D8B0D" w:rsidRPr="7275124C">
        <w:rPr>
          <w:rFonts w:eastAsia="Arial" w:cs="Arial"/>
          <w:szCs w:val="28"/>
        </w:rPr>
        <w:t>ė</w:t>
      </w:r>
      <w:r w:rsidRPr="7275124C">
        <w:rPr>
          <w:rFonts w:eastAsia="Arial" w:cs="Arial"/>
          <w:szCs w:val="28"/>
        </w:rPr>
        <w:t xml:space="preserve"> 2021</w:t>
      </w:r>
      <w:r w:rsidR="00B13BAF">
        <w:rPr>
          <w:rFonts w:eastAsia="Arial" w:cs="Arial"/>
          <w:szCs w:val="28"/>
        </w:rPr>
        <w:t>–</w:t>
      </w:r>
      <w:r w:rsidRPr="7275124C">
        <w:rPr>
          <w:rFonts w:eastAsia="Arial" w:cs="Arial"/>
          <w:szCs w:val="28"/>
        </w:rPr>
        <w:t>2030</w:t>
      </w:r>
      <w:r w:rsidR="00B13BAF">
        <w:rPr>
          <w:rFonts w:eastAsia="Arial" w:cs="Arial"/>
          <w:szCs w:val="28"/>
        </w:rPr>
        <w:t> </w:t>
      </w:r>
      <w:r w:rsidRPr="7275124C">
        <w:rPr>
          <w:rFonts w:eastAsia="Arial" w:cs="Arial"/>
          <w:szCs w:val="28"/>
        </w:rPr>
        <w:t>metų Šeimos politikos stiprinimo plėtros program</w:t>
      </w:r>
      <w:r w:rsidR="3F64F56A" w:rsidRPr="7275124C">
        <w:rPr>
          <w:rFonts w:eastAsia="Arial" w:cs="Arial"/>
          <w:szCs w:val="28"/>
        </w:rPr>
        <w:t>ą</w:t>
      </w:r>
      <w:r w:rsidRPr="7275124C">
        <w:rPr>
          <w:rFonts w:eastAsia="Arial" w:cs="Arial"/>
          <w:szCs w:val="28"/>
        </w:rPr>
        <w:t xml:space="preserve">. Joje yra numatytos bei vykdomos pažangos priemonės, skatinančios sukurti tinkamą, palankią šeimai aplinką, kuri leistų tinkamai atlikti šeimos funkcijas ir sėkmingiau įsitraukti į darbo rinką, stiprinti moterų ir vyrų lygias galimybes, skatinti gimstamumą, įteisinti neperleidžiamus vaiko priežiūros atostogų mėnesius mamoms ir tėčiams, užtikrinti ir palaikyti šeimų ir vaikų emocinę gerovę, plėtoti kokybiškas, visoms šeimoms, auginančioms vaikus, prieinamas paslaugas. </w:t>
      </w:r>
    </w:p>
    <w:p w14:paraId="3F573145" w14:textId="3BA2C138" w:rsidR="00263838" w:rsidRDefault="22DC9FD9" w:rsidP="007C7661">
      <w:pPr>
        <w:spacing w:line="276" w:lineRule="auto"/>
        <w:ind w:firstLine="630"/>
        <w:rPr>
          <w:rFonts w:eastAsia="Arial" w:cs="Arial"/>
          <w:szCs w:val="28"/>
        </w:rPr>
      </w:pPr>
      <w:r w:rsidRPr="7275124C">
        <w:rPr>
          <w:rFonts w:eastAsia="Arial" w:cs="Arial"/>
          <w:szCs w:val="28"/>
        </w:rPr>
        <w:t>Ar šeima gali gauti paslaugas, kitas paramos priemones ar lengvatas, skirtas daugiavaikėms / gausioms šeimoms, priklauso nuo konkrečios situacijos, kuri kiekvienu atveju įvertinama individualiai. Su priemonėmis, kurias valstybė garantu</w:t>
      </w:r>
      <w:bookmarkStart w:id="2" w:name="_GoBack"/>
      <w:bookmarkEnd w:id="2"/>
      <w:r w:rsidRPr="7275124C">
        <w:rPr>
          <w:rFonts w:eastAsia="Arial" w:cs="Arial"/>
          <w:szCs w:val="28"/>
        </w:rPr>
        <w:t xml:space="preserve">oja daugiavaikėms / gausioms šeimoms, išsamiau galima susipažinti Ministerijos interneto svetainėje: </w:t>
      </w:r>
      <w:hyperlink w:history="1">
        <w:hyperlink w:history="1">
          <w:hyperlink r:id="rId14" w:history="1">
            <w:r w:rsidRPr="7275124C">
              <w:rPr>
                <w:rStyle w:val="Hipersaitas"/>
                <w:rFonts w:eastAsia="Arial" w:cs="Arial"/>
                <w:szCs w:val="28"/>
              </w:rPr>
              <w:t>Aktualu auginantiems vaikus: kas priklauso gausioms šeimoms? - Lietuvos Respublikos socialinės apsaugos ir darbo ministerija</w:t>
            </w:r>
          </w:hyperlink>
        </w:hyperlink>
      </w:hyperlink>
      <w:r w:rsidR="462BED43" w:rsidRPr="7275124C">
        <w:rPr>
          <w:rFonts w:eastAsia="Arial" w:cs="Arial"/>
          <w:szCs w:val="28"/>
        </w:rPr>
        <w:t>.</w:t>
      </w:r>
      <w:r w:rsidRPr="7275124C">
        <w:rPr>
          <w:rFonts w:eastAsia="Arial" w:cs="Arial"/>
          <w:szCs w:val="28"/>
        </w:rPr>
        <w:t xml:space="preserve"> </w:t>
      </w:r>
    </w:p>
    <w:p w14:paraId="17025F9D" w14:textId="00CD7EC0" w:rsidR="00263838" w:rsidRDefault="41CBBC81" w:rsidP="007C7661">
      <w:pPr>
        <w:shd w:val="clear" w:color="auto" w:fill="FFFFFF" w:themeFill="background1"/>
        <w:spacing w:line="276" w:lineRule="auto"/>
        <w:ind w:firstLine="851"/>
        <w:rPr>
          <w:rFonts w:eastAsia="Arial" w:cs="Arial"/>
          <w:szCs w:val="28"/>
        </w:rPr>
      </w:pPr>
      <w:r w:rsidRPr="7275124C">
        <w:rPr>
          <w:rFonts w:eastAsia="Arial" w:cs="Arial"/>
          <w:szCs w:val="28"/>
        </w:rPr>
        <w:t>Piniginė socialinė parama (išmokos vaikams, piniginė socialinė parama nepasiturintiems gyventojams, socialinė parama mokiniams) – vienas kertinių socialinės apsaugos instrumentų, kuriuo siekiama pagerinti vaikus auginančių šeimų finansinę padėtį, užtikrinti minimalias gyventojų pajamas bei apsaugą nuo skurdo.</w:t>
      </w:r>
      <w:r w:rsidR="3BCBBE6A" w:rsidRPr="7275124C">
        <w:rPr>
          <w:rFonts w:eastAsia="Arial" w:cs="Arial"/>
          <w:szCs w:val="28"/>
        </w:rPr>
        <w:t xml:space="preserve"> </w:t>
      </w:r>
    </w:p>
    <w:p w14:paraId="15DCDA55" w14:textId="70FF330B" w:rsidR="00263838" w:rsidRDefault="41CBBC81" w:rsidP="007C7661">
      <w:pPr>
        <w:spacing w:line="276" w:lineRule="auto"/>
        <w:ind w:firstLine="851"/>
        <w:rPr>
          <w:rFonts w:eastAsia="Arial" w:cs="Arial"/>
          <w:szCs w:val="28"/>
        </w:rPr>
      </w:pPr>
      <w:r w:rsidRPr="7275124C">
        <w:rPr>
          <w:rFonts w:eastAsia="Arial" w:cs="Arial"/>
          <w:szCs w:val="28"/>
        </w:rPr>
        <w:t>Pagal Lietuvos Respublikos išmokų vaikams įstatymą</w:t>
      </w:r>
      <w:r w:rsidR="1F7203FB" w:rsidRPr="7275124C">
        <w:rPr>
          <w:rFonts w:eastAsia="Arial" w:cs="Arial"/>
          <w:szCs w:val="28"/>
        </w:rPr>
        <w:t>,</w:t>
      </w:r>
      <w:r w:rsidRPr="7275124C">
        <w:rPr>
          <w:rFonts w:eastAsia="Arial" w:cs="Arial"/>
          <w:szCs w:val="28"/>
        </w:rPr>
        <w:t xml:space="preserve"> kiekvienam vaikui nuo gimimo dienos iki 18 metų ir vyresniems kaip 18 metų asmenims, jeigu jie mokosi pagal bendrojo ugdymo programą, bet ne ilgiau, iki jiems sukaks 23 metai, skiriama ir mokama 1,75 bazinės socialinės išmokos (toliau – BSI) dydžio (2025 m. – 122,5 </w:t>
      </w:r>
      <w:proofErr w:type="spellStart"/>
      <w:r w:rsidRPr="7275124C">
        <w:rPr>
          <w:rFonts w:eastAsia="Arial" w:cs="Arial"/>
          <w:szCs w:val="28"/>
        </w:rPr>
        <w:t>Eur</w:t>
      </w:r>
      <w:proofErr w:type="spellEnd"/>
      <w:r w:rsidRPr="7275124C">
        <w:rPr>
          <w:rFonts w:eastAsia="Arial" w:cs="Arial"/>
          <w:szCs w:val="28"/>
        </w:rPr>
        <w:t xml:space="preserve">) išmoka vaikui (vaiko pinigai). Vaikams iš gausių ar nepasiturinčių šeimų, taip pat vaikams, turintiems negalią, prie vaiko pinigų skiriama ir papildoma 1,03 BSI dydžio (2025 m. – 72,1 </w:t>
      </w:r>
      <w:proofErr w:type="spellStart"/>
      <w:r w:rsidRPr="7275124C">
        <w:rPr>
          <w:rFonts w:eastAsia="Arial" w:cs="Arial"/>
          <w:szCs w:val="28"/>
        </w:rPr>
        <w:t>Eur</w:t>
      </w:r>
      <w:proofErr w:type="spellEnd"/>
      <w:r w:rsidRPr="7275124C">
        <w:rPr>
          <w:rFonts w:eastAsia="Arial" w:cs="Arial"/>
          <w:szCs w:val="28"/>
        </w:rPr>
        <w:t xml:space="preserve">) išmoka per mėnesį. Taigi, kiekvienas gausios šeimos vaikas kas mėnesį gauna 194,6 </w:t>
      </w:r>
      <w:proofErr w:type="spellStart"/>
      <w:r w:rsidRPr="7275124C">
        <w:rPr>
          <w:rFonts w:eastAsia="Arial" w:cs="Arial"/>
          <w:szCs w:val="28"/>
        </w:rPr>
        <w:t>Eur</w:t>
      </w:r>
      <w:proofErr w:type="spellEnd"/>
      <w:r w:rsidRPr="7275124C">
        <w:rPr>
          <w:rFonts w:eastAsia="Arial" w:cs="Arial"/>
          <w:szCs w:val="28"/>
        </w:rPr>
        <w:t>.</w:t>
      </w:r>
      <w:r w:rsidR="6D818B56" w:rsidRPr="7275124C">
        <w:rPr>
          <w:rFonts w:eastAsia="Arial" w:cs="Arial"/>
          <w:szCs w:val="28"/>
        </w:rPr>
        <w:t xml:space="preserve"> </w:t>
      </w:r>
      <w:r w:rsidRPr="7275124C">
        <w:rPr>
          <w:rFonts w:eastAsia="Arial" w:cs="Arial"/>
          <w:szCs w:val="28"/>
        </w:rPr>
        <w:t xml:space="preserve">Pažymėtina, kad gausių šeimų vaikams papildoma </w:t>
      </w:r>
      <w:r w:rsidRPr="7275124C">
        <w:rPr>
          <w:rFonts w:eastAsia="Arial" w:cs="Arial"/>
          <w:szCs w:val="28"/>
        </w:rPr>
        <w:lastRenderedPageBreak/>
        <w:t xml:space="preserve">išmoka vaikui skiriama nevertinant šeimos gaunamų pajamų. Be to, siekiant pagerinti gausių šeimų finansinę padėtį, nuo 2020 m. Išmokų vaikams įstatyme įtvirtinta išimtis dėl papildomai skiriamos išmokos vaikui mokėjimo gausioms šeimoms – jų besimokantys ir studijuojantys pilnamečiai vaikai iki 24 metų yra įskaitomi į šeimos sudėtį nevertinant jų gaunamų pajamų. Pavyzdžiui, jeigu šeima augina tris vaikus, du nepilnamečius ir vieną pilnametį vaiką, kuris studijuoja aukštojoje mokykloje, pilnametis vaikas nebeturi teisės gauti išmokos, bet jis įskaitomas į šeimos sudėtį, nepriklausomai nuo jo gaunamų darbinių pajamų, todėl šeima laikoma gausia ir kitiems dviem nepilnamečiams vaikams išmoka vaikui skiriama kaip gausios šeimos vaikams nevertinant šeimos gaunamų pajamų. </w:t>
      </w:r>
    </w:p>
    <w:p w14:paraId="38797B3F" w14:textId="5B9CAE2A" w:rsidR="00263838" w:rsidRDefault="41CBBC81" w:rsidP="007C7661">
      <w:pPr>
        <w:spacing w:line="276" w:lineRule="auto"/>
        <w:ind w:firstLine="851"/>
        <w:rPr>
          <w:rFonts w:eastAsia="Arial" w:cs="Arial"/>
          <w:szCs w:val="28"/>
        </w:rPr>
      </w:pPr>
      <w:r w:rsidRPr="7275124C">
        <w:rPr>
          <w:rFonts w:eastAsia="Arial" w:cs="Arial"/>
          <w:szCs w:val="28"/>
        </w:rPr>
        <w:t xml:space="preserve">Vadovaujantis Lietuvos Respublikos socialinės paramos mokiniams įstatymu, mokiniams skiriamas nemokamas maitinimas ir parama mokinio reikmenims įsigyti. Išimtiniais atvejais, kai šeima augina </w:t>
      </w:r>
      <w:r w:rsidR="57EED523" w:rsidRPr="7275124C">
        <w:rPr>
          <w:rFonts w:eastAsia="Arial" w:cs="Arial"/>
          <w:szCs w:val="28"/>
        </w:rPr>
        <w:t>tris</w:t>
      </w:r>
      <w:r w:rsidRPr="7275124C">
        <w:rPr>
          <w:rFonts w:eastAsia="Arial" w:cs="Arial"/>
          <w:szCs w:val="28"/>
        </w:rPr>
        <w:t xml:space="preserve"> ir daugiau vaikų, patikrinus šeimos gyvenimo sąlygas, nemokamas maitinimas ir parama mokinio reikmenims įsigyti gali būti skiriama, kai vidutinės mėnesio pajamos asmeniui yra mažesnės kaip 442 </w:t>
      </w:r>
      <w:proofErr w:type="spellStart"/>
      <w:r w:rsidRPr="7275124C">
        <w:rPr>
          <w:rFonts w:eastAsia="Arial" w:cs="Arial"/>
          <w:szCs w:val="28"/>
        </w:rPr>
        <w:t>Eur</w:t>
      </w:r>
      <w:proofErr w:type="spellEnd"/>
      <w:r w:rsidRPr="7275124C">
        <w:rPr>
          <w:rFonts w:eastAsia="Arial" w:cs="Arial"/>
          <w:szCs w:val="28"/>
        </w:rPr>
        <w:t xml:space="preserve"> ir skiriamas nemokamas maitinimas vasaros atostogų metu mokyklų organizuojamose vasaros poilsio stovyklose. </w:t>
      </w:r>
    </w:p>
    <w:p w14:paraId="2907B30D" w14:textId="6549D340" w:rsidR="00263838" w:rsidRDefault="41CBBC81" w:rsidP="007C7661">
      <w:pPr>
        <w:spacing w:line="276" w:lineRule="auto"/>
        <w:ind w:firstLine="851"/>
        <w:rPr>
          <w:rFonts w:eastAsia="Arial" w:cs="Arial"/>
          <w:szCs w:val="28"/>
        </w:rPr>
      </w:pPr>
      <w:r w:rsidRPr="7275124C">
        <w:rPr>
          <w:rFonts w:eastAsia="Arial" w:cs="Arial"/>
          <w:szCs w:val="28"/>
        </w:rPr>
        <w:t xml:space="preserve">Vadovaujantis Lietuvos Respublikos piniginės socialinės paramos nepasiturintiems gyventojams įstatymu (toliau – Įstatymas), asmenims, neturintiems pakankamai lėšų pragyvenimui, teikiama piniginė socialinė parama (socialinė pašalpa ir būsto šildymo, geriamojo  ir karšto vandens išlaidų kompensacijos). Pagal šį Įstatymą minėta piniginė socialinė parama, įvertinus jų pajamas ir nuosavybės teise turimą turtą, skiriama dirbantiems, besimokantiems, asmenims, sukakusiems senatvės pensijos amžių arba gaunantiems bet kokios rūšies pensiją, taip pat asmenims, auginantiems mažamečius vaikus, ieškantiems darbo per Užimtumo tarnybą, nėščioms moterims ir kt., kai šeimos nariai atitinka bent vieną šio įstatymo sąlygą paramai gauti, nepriklausomai nuo to, kokiai socialinei grupei jie priklauso. Socialinę pašalpą turi teisę gauti asmenys, kurių pajamos vienam šeimos nariui per mėnesį yra mažesnės kaip 1,1 valstybės remiamų pajamų (toliau – VRP) dydis, t. y. 243,10 </w:t>
      </w:r>
      <w:proofErr w:type="spellStart"/>
      <w:r w:rsidRPr="7275124C">
        <w:rPr>
          <w:rFonts w:eastAsia="Arial" w:cs="Arial"/>
          <w:szCs w:val="28"/>
        </w:rPr>
        <w:t>Eur</w:t>
      </w:r>
      <w:proofErr w:type="spellEnd"/>
      <w:r w:rsidRPr="7275124C">
        <w:rPr>
          <w:rFonts w:eastAsia="Arial" w:cs="Arial"/>
          <w:szCs w:val="28"/>
        </w:rPr>
        <w:t xml:space="preserve"> vienam šeimos nariui (VRP dydis 2025 m. – 221 </w:t>
      </w:r>
      <w:proofErr w:type="spellStart"/>
      <w:r w:rsidRPr="7275124C">
        <w:rPr>
          <w:rFonts w:eastAsia="Arial" w:cs="Arial"/>
          <w:szCs w:val="28"/>
        </w:rPr>
        <w:t>Eur</w:t>
      </w:r>
      <w:proofErr w:type="spellEnd"/>
      <w:r w:rsidRPr="7275124C">
        <w:rPr>
          <w:rFonts w:eastAsia="Arial" w:cs="Arial"/>
          <w:szCs w:val="28"/>
        </w:rPr>
        <w:t xml:space="preserve">). </w:t>
      </w:r>
      <w:r w:rsidR="61D9BB38" w:rsidRPr="7275124C">
        <w:rPr>
          <w:rFonts w:eastAsia="Arial" w:cs="Arial"/>
          <w:szCs w:val="28"/>
        </w:rPr>
        <w:t>Taip pat n</w:t>
      </w:r>
      <w:r w:rsidRPr="7275124C">
        <w:rPr>
          <w:rFonts w:eastAsia="Arial" w:cs="Arial"/>
          <w:szCs w:val="28"/>
        </w:rPr>
        <w:t xml:space="preserve">epasiturintiems gyventojams už būsto šildymą kompensuojama dalis, viršijanti 10 proc. skirtumo tarp pajamų ir 2 valstybės remiamų pajamų dydžių (2 VRP – 442 </w:t>
      </w:r>
      <w:proofErr w:type="spellStart"/>
      <w:r w:rsidRPr="7275124C">
        <w:rPr>
          <w:rFonts w:eastAsia="Arial" w:cs="Arial"/>
          <w:szCs w:val="28"/>
        </w:rPr>
        <w:t>Eur</w:t>
      </w:r>
      <w:proofErr w:type="spellEnd"/>
      <w:r w:rsidRPr="7275124C">
        <w:rPr>
          <w:rFonts w:eastAsia="Arial" w:cs="Arial"/>
          <w:szCs w:val="28"/>
        </w:rPr>
        <w:t xml:space="preserve">) kiekvienam šeimos nariui, karšto vandens išlaidų kompensacija skiriama, jeigu išlaidos viršija 5 proc. pajamų, geriamojo vandens – 2 proc. </w:t>
      </w:r>
      <w:r w:rsidR="72DDC048" w:rsidRPr="7275124C">
        <w:rPr>
          <w:rFonts w:eastAsia="Arial" w:cs="Arial"/>
          <w:szCs w:val="28"/>
        </w:rPr>
        <w:t>P</w:t>
      </w:r>
      <w:r w:rsidRPr="7275124C">
        <w:rPr>
          <w:rFonts w:eastAsia="Arial" w:cs="Arial"/>
          <w:szCs w:val="28"/>
        </w:rPr>
        <w:t>ajamų.</w:t>
      </w:r>
      <w:r w:rsidR="72DDC048" w:rsidRPr="7275124C">
        <w:rPr>
          <w:rFonts w:eastAsia="Arial" w:cs="Arial"/>
          <w:szCs w:val="28"/>
        </w:rPr>
        <w:t xml:space="preserve"> </w:t>
      </w:r>
      <w:r w:rsidRPr="7275124C">
        <w:rPr>
          <w:rFonts w:eastAsia="Arial" w:cs="Arial"/>
          <w:szCs w:val="28"/>
        </w:rPr>
        <w:t>Apskaičiuojant šeimos pajamas, piniginei socialinei paramai gauti, neįskaitoma darbo užmokesčio, nedarbo socialinio draudimo išmokos dalis (priklausomai nuo šeimos sudėties – nuo 20 iki 40 proc.) ir išmoka vaikui (vaiko pinigai).</w:t>
      </w:r>
    </w:p>
    <w:p w14:paraId="6BAF44F3" w14:textId="14B60657" w:rsidR="00263838" w:rsidRDefault="41CBBC81" w:rsidP="007C7661">
      <w:pPr>
        <w:spacing w:line="276" w:lineRule="auto"/>
        <w:ind w:firstLine="851"/>
        <w:rPr>
          <w:rFonts w:eastAsia="Arial" w:cs="Arial"/>
          <w:szCs w:val="28"/>
        </w:rPr>
      </w:pPr>
      <w:r w:rsidRPr="7275124C">
        <w:rPr>
          <w:rFonts w:eastAsia="Arial" w:cs="Arial"/>
          <w:szCs w:val="28"/>
        </w:rPr>
        <w:lastRenderedPageBreak/>
        <w:t>Atkreiptinas dėmesys, kad piniginė socialinė parama garantuoja minimalias pajamas, kai nepasiekiami arba nepakankami visi kiti pajamų šal</w:t>
      </w:r>
      <w:r w:rsidR="4BD03B00" w:rsidRPr="7275124C">
        <w:rPr>
          <w:rFonts w:eastAsia="Arial" w:cs="Arial"/>
          <w:szCs w:val="28"/>
        </w:rPr>
        <w:t>t</w:t>
      </w:r>
      <w:r w:rsidRPr="7275124C">
        <w:rPr>
          <w:rFonts w:eastAsia="Arial" w:cs="Arial"/>
          <w:szCs w:val="28"/>
        </w:rPr>
        <w:t xml:space="preserve">iniai. Šis Įstatymas nereguliuoja piniginės socialinės paramos teikimo atskiroms socialinėms asmenų grupėms (šiuo atveju – gausioms šeimoms), t. y., nei socialinė pašalpa, nei būsto šildymo, geriamojo ir karšto vandens išlaidų kompensacijos nėra kategorinė parama. Kaip minėta, šio Įstatymo paskirtis teikti paramą visiems nepasiturintiems gyventojams, nepriklausomai nuo to, kokiai socialinei grupei asmuo priklauso. Todėl, atsižvelgiant į Įstatymo paskirtį, gausių šeimų išskyrimas iš kitų nepasiturinčių gyventojų grupių būtų nepagrįstas ir pažeistų lygių galimybių principą (Įstatymo 3 straipsnis 1 dalies 5 punktas). </w:t>
      </w:r>
    </w:p>
    <w:p w14:paraId="27B2CD84" w14:textId="14BCBF55" w:rsidR="0F8A4198" w:rsidRDefault="0F8A4198" w:rsidP="007C7661">
      <w:pPr>
        <w:spacing w:line="276" w:lineRule="auto"/>
        <w:ind w:firstLine="630"/>
        <w:rPr>
          <w:rFonts w:eastAsia="Arial" w:cs="Arial"/>
          <w:szCs w:val="28"/>
        </w:rPr>
      </w:pPr>
      <w:r w:rsidRPr="7275124C">
        <w:rPr>
          <w:rFonts w:eastAsia="Arial" w:cs="Arial"/>
          <w:szCs w:val="28"/>
        </w:rPr>
        <w:t>Taip pat atkreipiame dėmesį, kad siekiant užtikrinti orų gyvenimą visiems šalies gyventojams, Lietuvoje kasmet didinamos įvairios socialinės išmokos, nuosekliai auga senatvės, negalios, našlių ir našlaičių pensijos, tikslinės kompensacijos žmonėms su negalia, vienišo asmens išmoka bei minimali mėnesinė alga. Šios priemonės padeda mažinti socialinę atskirtį ir užtikrina didesnį gyventojų socialinį saugumą.</w:t>
      </w:r>
    </w:p>
    <w:p w14:paraId="56D7347E" w14:textId="359A1D22" w:rsidR="0F8A4198" w:rsidRDefault="0F8A4198" w:rsidP="007C7661">
      <w:pPr>
        <w:shd w:val="clear" w:color="auto" w:fill="FFFFFF" w:themeFill="background1"/>
        <w:spacing w:line="276" w:lineRule="auto"/>
        <w:ind w:firstLine="630"/>
        <w:rPr>
          <w:rFonts w:eastAsia="Arial" w:cs="Arial"/>
          <w:szCs w:val="28"/>
        </w:rPr>
      </w:pPr>
      <w:r w:rsidRPr="7275124C">
        <w:rPr>
          <w:rFonts w:eastAsia="Arial" w:cs="Arial"/>
          <w:szCs w:val="28"/>
        </w:rPr>
        <w:t xml:space="preserve">Šeimos, auginančios vaikus, gali gauti ne tik socialines išmokas (paramą), bet ir pasinaudoti paslaugomis, kurios skirtos stiprinti šeimas. Bazinis paslaugų šeimai paketas – dvylikos svarbiausių šeimoms teikiamų paslaugų rinkinys, kurį gauti turi teisę visos šeimos be išimties. Tai reiškia, kad šeima nebūtinai turi atitikti kokius nors specialiuosius kriterijus ar patirti socialinę riziką. Bazinių paslaugų šeimai paketą sudaro 12 paslaugų: atviras darbas su jaunimu, kompleksinės paslaugos šeimai, vaikų dienos socialinė priežiūra, ikimokyklinis ugdymas, kultūrinių ir informacinių kompetencijų bei skaitymo raštingumo ugdymas, neformalusis vaikų švietimas, nemokama pirminė teisinė pagalba, pirminė ambulatorinė asmens sveikatos priežiūra, švietimo pagalba, vaikų raidos sutrikimų ankstyvoji reabilitacija, </w:t>
      </w:r>
      <w:proofErr w:type="spellStart"/>
      <w:r w:rsidRPr="7275124C">
        <w:rPr>
          <w:rFonts w:eastAsia="Arial" w:cs="Arial"/>
          <w:szCs w:val="28"/>
        </w:rPr>
        <w:t>judumo</w:t>
      </w:r>
      <w:proofErr w:type="spellEnd"/>
      <w:r w:rsidRPr="7275124C">
        <w:rPr>
          <w:rFonts w:eastAsia="Arial" w:cs="Arial"/>
          <w:szCs w:val="28"/>
        </w:rPr>
        <w:t xml:space="preserve"> paslauga ir globos centro teikiama ir (ar) organizuojama pagalba. Už šių paslaugų teikimą atsakingos šalies savivaldybės. Jos turi išsiaiškinti šeimų poreikius ir užtikrinti, kad šeimos gautų reikalingas paslaugas. Jei konkreti paslauga savivaldybėje neteikiama, savivaldybės administracija turi organizuoti pavėžėjimą ir užtikrinti, kad paslauga būtų suteikta kitoje savivaldybėje.</w:t>
      </w:r>
    </w:p>
    <w:p w14:paraId="7B9B8AFC" w14:textId="500A24A4" w:rsidR="00B7725A" w:rsidRPr="00B7725A" w:rsidRDefault="0F8A4198" w:rsidP="00B7725A">
      <w:pPr>
        <w:spacing w:line="276" w:lineRule="auto"/>
        <w:ind w:firstLine="851"/>
        <w:rPr>
          <w:rFonts w:eastAsia="Arial" w:cs="Arial"/>
          <w:szCs w:val="28"/>
        </w:rPr>
      </w:pPr>
      <w:r w:rsidRPr="7275124C">
        <w:rPr>
          <w:rFonts w:eastAsia="Arial" w:cs="Arial"/>
          <w:szCs w:val="28"/>
        </w:rPr>
        <w:t xml:space="preserve">Nuo 2022 m. atsiradus prevencinėms socialinėms paslaugoms, siekiama įgalinti ir sustiprinti šeimas, susiduriančias su vienokiais ar kitokiais iššūkiais, kol sunkumai dar nėra įsisenėję, o ateityje būtų išvengta galimų didesnių socialinių problemų ir (ar) socialinės rizikos. </w:t>
      </w:r>
      <w:r w:rsidR="00B7725A" w:rsidRPr="00B7725A">
        <w:rPr>
          <w:rFonts w:eastAsia="Arial" w:cs="Arial"/>
          <w:szCs w:val="28"/>
        </w:rPr>
        <w:t xml:space="preserve">Pažymime, kad visapusiškas bei jų individualius poreikius atliepiančias socialines paslaugas gali gauti visi asmenys ir šeimos. Socialinių paslaugų tikslas – padėti asmeniui (šeimai) ar bendruomenei išvengti socialinių problemų ir (ar) </w:t>
      </w:r>
      <w:r w:rsidR="00B7725A" w:rsidRPr="00B7725A">
        <w:rPr>
          <w:rFonts w:eastAsia="Arial" w:cs="Arial"/>
          <w:szCs w:val="28"/>
        </w:rPr>
        <w:lastRenderedPageBreak/>
        <w:t xml:space="preserve">socialinės rizikos atsiradimo, sudaryti sąlygas asmeniui (šeimai) ugdyti ir (ar) stiprinti gebėjimus savarankiškai spręsti socialines problemas, palaikyti socialinius ryšius su visuomene, didinti jų socialinę </w:t>
      </w:r>
      <w:proofErr w:type="spellStart"/>
      <w:r w:rsidR="00B7725A" w:rsidRPr="00B7725A">
        <w:rPr>
          <w:rFonts w:eastAsia="Arial" w:cs="Arial"/>
          <w:szCs w:val="28"/>
        </w:rPr>
        <w:t>įtrauktį</w:t>
      </w:r>
      <w:proofErr w:type="spellEnd"/>
      <w:r w:rsidR="00B7725A" w:rsidRPr="00B7725A">
        <w:rPr>
          <w:rFonts w:eastAsia="Arial" w:cs="Arial"/>
          <w:szCs w:val="28"/>
        </w:rPr>
        <w:t>.</w:t>
      </w:r>
    </w:p>
    <w:p w14:paraId="4BDA5E52" w14:textId="0887DAC6" w:rsidR="0F8A4198" w:rsidRDefault="0F8A4198" w:rsidP="007C7661">
      <w:pPr>
        <w:spacing w:line="276" w:lineRule="auto"/>
        <w:ind w:firstLine="851"/>
        <w:rPr>
          <w:rFonts w:eastAsia="Arial" w:cs="Arial"/>
          <w:szCs w:val="28"/>
        </w:rPr>
      </w:pPr>
      <w:r w:rsidRPr="7275124C">
        <w:rPr>
          <w:rFonts w:eastAsia="Arial" w:cs="Arial"/>
          <w:szCs w:val="28"/>
        </w:rPr>
        <w:t xml:space="preserve">Vienos iš populiariausių, nemažo asmenų (šeimų) susidomėjimo sulaukiančių prevencinių socialinių paslaugų – kompleksinės paslaugos šeimoms. Šias paslaugas sudaro tokios paslaugos kaip individualių ir (ar) grupinių konsultacijų, savitarpio pagalbos grupių, tėvystės mokymų organizavimas ir teikimas, socialinių įgūdžių ugdymo grupių vaikams ir paaugliams organizavimas ir užsiėmimų vedimas, šeimos </w:t>
      </w:r>
      <w:proofErr w:type="spellStart"/>
      <w:r w:rsidRPr="7275124C">
        <w:rPr>
          <w:rFonts w:eastAsia="Arial" w:cs="Arial"/>
          <w:szCs w:val="28"/>
        </w:rPr>
        <w:t>mediacija</w:t>
      </w:r>
      <w:proofErr w:type="spellEnd"/>
      <w:r w:rsidRPr="7275124C">
        <w:rPr>
          <w:rFonts w:eastAsia="Arial" w:cs="Arial"/>
          <w:szCs w:val="28"/>
        </w:rPr>
        <w:t>, šeimos konsultavimas asmens (šeimos) namuose, kai asmuo (šeima) patiria stiprius emocinius išgyvenimus (gimus kūdikiui, nustačius negalią ir kt.) ir kt. Kompleksinių paslaugų šeimai koordinavimas, organizavimas ir informacijos apie paslaugas teikimas bei konsultavimas vykdomas vieno langelio principu savivaldybėse veikiančiuose bendruomeniniuose šeimos namuose.</w:t>
      </w:r>
    </w:p>
    <w:p w14:paraId="39BE96C7" w14:textId="77777777" w:rsidR="00292252" w:rsidRDefault="00292252" w:rsidP="00292252">
      <w:pPr>
        <w:spacing w:line="276" w:lineRule="auto"/>
        <w:ind w:firstLine="630"/>
        <w:rPr>
          <w:rFonts w:eastAsia="Arial" w:cs="Arial"/>
          <w:szCs w:val="28"/>
        </w:rPr>
      </w:pPr>
      <w:r w:rsidRPr="7275124C">
        <w:rPr>
          <w:rFonts w:eastAsia="Arial" w:cs="Arial"/>
          <w:szCs w:val="28"/>
        </w:rPr>
        <w:t>Kartu primintina, kad pagal Lietuvos Respublikoje galiojančius teisės aktus, socialinių ir kitų paslaugų prieinamumą savo bendruomenės vaikams ir šeimoms privalo užtikrinti savivaldybės, skirdamos tam tiek pakankamai dėmesio (pvz., atlikdamos vertinimą dėl paslaugų prieinamumo savo bendruomenės nariams, dėl paslaugų pasiūlos ir poreikio, kt.), tiek savivaldybės biudžeto lėšų. Ministerija nuolat analizuoja socialinių paslaugų būklę šalyje, planuoja ir siūlo priemones socialinių paslaugų plėtrai, jų organizavimui ir teikimui tobulinti, bendradarbiauja su savivaldybėmis, kitais socialiniais partneriais, ieškant geriausių sprendimų, kad socialinių paslaugų teikimas jų reikalingiems asmenims, šeimoms (vaikams), būtų kiek įmanoma efektyvus ir prieinamas. Savivaldybės institucijos atlieka svarbų vaidmenį tiek sprendžiant konkrečius atvejus, susijusius su individualius poreikius atitinkančių socialinių paslaugų skyrimu, tiek ir užtikrinant socialinių paslaugų prieinamumą savivaldybės gyventojams.</w:t>
      </w:r>
    </w:p>
    <w:p w14:paraId="02881014" w14:textId="6F0063ED" w:rsidR="1ACBCEB1" w:rsidRDefault="000D611E" w:rsidP="007C7661">
      <w:pPr>
        <w:tabs>
          <w:tab w:val="left" w:pos="720"/>
        </w:tabs>
        <w:spacing w:line="276" w:lineRule="auto"/>
        <w:ind w:firstLine="630"/>
        <w:rPr>
          <w:rFonts w:eastAsia="Arial" w:cs="Arial"/>
          <w:szCs w:val="28"/>
        </w:rPr>
      </w:pPr>
      <w:r>
        <w:rPr>
          <w:rFonts w:eastAsia="Arial" w:cs="Arial"/>
          <w:szCs w:val="28"/>
        </w:rPr>
        <w:t xml:space="preserve">Taip pat atkreiptinas dėmesys, jog </w:t>
      </w:r>
      <w:r w:rsidR="333BA3B3" w:rsidRPr="7275124C">
        <w:rPr>
          <w:rFonts w:eastAsia="Arial" w:cs="Arial"/>
          <w:szCs w:val="28"/>
        </w:rPr>
        <w:t>Lietuvos Respublikos socialinio draudimo pensijų įstatymas numato pensijų socialinio draudimo stažo (toliau – stažas) apskaičiavimo taisykles. Informuojame, kad  į stažą įskaitomas laikas, per kurį asmenys gavo ligos (įskaitant mokamas darbdavio), motinystės, tėvystės, vaiko priežiūros išmokas, mokamas pagal Lietuvos Respublikos ligos ir motinystės socialinio draudimo įstatymą bei kitas išmokas (minėtojo įstatymo 10 straipsnis). Įskaitant į stažą šiuos laikotarpius, laikoma, kad nuo šių išmokų buvo skaičiuojamos pensijų socialinio draudimo įmokos pagal pensijų socialinio draudimo įmokų tarifą.</w:t>
      </w:r>
    </w:p>
    <w:p w14:paraId="0EA0E1AF" w14:textId="544EA52D" w:rsidR="333BA3B3" w:rsidRDefault="333BA3B3" w:rsidP="007C7661">
      <w:pPr>
        <w:spacing w:line="276" w:lineRule="auto"/>
        <w:ind w:firstLine="630"/>
        <w:rPr>
          <w:rFonts w:eastAsia="Arial" w:cs="Arial"/>
          <w:szCs w:val="28"/>
        </w:rPr>
      </w:pPr>
      <w:r w:rsidRPr="7275124C">
        <w:rPr>
          <w:rFonts w:eastAsia="Arial" w:cs="Arial"/>
          <w:szCs w:val="28"/>
        </w:rPr>
        <w:t>Lietuvos Respublikos valstybinio socialinio draudimo įstatymo 6</w:t>
      </w:r>
      <w:r w:rsidR="00B13BAF">
        <w:rPr>
          <w:rFonts w:eastAsia="Arial" w:cs="Arial"/>
          <w:szCs w:val="28"/>
        </w:rPr>
        <w:t> </w:t>
      </w:r>
      <w:r w:rsidRPr="7275124C">
        <w:rPr>
          <w:rFonts w:eastAsia="Arial" w:cs="Arial"/>
          <w:szCs w:val="28"/>
        </w:rPr>
        <w:t xml:space="preserve">straipsnis nustato tam tikras kategorijas asmenų, kurie dėl savo statuso ypatybių yra draudžiami valstybiniu socialiniu draudimu valstybės lėšomis, nes dėl objektyvių priežasčių negali dirbti visai arba gali dirbti tik dalį darbo </w:t>
      </w:r>
      <w:r w:rsidRPr="7275124C">
        <w:rPr>
          <w:rFonts w:eastAsia="Arial" w:cs="Arial"/>
          <w:szCs w:val="28"/>
        </w:rPr>
        <w:lastRenderedPageBreak/>
        <w:t>laiko, pavyzdžiui, dėl mažamečių vaikų iki 3 metų auginimo, asmenų su negalia slaugymo ir t.</w:t>
      </w:r>
      <w:r w:rsidR="3B7F5BE7" w:rsidRPr="7275124C">
        <w:rPr>
          <w:rFonts w:eastAsia="Arial" w:cs="Arial"/>
          <w:szCs w:val="28"/>
        </w:rPr>
        <w:t xml:space="preserve"> </w:t>
      </w:r>
      <w:r w:rsidRPr="7275124C">
        <w:rPr>
          <w:rFonts w:eastAsia="Arial" w:cs="Arial"/>
          <w:szCs w:val="28"/>
        </w:rPr>
        <w:t>t. Siekiant, kad tokiems asmenims būtų užtikrintos socialinės garantijos, valstybė už juos sumoka valstybinio socialinio draudimo įmokas.  Auginant vaikus iki 3 metų, šeimos pasirinkimu vienas iš tėvų (įtėvių) arba asmuo, nustatyta tvarka paskirtas vaiko globėju, draudžiamas valstybės lėšomis pensijų ir nedarbo socialiniu draudimu. Asmuo draudžiamas valstybės lėšomis tik tuo atveju, jeigu jis tuo laikotarpiu neturi draudžiamųjų pajamų arba jų pajamos mažesnės negu atitinkamą laikotarpį Vyriausybės patvirtintų minimaliųjų mėnesinių algų suma. Taigi, vaikus auginantiems asmenims stažas užtikrinamas per kelias kryptis: įskaitant išmokų gavimo laiką bei tuo pačiu, esant poreikiui, draudžiant tokius asmenis valstybės lėšomis pensijų socialiniu draudimu.</w:t>
      </w:r>
    </w:p>
    <w:p w14:paraId="07C2802E" w14:textId="325FBD3A" w:rsidR="02CD1DE0" w:rsidRDefault="02CD1DE0" w:rsidP="007C7661">
      <w:pPr>
        <w:spacing w:line="276" w:lineRule="auto"/>
        <w:rPr>
          <w:rFonts w:eastAsia="Arial" w:cs="Arial"/>
          <w:szCs w:val="28"/>
        </w:rPr>
      </w:pPr>
      <w:r w:rsidRPr="7275124C">
        <w:rPr>
          <w:rFonts w:eastAsia="Arial" w:cs="Arial"/>
          <w:szCs w:val="28"/>
        </w:rPr>
        <w:t>Atkreipiame dėmesį, kad Lietuvos Respublikos lygių galimybių įstatymo 5 straipsnio 1 dalyje yra įtvirtinta, kad valstybės ir savivaldybių institucijos ir įstaigos pagal kompetenciją privalo: 1) užtikrinti, kad visuose teisės aktuose būtų įtvirtintos lygios teisės ir galimybės nepaisant lyties, rasės, tautybės, pilietybės, kalbos, kilmės, socialinės padėties, tikėjimo, įsitikinimų ar pažiūrų, amžiaus, lytinės orientacijos, negalios, etninės priklausomybės, religijos; &lt;...&gt; 4) užtikrinti lygias galimybes, nepaisant lyties, rasės, tautybės, pilietybės, kalbos, kilmės, socialinės padėties, tikėjimo, įsitikinimų ar pažiūrų, amžiaus, lytinės orientacijos, negalios, etninės priklausomybės, religijos, teikiant administracines ir (ar) viešąsias paslaugas. Be kita ko, Lietuvos Respublikos lygių galimybių įstatyme yra įtvirtintas draudimas diskriminuoti asmenį dėl socialinės padėties.</w:t>
      </w:r>
    </w:p>
    <w:p w14:paraId="7632F1DB" w14:textId="26F58D18" w:rsidR="00B7725A" w:rsidRPr="00B7725A" w:rsidRDefault="00B7725A" w:rsidP="00B7725A">
      <w:pPr>
        <w:spacing w:line="276" w:lineRule="auto"/>
        <w:ind w:firstLine="851"/>
        <w:rPr>
          <w:rFonts w:eastAsia="Arial" w:cs="Arial"/>
          <w:szCs w:val="28"/>
          <w:lang w:val="en-US"/>
        </w:rPr>
      </w:pPr>
      <w:r w:rsidRPr="00B7725A">
        <w:rPr>
          <w:rFonts w:eastAsia="Arial" w:cs="Arial"/>
          <w:szCs w:val="28"/>
        </w:rPr>
        <w:t>Lietuvos Respublikos socialinių paslaugų įstatyme reglamentuota, kad organizuojant, skiriant ar teikiant socialines paslaugas, turi būti laikomasi principų</w:t>
      </w:r>
      <w:r>
        <w:rPr>
          <w:rFonts w:eastAsia="Arial" w:cs="Arial"/>
          <w:szCs w:val="28"/>
        </w:rPr>
        <w:t xml:space="preserve">: </w:t>
      </w:r>
      <w:r w:rsidRPr="003F3E75">
        <w:rPr>
          <w:rFonts w:eastAsia="Arial" w:cs="Arial"/>
          <w:i/>
          <w:iCs/>
          <w:szCs w:val="28"/>
        </w:rPr>
        <w:t>asmens garbės ir orumo apsaugos</w:t>
      </w:r>
      <w:r w:rsidRPr="003F3E75">
        <w:rPr>
          <w:rFonts w:eastAsia="Arial" w:cs="Arial"/>
          <w:szCs w:val="28"/>
        </w:rPr>
        <w:t xml:space="preserve">, kuomet socialinių paslaugų srities darbuotojai gerbia kiekvieno asmens (kiekvienos šeimos) teisę į laisvą apsisprendimą dėl socialinių paslaugų asmeniui (šeimai), pripažįsta visus asmenis (visas šeimas), kuriems (kurioms) reikia pagalbos, nepaisydamas lyties, rasės, tautybės, pilietybės, kalbos, kilmės, socialinės padėties, tikėjimo, religijos ar įsitikinimų, pažiūrų, amžiaus, lytinės orientacijos, negalios, etninės priklausomybės ar kitų bruožų; </w:t>
      </w:r>
      <w:r w:rsidRPr="003F3E75">
        <w:rPr>
          <w:rFonts w:eastAsia="Arial" w:cs="Arial"/>
          <w:i/>
          <w:iCs/>
          <w:szCs w:val="28"/>
        </w:rPr>
        <w:t>tinkamumo</w:t>
      </w:r>
      <w:r w:rsidRPr="003F3E75">
        <w:rPr>
          <w:rFonts w:eastAsia="Arial" w:cs="Arial"/>
          <w:szCs w:val="28"/>
        </w:rPr>
        <w:t>, kuomet asmeniui (šeimai)</w:t>
      </w:r>
      <w:r w:rsidRPr="003F3E75">
        <w:rPr>
          <w:rFonts w:eastAsia="Arial" w:cs="Arial"/>
          <w:b/>
          <w:bCs/>
          <w:szCs w:val="28"/>
        </w:rPr>
        <w:t> </w:t>
      </w:r>
      <w:r w:rsidRPr="003F3E75">
        <w:rPr>
          <w:rFonts w:eastAsia="Arial" w:cs="Arial"/>
          <w:szCs w:val="28"/>
        </w:rPr>
        <w:t>skiriamos ir</w:t>
      </w:r>
      <w:r w:rsidRPr="003F3E75">
        <w:rPr>
          <w:rFonts w:eastAsia="Arial" w:cs="Arial"/>
          <w:b/>
          <w:bCs/>
          <w:szCs w:val="28"/>
        </w:rPr>
        <w:t> </w:t>
      </w:r>
      <w:r w:rsidRPr="003F3E75">
        <w:rPr>
          <w:rFonts w:eastAsia="Arial" w:cs="Arial"/>
          <w:szCs w:val="28"/>
        </w:rPr>
        <w:t xml:space="preserve">teikiamos tokios socialinės paslaugos, kurios atitinka asmens ir šeimos interesus bei nustatytus poreikius; </w:t>
      </w:r>
      <w:r w:rsidRPr="003F3E75">
        <w:rPr>
          <w:rFonts w:eastAsia="Arial" w:cs="Arial"/>
          <w:i/>
          <w:iCs/>
          <w:szCs w:val="28"/>
        </w:rPr>
        <w:t>subsidiarumo</w:t>
      </w:r>
      <w:r w:rsidRPr="003F3E75">
        <w:rPr>
          <w:rFonts w:eastAsia="Arial" w:cs="Arial"/>
          <w:szCs w:val="28"/>
        </w:rPr>
        <w:t>, reiškiančio, kad valdant</w:t>
      </w:r>
      <w:r w:rsidRPr="00B7725A">
        <w:rPr>
          <w:rFonts w:eastAsia="Arial" w:cs="Arial"/>
          <w:szCs w:val="28"/>
        </w:rPr>
        <w:t xml:space="preserve">, skiriant ir teikiant socialines paslaugas, pagalba organizuojama taip, kad valstybės ir (ar) savivaldybių institucijos siektų kurti socialinių paslaugų teikėjus, asmenis, šeimas, bendruomenes </w:t>
      </w:r>
      <w:proofErr w:type="spellStart"/>
      <w:r w:rsidRPr="00B7725A">
        <w:rPr>
          <w:rFonts w:eastAsia="Arial" w:cs="Arial"/>
          <w:szCs w:val="28"/>
        </w:rPr>
        <w:t>visavertiškai</w:t>
      </w:r>
      <w:proofErr w:type="spellEnd"/>
      <w:r w:rsidRPr="00B7725A">
        <w:rPr>
          <w:rFonts w:eastAsia="Arial" w:cs="Arial"/>
          <w:szCs w:val="28"/>
        </w:rPr>
        <w:t xml:space="preserve"> funkcionuoti įgalinančią aplinką, gerbiant, skatinant ir padedant išlaikyti asmens, šeimos, bendruomenės orumą, </w:t>
      </w:r>
      <w:r w:rsidRPr="00B7725A">
        <w:rPr>
          <w:rFonts w:eastAsia="Arial" w:cs="Arial"/>
          <w:szCs w:val="28"/>
        </w:rPr>
        <w:lastRenderedPageBreak/>
        <w:t>iniciatyvą ir solidarumą, neperimant atsakomybių ir užduočių, kurias gali atlikti pats asmuo, pati šeima, pati bendruomenė; ir kt.</w:t>
      </w:r>
    </w:p>
    <w:p w14:paraId="0CA97309" w14:textId="0F1D2AE9" w:rsidR="11293AB8" w:rsidRDefault="11293AB8" w:rsidP="007C7661">
      <w:pPr>
        <w:tabs>
          <w:tab w:val="left" w:pos="720"/>
        </w:tabs>
        <w:spacing w:line="276" w:lineRule="auto"/>
        <w:ind w:firstLine="630"/>
        <w:rPr>
          <w:rFonts w:eastAsia="Arial" w:cs="Arial"/>
          <w:szCs w:val="28"/>
        </w:rPr>
      </w:pPr>
      <w:r w:rsidRPr="7275124C">
        <w:rPr>
          <w:rFonts w:eastAsia="Arial" w:cs="Arial"/>
          <w:szCs w:val="28"/>
        </w:rPr>
        <w:t xml:space="preserve">Pažymime, kad </w:t>
      </w:r>
      <w:r w:rsidR="4DA4F3F6" w:rsidRPr="7275124C">
        <w:rPr>
          <w:rFonts w:eastAsia="Arial" w:cs="Arial"/>
          <w:szCs w:val="28"/>
        </w:rPr>
        <w:t xml:space="preserve">jei šeima vaikus augina atsakingai, užtikrina jų saugumą, ugdymą, emocinę ir fizinę gerovę, nėra pagrindo priskirti ją rizikos grupei. Todėl Peticijoje išsakyta nuomonė, kad </w:t>
      </w:r>
      <w:r w:rsidRPr="7275124C">
        <w:rPr>
          <w:rFonts w:eastAsia="Arial" w:cs="Arial"/>
          <w:szCs w:val="28"/>
        </w:rPr>
        <w:t>Lietuvoje veikianti socialinė sistema prilygina daugia</w:t>
      </w:r>
      <w:r w:rsidR="36355F32" w:rsidRPr="7275124C">
        <w:rPr>
          <w:rFonts w:eastAsia="Arial" w:cs="Arial"/>
          <w:szCs w:val="28"/>
        </w:rPr>
        <w:t>vaikes / gausias</w:t>
      </w:r>
      <w:r w:rsidRPr="7275124C">
        <w:rPr>
          <w:rFonts w:eastAsia="Arial" w:cs="Arial"/>
          <w:szCs w:val="28"/>
        </w:rPr>
        <w:t xml:space="preserve"> šeim</w:t>
      </w:r>
      <w:r w:rsidR="25068CC7" w:rsidRPr="7275124C">
        <w:rPr>
          <w:rFonts w:eastAsia="Arial" w:cs="Arial"/>
          <w:szCs w:val="28"/>
        </w:rPr>
        <w:t>a</w:t>
      </w:r>
      <w:r w:rsidRPr="7275124C">
        <w:rPr>
          <w:rFonts w:eastAsia="Arial" w:cs="Arial"/>
          <w:szCs w:val="28"/>
        </w:rPr>
        <w:t xml:space="preserve">s </w:t>
      </w:r>
      <w:r w:rsidR="00E00F61" w:rsidRPr="7275124C">
        <w:rPr>
          <w:rFonts w:eastAsia="Arial" w:cs="Arial"/>
          <w:szCs w:val="28"/>
        </w:rPr>
        <w:t>šeimo</w:t>
      </w:r>
      <w:r w:rsidR="1A776861" w:rsidRPr="7275124C">
        <w:rPr>
          <w:rFonts w:eastAsia="Arial" w:cs="Arial"/>
          <w:szCs w:val="28"/>
        </w:rPr>
        <w:t>m</w:t>
      </w:r>
      <w:r w:rsidR="00E00F61" w:rsidRPr="7275124C">
        <w:rPr>
          <w:rFonts w:eastAsia="Arial" w:cs="Arial"/>
          <w:szCs w:val="28"/>
        </w:rPr>
        <w:t xml:space="preserve">s, patiriančioms </w:t>
      </w:r>
      <w:r w:rsidRPr="7275124C">
        <w:rPr>
          <w:rFonts w:eastAsia="Arial" w:cs="Arial"/>
          <w:szCs w:val="28"/>
        </w:rPr>
        <w:t>socialin</w:t>
      </w:r>
      <w:r w:rsidR="3A485A7F" w:rsidRPr="7275124C">
        <w:rPr>
          <w:rFonts w:eastAsia="Arial" w:cs="Arial"/>
          <w:szCs w:val="28"/>
        </w:rPr>
        <w:t xml:space="preserve">ę </w:t>
      </w:r>
      <w:r w:rsidRPr="7275124C">
        <w:rPr>
          <w:rFonts w:eastAsia="Arial" w:cs="Arial"/>
          <w:szCs w:val="28"/>
        </w:rPr>
        <w:t>rizik</w:t>
      </w:r>
      <w:r w:rsidR="79461DEC" w:rsidRPr="7275124C">
        <w:rPr>
          <w:rFonts w:eastAsia="Arial" w:cs="Arial"/>
          <w:szCs w:val="28"/>
        </w:rPr>
        <w:t>ą</w:t>
      </w:r>
      <w:r w:rsidR="009219F8">
        <w:rPr>
          <w:rFonts w:eastAsia="Arial" w:cs="Arial"/>
          <w:szCs w:val="28"/>
        </w:rPr>
        <w:t>,</w:t>
      </w:r>
      <w:r w:rsidR="32AA63D4" w:rsidRPr="7275124C">
        <w:rPr>
          <w:rFonts w:eastAsia="Arial" w:cs="Arial"/>
          <w:szCs w:val="28"/>
        </w:rPr>
        <w:t xml:space="preserve"> nėra pagrįsta.</w:t>
      </w:r>
      <w:r w:rsidR="50989FCC" w:rsidRPr="7275124C">
        <w:rPr>
          <w:rFonts w:eastAsia="Arial" w:cs="Arial"/>
          <w:szCs w:val="28"/>
        </w:rPr>
        <w:t xml:space="preserve"> </w:t>
      </w:r>
      <w:r w:rsidR="210138E2" w:rsidRPr="7275124C">
        <w:rPr>
          <w:rFonts w:eastAsia="Arial" w:cs="Arial"/>
          <w:szCs w:val="28"/>
        </w:rPr>
        <w:t xml:space="preserve">Lietuvos Respublikos socialinių paslaugų įstatyme aiškiai reglamentuojama, kad šeimos </w:t>
      </w:r>
      <w:r w:rsidR="0D492AC9" w:rsidRPr="7275124C">
        <w:rPr>
          <w:rFonts w:eastAsia="Arial" w:cs="Arial"/>
          <w:szCs w:val="28"/>
        </w:rPr>
        <w:t>priskiriamos šeimoms, patiriančioms socialinę riziką</w:t>
      </w:r>
      <w:r w:rsidR="009219F8">
        <w:rPr>
          <w:rFonts w:eastAsia="Arial" w:cs="Arial"/>
          <w:szCs w:val="28"/>
        </w:rPr>
        <w:t>,</w:t>
      </w:r>
      <w:r w:rsidR="0D492AC9" w:rsidRPr="7275124C">
        <w:rPr>
          <w:rFonts w:eastAsia="Arial" w:cs="Arial"/>
          <w:szCs w:val="28"/>
        </w:rPr>
        <w:t xml:space="preserve"> tik tuomet, </w:t>
      </w:r>
      <w:r w:rsidR="210138E2" w:rsidRPr="7275124C">
        <w:rPr>
          <w:rFonts w:eastAsia="Arial" w:cs="Arial"/>
          <w:szCs w:val="28"/>
        </w:rPr>
        <w:t>kai egzistuoja objektyvūs rizikos veiksniai</w:t>
      </w:r>
      <w:r w:rsidR="71C699BE" w:rsidRPr="7275124C">
        <w:rPr>
          <w:rFonts w:eastAsia="Arial" w:cs="Arial"/>
          <w:color w:val="000000" w:themeColor="text1"/>
          <w:szCs w:val="28"/>
        </w:rPr>
        <w:t xml:space="preserve"> ir aplinkybės, dėl kurių šeimos ar asmenys patiria arba yra pavojus jiems patirti socialinę atskirtį</w:t>
      </w:r>
      <w:r w:rsidR="71C699BE" w:rsidRPr="7275124C">
        <w:rPr>
          <w:rFonts w:eastAsia="Arial" w:cs="Arial"/>
          <w:szCs w:val="28"/>
        </w:rPr>
        <w:t xml:space="preserve"> </w:t>
      </w:r>
      <w:r w:rsidR="69F0E8DD" w:rsidRPr="7275124C">
        <w:rPr>
          <w:rFonts w:eastAsia="Arial" w:cs="Arial"/>
          <w:szCs w:val="28"/>
        </w:rPr>
        <w:t>(</w:t>
      </w:r>
      <w:r w:rsidR="71C699BE" w:rsidRPr="7275124C">
        <w:rPr>
          <w:rFonts w:eastAsia="Arial" w:cs="Arial"/>
          <w:szCs w:val="28"/>
        </w:rPr>
        <w:t xml:space="preserve">pavyzdžiui, </w:t>
      </w:r>
      <w:r w:rsidR="210138E2" w:rsidRPr="7275124C">
        <w:rPr>
          <w:rFonts w:eastAsia="Arial" w:cs="Arial"/>
          <w:szCs w:val="28"/>
        </w:rPr>
        <w:t>priklausomybės, smurtas, vaikų nepriežiūra ir pan.</w:t>
      </w:r>
      <w:r w:rsidR="35CD0607" w:rsidRPr="7275124C">
        <w:rPr>
          <w:rFonts w:eastAsia="Arial" w:cs="Arial"/>
          <w:szCs w:val="28"/>
        </w:rPr>
        <w:t>)</w:t>
      </w:r>
      <w:r w:rsidR="00D24338">
        <w:rPr>
          <w:rFonts w:eastAsia="Arial" w:cs="Arial"/>
          <w:szCs w:val="28"/>
        </w:rPr>
        <w:t>. Taigi, d</w:t>
      </w:r>
      <w:r w:rsidR="210138E2" w:rsidRPr="7275124C">
        <w:rPr>
          <w:rFonts w:eastAsia="Arial" w:cs="Arial"/>
          <w:szCs w:val="28"/>
        </w:rPr>
        <w:t>augiavaik</w:t>
      </w:r>
      <w:r w:rsidR="557C5BB2" w:rsidRPr="7275124C">
        <w:rPr>
          <w:rFonts w:eastAsia="Arial" w:cs="Arial"/>
          <w:szCs w:val="28"/>
        </w:rPr>
        <w:t xml:space="preserve">ės / gausios </w:t>
      </w:r>
      <w:r w:rsidR="210138E2" w:rsidRPr="7275124C">
        <w:rPr>
          <w:rFonts w:eastAsia="Arial" w:cs="Arial"/>
          <w:szCs w:val="28"/>
        </w:rPr>
        <w:t xml:space="preserve"> šeimos statusas savaime nereiškia socialinės rizikos statuso.</w:t>
      </w:r>
    </w:p>
    <w:p w14:paraId="6CA21B2F" w14:textId="449ED0B3" w:rsidR="6AC90DCE" w:rsidRDefault="6AC90DCE" w:rsidP="007C7661">
      <w:pPr>
        <w:tabs>
          <w:tab w:val="left" w:pos="720"/>
        </w:tabs>
        <w:spacing w:line="276" w:lineRule="auto"/>
        <w:ind w:firstLine="630"/>
        <w:rPr>
          <w:rFonts w:eastAsia="Arial" w:cs="Arial"/>
          <w:szCs w:val="28"/>
        </w:rPr>
      </w:pPr>
      <w:r w:rsidRPr="7275124C">
        <w:rPr>
          <w:rFonts w:eastAsia="Arial" w:cs="Arial"/>
          <w:szCs w:val="28"/>
        </w:rPr>
        <w:t xml:space="preserve">Vadovaujantis Konstitucijos 29 straipsniu, įstatymui, teismui ir kitoms valdžios institucijoms visi asmenys lygūs. Tačiau tai nereiškia, kad visiems turi būti skirta vienoda parama. Konstitucinis Teismas ne kartą yra išaiškinęs, kad lygiateisiškumas nereiškia vienodumo, o reiškia vienodą požiūrį į vienodas situacijas ir skirtingą – į skirtingas. Todėl šeimų, auginančių </w:t>
      </w:r>
      <w:r w:rsidR="357EA578" w:rsidRPr="7275124C">
        <w:rPr>
          <w:rFonts w:eastAsia="Arial" w:cs="Arial"/>
          <w:szCs w:val="28"/>
        </w:rPr>
        <w:t xml:space="preserve">3 ar </w:t>
      </w:r>
      <w:r w:rsidRPr="7275124C">
        <w:rPr>
          <w:rFonts w:eastAsia="Arial" w:cs="Arial"/>
          <w:szCs w:val="28"/>
        </w:rPr>
        <w:t>daug</w:t>
      </w:r>
      <w:r w:rsidR="361BB972" w:rsidRPr="7275124C">
        <w:rPr>
          <w:rFonts w:eastAsia="Arial" w:cs="Arial"/>
          <w:szCs w:val="28"/>
        </w:rPr>
        <w:t>iau</w:t>
      </w:r>
      <w:r w:rsidRPr="7275124C">
        <w:rPr>
          <w:rFonts w:eastAsia="Arial" w:cs="Arial"/>
          <w:szCs w:val="28"/>
        </w:rPr>
        <w:t xml:space="preserve"> vaikų, skirtingas socialines sąlygas valstybė gali įvertinti ir taikyti išskirtines priemones.</w:t>
      </w:r>
    </w:p>
    <w:p w14:paraId="20592843" w14:textId="487A124A" w:rsidR="6AC90DCE" w:rsidRDefault="6AC90DCE" w:rsidP="007C7661">
      <w:pPr>
        <w:spacing w:line="276" w:lineRule="auto"/>
        <w:rPr>
          <w:rFonts w:eastAsia="Arial" w:cs="Arial"/>
          <w:szCs w:val="28"/>
        </w:rPr>
      </w:pPr>
      <w:r w:rsidRPr="7275124C">
        <w:rPr>
          <w:rFonts w:eastAsia="Arial" w:cs="Arial"/>
          <w:szCs w:val="28"/>
        </w:rPr>
        <w:t>Socialinės valstybės principas, nors tiesiogiai ir nėra minimas, įtvirtintas visoje Konstitucijos struktūroje. Šio principo esmė – valstybės rūpestis socialiniu teisingumu, socialinės atskirties mažinimas, pagalba šeimoms, kurios patiria didesnę finansinę ar socialinę naštą (pvz., daugiavaikės</w:t>
      </w:r>
      <w:r w:rsidR="1692662E" w:rsidRPr="7275124C">
        <w:rPr>
          <w:rFonts w:eastAsia="Arial" w:cs="Arial"/>
          <w:szCs w:val="28"/>
        </w:rPr>
        <w:t xml:space="preserve"> / gausios</w:t>
      </w:r>
      <w:r w:rsidRPr="7275124C">
        <w:rPr>
          <w:rFonts w:eastAsia="Arial" w:cs="Arial"/>
          <w:szCs w:val="28"/>
        </w:rPr>
        <w:t xml:space="preserve"> šeimos). </w:t>
      </w:r>
    </w:p>
    <w:p w14:paraId="2862F1D0" w14:textId="4B65B7D2" w:rsidR="6AC90DCE" w:rsidRDefault="6AC90DCE" w:rsidP="007C7661">
      <w:pPr>
        <w:spacing w:line="276" w:lineRule="auto"/>
        <w:rPr>
          <w:rFonts w:eastAsia="Arial" w:cs="Arial"/>
          <w:szCs w:val="28"/>
        </w:rPr>
      </w:pPr>
      <w:r w:rsidRPr="7275124C">
        <w:rPr>
          <w:rFonts w:eastAsia="Arial" w:cs="Arial"/>
          <w:szCs w:val="28"/>
        </w:rPr>
        <w:t xml:space="preserve">Atsižvelgiant į </w:t>
      </w:r>
      <w:r w:rsidR="2A4C57AB" w:rsidRPr="7275124C">
        <w:rPr>
          <w:rFonts w:eastAsia="Arial" w:cs="Arial"/>
          <w:szCs w:val="28"/>
        </w:rPr>
        <w:t>tai</w:t>
      </w:r>
      <w:r w:rsidRPr="7275124C">
        <w:rPr>
          <w:rFonts w:eastAsia="Arial" w:cs="Arial"/>
          <w:szCs w:val="28"/>
        </w:rPr>
        <w:t xml:space="preserve">, įvairios valstybės paramos formos (pvz., nemokamas vaikų maitinimas, lengvatos viešajame transporte, vaiko pinigai, socialinio būsto nuomos lengvatos  ir kt.) yra grindžiamos būtent konstituciniais principais. </w:t>
      </w:r>
      <w:r w:rsidR="31FF5C18" w:rsidRPr="7275124C">
        <w:rPr>
          <w:rFonts w:eastAsia="Arial" w:cs="Arial"/>
          <w:szCs w:val="28"/>
        </w:rPr>
        <w:t xml:space="preserve"> </w:t>
      </w:r>
    </w:p>
    <w:p w14:paraId="7DBC131D" w14:textId="41D9748E" w:rsidR="31FF5C18" w:rsidRDefault="31FF5C18" w:rsidP="007C7661">
      <w:pPr>
        <w:spacing w:line="276" w:lineRule="auto"/>
        <w:rPr>
          <w:rFonts w:eastAsia="Arial" w:cs="Arial"/>
          <w:szCs w:val="28"/>
        </w:rPr>
      </w:pPr>
      <w:r w:rsidRPr="7275124C">
        <w:rPr>
          <w:rFonts w:eastAsia="Arial" w:cs="Arial"/>
          <w:szCs w:val="28"/>
        </w:rPr>
        <w:t xml:space="preserve">Taip pat atkreipiame dėmesį į tai, jog </w:t>
      </w:r>
      <w:r w:rsidR="6AC90DCE" w:rsidRPr="7275124C">
        <w:rPr>
          <w:rFonts w:eastAsia="Arial" w:cs="Arial"/>
          <w:szCs w:val="28"/>
        </w:rPr>
        <w:t>Europos žmogaus teisių konvencijos 8 straipsnyje yra numatyta, kad kiekvienas turi teisę į savo privataus ir šeimos gyvenimo gerbimą. Ši teisė įpareigoja valstybes netrukdyti šeimos gyvenimui, bet taip pat sukuria pozityvią pareigą remti šeimas, kai jos pačios negali užtikrinti  deramos gyvenimo kokybės ar susiduria su papildomais sunkumais, ypač jei tai pažeistų vaikų gerovę.</w:t>
      </w:r>
    </w:p>
    <w:p w14:paraId="753FC2EE" w14:textId="7325D30C" w:rsidR="6AC90DCE" w:rsidRDefault="6AC90DCE" w:rsidP="007C7661">
      <w:pPr>
        <w:spacing w:line="276" w:lineRule="auto"/>
        <w:rPr>
          <w:rFonts w:eastAsia="Arial" w:cs="Arial"/>
          <w:szCs w:val="28"/>
        </w:rPr>
      </w:pPr>
      <w:r w:rsidRPr="7275124C">
        <w:rPr>
          <w:rFonts w:eastAsia="Arial" w:cs="Arial"/>
          <w:szCs w:val="28"/>
        </w:rPr>
        <w:t xml:space="preserve">Jungtinių Tautų Vaiko teisių konvencijos 27 straipsnyje nurodyta, kad valstybės privalo užtikrinti vaikų pakankamą gyvenimo lygį, atitinkantį jį fizinį, protinį, dvasinį ir moralinį vystymąsi. Tokiu atveju, jei šeima nepajėgi to užtikrinti, valstybė turi teikti jai pagalbą. Tai reiškia, kad valstybės pareiga remti </w:t>
      </w:r>
      <w:r w:rsidR="06720225" w:rsidRPr="7275124C">
        <w:rPr>
          <w:rFonts w:eastAsia="Arial" w:cs="Arial"/>
          <w:szCs w:val="28"/>
        </w:rPr>
        <w:t xml:space="preserve">gausias / </w:t>
      </w:r>
      <w:r w:rsidRPr="7275124C">
        <w:rPr>
          <w:rFonts w:eastAsia="Arial" w:cs="Arial"/>
          <w:szCs w:val="28"/>
        </w:rPr>
        <w:t xml:space="preserve">daugiavaikes šeimas kyla ir dėl to, kad jose auga daugiau </w:t>
      </w:r>
      <w:r w:rsidRPr="7275124C">
        <w:rPr>
          <w:rFonts w:eastAsia="Arial" w:cs="Arial"/>
          <w:szCs w:val="28"/>
        </w:rPr>
        <w:lastRenderedPageBreak/>
        <w:t>vaikų, kurių žmogaus teisės į orią vaikystę ir apsaugą turi būti užtikrinamos valstybei tiesiogiai dalyvaujant.</w:t>
      </w:r>
    </w:p>
    <w:p w14:paraId="0A379DAD" w14:textId="6742FC87" w:rsidR="2841DFFB" w:rsidRDefault="2841DFFB" w:rsidP="007C7661">
      <w:pPr>
        <w:spacing w:line="276" w:lineRule="auto"/>
        <w:rPr>
          <w:rFonts w:eastAsia="Arial" w:cs="Arial"/>
          <w:szCs w:val="28"/>
        </w:rPr>
      </w:pPr>
      <w:r w:rsidRPr="7275124C">
        <w:rPr>
          <w:rFonts w:eastAsia="Arial" w:cs="Arial"/>
          <w:szCs w:val="28"/>
        </w:rPr>
        <w:t>Kartu atkreipiame dėmesį, kad kasmet, gegužės mėnesį minint Motinos dieną, ir birželio mėnesį, minint Tėvo dieną, Lietuvos Respublikos Prezidentas apdovanoja ordinu „Už nuopelnus Lietuvai“ medaliais motinas ir tėvus, globėjus</w:t>
      </w:r>
      <w:r w:rsidR="6E7E9C59" w:rsidRPr="7275124C">
        <w:rPr>
          <w:rFonts w:eastAsia="Arial" w:cs="Arial"/>
          <w:szCs w:val="28"/>
        </w:rPr>
        <w:t xml:space="preserve"> (rūpintojus) už </w:t>
      </w:r>
      <w:r w:rsidRPr="7275124C">
        <w:rPr>
          <w:rFonts w:eastAsia="Arial" w:cs="Arial"/>
          <w:szCs w:val="28"/>
        </w:rPr>
        <w:t>nu</w:t>
      </w:r>
      <w:r w:rsidR="30847683" w:rsidRPr="7275124C">
        <w:rPr>
          <w:rFonts w:eastAsia="Arial" w:cs="Arial"/>
          <w:szCs w:val="28"/>
        </w:rPr>
        <w:t xml:space="preserve">opelnus </w:t>
      </w:r>
      <w:r w:rsidRPr="7275124C">
        <w:rPr>
          <w:rFonts w:eastAsia="Arial" w:cs="Arial"/>
          <w:szCs w:val="28"/>
        </w:rPr>
        <w:t>motinystei, tėvystei, globai ar rūpybai</w:t>
      </w:r>
      <w:r w:rsidR="63D31B12" w:rsidRPr="7275124C">
        <w:rPr>
          <w:rFonts w:eastAsia="Arial" w:cs="Arial"/>
          <w:szCs w:val="28"/>
        </w:rPr>
        <w:t>.</w:t>
      </w:r>
      <w:r w:rsidRPr="7275124C">
        <w:rPr>
          <w:rFonts w:eastAsia="Arial" w:cs="Arial"/>
          <w:szCs w:val="28"/>
        </w:rPr>
        <w:t xml:space="preserve"> </w:t>
      </w:r>
      <w:r w:rsidR="042DB6EC" w:rsidRPr="7275124C">
        <w:rPr>
          <w:rFonts w:eastAsia="Arial" w:cs="Arial"/>
          <w:szCs w:val="28"/>
        </w:rPr>
        <w:t xml:space="preserve">Šiuo valstybiniu apdovanojimu ir Ministerijos skiriamomis premijomis </w:t>
      </w:r>
      <w:r w:rsidRPr="7275124C">
        <w:rPr>
          <w:rFonts w:eastAsia="Arial" w:cs="Arial"/>
          <w:szCs w:val="28"/>
        </w:rPr>
        <w:t>pabrėž</w:t>
      </w:r>
      <w:r w:rsidR="36D561B9" w:rsidRPr="7275124C">
        <w:rPr>
          <w:rFonts w:eastAsia="Arial" w:cs="Arial"/>
          <w:szCs w:val="28"/>
        </w:rPr>
        <w:t>iama</w:t>
      </w:r>
      <w:r w:rsidRPr="7275124C">
        <w:rPr>
          <w:rFonts w:eastAsia="Arial" w:cs="Arial"/>
          <w:szCs w:val="28"/>
        </w:rPr>
        <w:t xml:space="preserve"> </w:t>
      </w:r>
      <w:r w:rsidR="3F90928A" w:rsidRPr="7275124C">
        <w:rPr>
          <w:rFonts w:eastAsia="Arial" w:cs="Arial"/>
          <w:szCs w:val="28"/>
        </w:rPr>
        <w:t>tėvų</w:t>
      </w:r>
      <w:r w:rsidRPr="7275124C">
        <w:rPr>
          <w:rFonts w:eastAsia="Arial" w:cs="Arial"/>
          <w:szCs w:val="28"/>
        </w:rPr>
        <w:t xml:space="preserve"> vaidmens svarbą šeimoje, taip pat parod</w:t>
      </w:r>
      <w:r w:rsidR="3236E5ED" w:rsidRPr="7275124C">
        <w:rPr>
          <w:rFonts w:eastAsia="Arial" w:cs="Arial"/>
          <w:szCs w:val="28"/>
        </w:rPr>
        <w:t>omas</w:t>
      </w:r>
      <w:r w:rsidRPr="7275124C">
        <w:rPr>
          <w:rFonts w:eastAsia="Arial" w:cs="Arial"/>
          <w:szCs w:val="28"/>
        </w:rPr>
        <w:t xml:space="preserve"> deram</w:t>
      </w:r>
      <w:r w:rsidR="403F1BFA" w:rsidRPr="7275124C">
        <w:rPr>
          <w:rFonts w:eastAsia="Arial" w:cs="Arial"/>
          <w:szCs w:val="28"/>
        </w:rPr>
        <w:t>as</w:t>
      </w:r>
      <w:r w:rsidRPr="7275124C">
        <w:rPr>
          <w:rFonts w:eastAsia="Arial" w:cs="Arial"/>
          <w:szCs w:val="28"/>
        </w:rPr>
        <w:t xml:space="preserve"> valstybės ir visuomenės dėmes</w:t>
      </w:r>
      <w:r w:rsidR="79198933" w:rsidRPr="7275124C">
        <w:rPr>
          <w:rFonts w:eastAsia="Arial" w:cs="Arial"/>
          <w:szCs w:val="28"/>
        </w:rPr>
        <w:t>ys</w:t>
      </w:r>
      <w:r w:rsidRPr="7275124C">
        <w:rPr>
          <w:rFonts w:eastAsia="Arial" w:cs="Arial"/>
          <w:szCs w:val="28"/>
        </w:rPr>
        <w:t xml:space="preserve"> bei pagarb</w:t>
      </w:r>
      <w:r w:rsidR="3C41DFC6" w:rsidRPr="7275124C">
        <w:rPr>
          <w:rFonts w:eastAsia="Arial" w:cs="Arial"/>
          <w:szCs w:val="28"/>
        </w:rPr>
        <w:t>a</w:t>
      </w:r>
      <w:r w:rsidRPr="7275124C">
        <w:rPr>
          <w:rFonts w:eastAsia="Arial" w:cs="Arial"/>
          <w:szCs w:val="28"/>
        </w:rPr>
        <w:t xml:space="preserve"> tėvams, įtėviams, globėjams (rūpintojams)</w:t>
      </w:r>
      <w:r w:rsidR="1F84B208" w:rsidRPr="7275124C">
        <w:rPr>
          <w:rFonts w:eastAsia="Arial" w:cs="Arial"/>
          <w:szCs w:val="28"/>
        </w:rPr>
        <w:t xml:space="preserve">, </w:t>
      </w:r>
      <w:r w:rsidRPr="7275124C">
        <w:rPr>
          <w:rFonts w:eastAsia="Arial" w:cs="Arial"/>
          <w:szCs w:val="28"/>
        </w:rPr>
        <w:t>padėko</w:t>
      </w:r>
      <w:r w:rsidR="06E5D448" w:rsidRPr="7275124C">
        <w:rPr>
          <w:rFonts w:eastAsia="Arial" w:cs="Arial"/>
          <w:szCs w:val="28"/>
        </w:rPr>
        <w:t>ja</w:t>
      </w:r>
      <w:r w:rsidR="7C247051" w:rsidRPr="7275124C">
        <w:rPr>
          <w:rFonts w:eastAsia="Arial" w:cs="Arial"/>
          <w:szCs w:val="28"/>
        </w:rPr>
        <w:t>nt jiems</w:t>
      </w:r>
      <w:r w:rsidRPr="7275124C">
        <w:rPr>
          <w:rFonts w:eastAsia="Arial" w:cs="Arial"/>
          <w:szCs w:val="28"/>
        </w:rPr>
        <w:t xml:space="preserve"> už pasiekimus</w:t>
      </w:r>
      <w:r w:rsidR="798F16B7" w:rsidRPr="7275124C">
        <w:rPr>
          <w:rFonts w:eastAsia="Arial" w:cs="Arial"/>
          <w:szCs w:val="28"/>
        </w:rPr>
        <w:t xml:space="preserve">, įvertinant jų nuopelnus motinystei, tėvystei, globai bei rūpybai, apimant ne tik </w:t>
      </w:r>
      <w:proofErr w:type="spellStart"/>
      <w:r w:rsidR="798F16B7" w:rsidRPr="7275124C">
        <w:rPr>
          <w:rFonts w:eastAsia="Arial" w:cs="Arial"/>
          <w:szCs w:val="28"/>
        </w:rPr>
        <w:t>daugiavaikiškumo</w:t>
      </w:r>
      <w:proofErr w:type="spellEnd"/>
      <w:r w:rsidR="798F16B7" w:rsidRPr="7275124C">
        <w:rPr>
          <w:rFonts w:eastAsia="Arial" w:cs="Arial"/>
          <w:szCs w:val="28"/>
        </w:rPr>
        <w:t xml:space="preserve"> kriterijų, bet ir kitus kriterijus auginant, auklėjant, ugdant, globojant bei prižiūrint vaikus, aktyviai prisidedant prie atsakingos, sąmoningos ir pozityvios tėvystės ugdymo bei šeimos instituto stiprinimo bendruomenėje, globos (rūpybos) skatinimo</w:t>
      </w:r>
      <w:r w:rsidR="163AF314" w:rsidRPr="7275124C">
        <w:rPr>
          <w:rFonts w:eastAsia="Arial" w:cs="Arial"/>
          <w:szCs w:val="28"/>
        </w:rPr>
        <w:t xml:space="preserve">. </w:t>
      </w:r>
      <w:r w:rsidR="74EB1418" w:rsidRPr="7275124C">
        <w:rPr>
          <w:rFonts w:eastAsia="Arial" w:cs="Arial"/>
          <w:szCs w:val="28"/>
        </w:rPr>
        <w:t>Bet kuriam asmeniui (tiek daugiavaikėms / gausioms šeimoms, tiek svarbius rezultatus motinystės, tėvystės, globos (rūpybos) srityje pasiekusiems asmenims)</w:t>
      </w:r>
      <w:r w:rsidR="57A8D063" w:rsidRPr="7275124C">
        <w:rPr>
          <w:rFonts w:eastAsia="Arial" w:cs="Arial"/>
          <w:szCs w:val="28"/>
        </w:rPr>
        <w:t xml:space="preserve"> yra</w:t>
      </w:r>
      <w:r w:rsidR="74EB1418" w:rsidRPr="7275124C">
        <w:rPr>
          <w:rFonts w:eastAsia="Arial" w:cs="Arial"/>
          <w:szCs w:val="28"/>
        </w:rPr>
        <w:t xml:space="preserve"> </w:t>
      </w:r>
      <w:r w:rsidRPr="7275124C">
        <w:rPr>
          <w:rFonts w:eastAsia="Arial" w:cs="Arial"/>
          <w:szCs w:val="28"/>
        </w:rPr>
        <w:t>sudar</w:t>
      </w:r>
      <w:r w:rsidR="411659A4" w:rsidRPr="7275124C">
        <w:rPr>
          <w:rFonts w:eastAsia="Arial" w:cs="Arial"/>
          <w:szCs w:val="28"/>
        </w:rPr>
        <w:t>yta</w:t>
      </w:r>
      <w:r w:rsidRPr="7275124C">
        <w:rPr>
          <w:rFonts w:eastAsia="Arial" w:cs="Arial"/>
          <w:szCs w:val="28"/>
        </w:rPr>
        <w:t xml:space="preserve"> galimyb</w:t>
      </w:r>
      <w:r w:rsidR="5877523E" w:rsidRPr="7275124C">
        <w:rPr>
          <w:rFonts w:eastAsia="Arial" w:cs="Arial"/>
          <w:szCs w:val="28"/>
        </w:rPr>
        <w:t>ė</w:t>
      </w:r>
      <w:r w:rsidRPr="7275124C">
        <w:rPr>
          <w:rFonts w:eastAsia="Arial" w:cs="Arial"/>
          <w:szCs w:val="28"/>
        </w:rPr>
        <w:t xml:space="preserve"> būti įvertintam už nuopelnus motinystei, tėvystei, globai ar rūpybai</w:t>
      </w:r>
      <w:r w:rsidR="0A869BCB" w:rsidRPr="7275124C">
        <w:rPr>
          <w:rFonts w:eastAsia="Arial" w:cs="Arial"/>
          <w:szCs w:val="28"/>
        </w:rPr>
        <w:t>, jei jis atitinka keliamus kriterijus tokiam apdovanojimui</w:t>
      </w:r>
      <w:r w:rsidRPr="7275124C">
        <w:rPr>
          <w:rFonts w:eastAsia="Arial" w:cs="Arial"/>
          <w:szCs w:val="28"/>
        </w:rPr>
        <w:t>.</w:t>
      </w:r>
    </w:p>
    <w:p w14:paraId="5627575E" w14:textId="6BB57A28" w:rsidR="673F4274" w:rsidRDefault="00B7725A" w:rsidP="007C7661">
      <w:pPr>
        <w:spacing w:line="276" w:lineRule="auto"/>
        <w:rPr>
          <w:rFonts w:eastAsia="Arial" w:cs="Arial"/>
          <w:szCs w:val="28"/>
        </w:rPr>
      </w:pPr>
      <w:r>
        <w:rPr>
          <w:rFonts w:eastAsia="Arial" w:cs="Arial"/>
          <w:szCs w:val="28"/>
        </w:rPr>
        <w:t>V</w:t>
      </w:r>
      <w:r w:rsidR="218A73C7" w:rsidRPr="7275124C">
        <w:rPr>
          <w:rFonts w:eastAsia="Arial" w:cs="Arial"/>
          <w:szCs w:val="28"/>
        </w:rPr>
        <w:t xml:space="preserve">ertiname </w:t>
      </w:r>
      <w:r w:rsidR="58F1498E" w:rsidRPr="7275124C">
        <w:rPr>
          <w:rFonts w:eastAsia="Arial" w:cs="Arial"/>
          <w:szCs w:val="28"/>
        </w:rPr>
        <w:t>S. ir S. Bruzgulių</w:t>
      </w:r>
      <w:r w:rsidR="218A73C7" w:rsidRPr="7275124C">
        <w:rPr>
          <w:rFonts w:eastAsia="Arial" w:cs="Arial"/>
          <w:szCs w:val="28"/>
        </w:rPr>
        <w:t xml:space="preserve"> kreipimesi išreikštą </w:t>
      </w:r>
      <w:r w:rsidR="75BD1CF0" w:rsidRPr="7275124C">
        <w:rPr>
          <w:rFonts w:eastAsia="Arial" w:cs="Arial"/>
          <w:szCs w:val="28"/>
        </w:rPr>
        <w:t xml:space="preserve">susirūpinimą gausiomis </w:t>
      </w:r>
      <w:r w:rsidR="21734C93" w:rsidRPr="7275124C">
        <w:rPr>
          <w:rFonts w:eastAsia="Arial" w:cs="Arial"/>
          <w:szCs w:val="28"/>
        </w:rPr>
        <w:t xml:space="preserve">/ daugiavaikėmis </w:t>
      </w:r>
      <w:r w:rsidR="75BD1CF0" w:rsidRPr="7275124C">
        <w:rPr>
          <w:rFonts w:eastAsia="Arial" w:cs="Arial"/>
          <w:szCs w:val="28"/>
        </w:rPr>
        <w:t>šeimomis, jų gyvenimo sąlygomis</w:t>
      </w:r>
      <w:r w:rsidR="63A71F50" w:rsidRPr="7275124C">
        <w:rPr>
          <w:rFonts w:eastAsia="Arial" w:cs="Arial"/>
          <w:szCs w:val="28"/>
        </w:rPr>
        <w:t xml:space="preserve"> bei</w:t>
      </w:r>
      <w:r w:rsidR="5004F6D0" w:rsidRPr="7275124C">
        <w:rPr>
          <w:rFonts w:eastAsia="Arial" w:cs="Arial"/>
          <w:szCs w:val="28"/>
        </w:rPr>
        <w:t xml:space="preserve"> </w:t>
      </w:r>
      <w:r w:rsidR="6EF777C8" w:rsidRPr="7275124C">
        <w:rPr>
          <w:rFonts w:eastAsia="Arial" w:cs="Arial"/>
          <w:szCs w:val="28"/>
        </w:rPr>
        <w:t>teise į orų gyvenimą</w:t>
      </w:r>
      <w:r w:rsidR="3B53A58B" w:rsidRPr="7275124C">
        <w:rPr>
          <w:rFonts w:eastAsia="Arial" w:cs="Arial"/>
          <w:szCs w:val="28"/>
        </w:rPr>
        <w:t xml:space="preserve">, taip pat iniciatyva dėl </w:t>
      </w:r>
      <w:r w:rsidR="00955641">
        <w:rPr>
          <w:rFonts w:eastAsia="Arial" w:cs="Arial"/>
          <w:szCs w:val="28"/>
        </w:rPr>
        <w:t>„</w:t>
      </w:r>
      <w:r w:rsidR="3B53A58B" w:rsidRPr="7275124C">
        <w:rPr>
          <w:rFonts w:eastAsia="Arial" w:cs="Arial"/>
          <w:szCs w:val="28"/>
        </w:rPr>
        <w:t>Šeimos tarnybos valstybei</w:t>
      </w:r>
      <w:r w:rsidR="00955641">
        <w:rPr>
          <w:rFonts w:eastAsia="Arial" w:cs="Arial"/>
          <w:szCs w:val="28"/>
        </w:rPr>
        <w:t>“</w:t>
      </w:r>
      <w:r w:rsidR="3B53A58B" w:rsidRPr="7275124C">
        <w:rPr>
          <w:rFonts w:eastAsia="Arial" w:cs="Arial"/>
          <w:szCs w:val="28"/>
        </w:rPr>
        <w:t xml:space="preserve"> </w:t>
      </w:r>
      <w:r w:rsidR="7275124C" w:rsidRPr="7275124C">
        <w:rPr>
          <w:rFonts w:eastAsia="Arial" w:cs="Arial"/>
          <w:szCs w:val="28"/>
        </w:rPr>
        <w:t>statuso</w:t>
      </w:r>
      <w:r w:rsidR="3D54E316" w:rsidRPr="7275124C">
        <w:rPr>
          <w:rFonts w:eastAsia="Arial" w:cs="Arial"/>
          <w:szCs w:val="28"/>
        </w:rPr>
        <w:t xml:space="preserve">, </w:t>
      </w:r>
      <w:r w:rsidR="7275124C" w:rsidRPr="7275124C">
        <w:rPr>
          <w:rFonts w:eastAsia="Arial" w:cs="Arial"/>
          <w:szCs w:val="28"/>
        </w:rPr>
        <w:t>skatinančio pagarbą gausioms šeimoms bei numatančio papildomą paramą tokioms šeimoms</w:t>
      </w:r>
      <w:r w:rsidR="06D595A3" w:rsidRPr="7275124C">
        <w:rPr>
          <w:rFonts w:eastAsia="Arial" w:cs="Arial"/>
          <w:szCs w:val="28"/>
        </w:rPr>
        <w:t>,</w:t>
      </w:r>
      <w:r w:rsidR="7275124C" w:rsidRPr="7275124C">
        <w:rPr>
          <w:rFonts w:eastAsia="Arial" w:cs="Arial"/>
          <w:szCs w:val="28"/>
        </w:rPr>
        <w:t xml:space="preserve"> įteisinimo. </w:t>
      </w:r>
      <w:r w:rsidR="1E645DC5" w:rsidRPr="7275124C">
        <w:rPr>
          <w:rFonts w:eastAsia="Arial" w:cs="Arial"/>
          <w:szCs w:val="28"/>
        </w:rPr>
        <w:t xml:space="preserve"> Sutinkame, kad </w:t>
      </w:r>
      <w:r w:rsidR="5A78795F" w:rsidRPr="7275124C">
        <w:rPr>
          <w:rFonts w:eastAsia="Arial" w:cs="Arial"/>
          <w:szCs w:val="28"/>
        </w:rPr>
        <w:t xml:space="preserve">yra svarbu </w:t>
      </w:r>
      <w:r w:rsidR="1E645DC5" w:rsidRPr="7275124C">
        <w:rPr>
          <w:rFonts w:eastAsia="Arial" w:cs="Arial"/>
          <w:szCs w:val="28"/>
        </w:rPr>
        <w:t xml:space="preserve">plėtoti socialinės politikos įrankius, kurie skatintų pozityvų šeimos modelį, socialinę atsakomybę bei vaikų ugdymą. Šiuo metu tokio </w:t>
      </w:r>
      <w:r w:rsidR="32E80E14" w:rsidRPr="7275124C">
        <w:rPr>
          <w:rFonts w:eastAsia="Arial" w:cs="Arial"/>
          <w:szCs w:val="28"/>
        </w:rPr>
        <w:t xml:space="preserve">statuso </w:t>
      </w:r>
      <w:r w:rsidR="1E645DC5" w:rsidRPr="7275124C">
        <w:rPr>
          <w:rFonts w:eastAsia="Arial" w:cs="Arial"/>
          <w:szCs w:val="28"/>
        </w:rPr>
        <w:t>teisės aktai nenumato</w:t>
      </w:r>
      <w:r w:rsidR="0A133BFC" w:rsidRPr="7275124C">
        <w:rPr>
          <w:rFonts w:eastAsia="Arial" w:cs="Arial"/>
          <w:szCs w:val="28"/>
        </w:rPr>
        <w:t xml:space="preserve"> ir Ministerija taip pat neplanuoja kurti naujų instrumentų / tarnybų. Manome, kad esami mechanizmai (Nacionalinė šeimos taryba, Šeimos politikos komisija, Tarpžinybinė vaiko gerovės taryba, nevyriaus</w:t>
      </w:r>
      <w:r w:rsidR="13752AFE" w:rsidRPr="7275124C">
        <w:rPr>
          <w:rFonts w:eastAsia="Arial" w:cs="Arial"/>
          <w:szCs w:val="28"/>
        </w:rPr>
        <w:t>ybinės organizacijos, dirbančios šeimos gerovės srityje</w:t>
      </w:r>
      <w:r w:rsidR="00F961BD">
        <w:rPr>
          <w:rFonts w:eastAsia="Arial" w:cs="Arial"/>
          <w:szCs w:val="28"/>
        </w:rPr>
        <w:t>,</w:t>
      </w:r>
      <w:r w:rsidR="0A133BFC" w:rsidRPr="7275124C">
        <w:rPr>
          <w:rFonts w:eastAsia="Arial" w:cs="Arial"/>
          <w:szCs w:val="28"/>
        </w:rPr>
        <w:t xml:space="preserve"> ir pan.) ir aukščiau paminėtos priemonės yra pakankamos </w:t>
      </w:r>
      <w:r w:rsidR="00B73218">
        <w:rPr>
          <w:rFonts w:eastAsia="Arial" w:cs="Arial"/>
          <w:szCs w:val="28"/>
        </w:rPr>
        <w:t>bei</w:t>
      </w:r>
      <w:r w:rsidR="0A133BFC" w:rsidRPr="7275124C">
        <w:rPr>
          <w:rFonts w:eastAsia="Arial" w:cs="Arial"/>
          <w:szCs w:val="28"/>
        </w:rPr>
        <w:t xml:space="preserve"> atliepiančios visų šeimų, įskaitant ir daugiavaikes / gausias, poreikius.</w:t>
      </w:r>
      <w:r w:rsidR="1E645DC5" w:rsidRPr="7275124C">
        <w:rPr>
          <w:rFonts w:eastAsia="Arial" w:cs="Arial"/>
          <w:szCs w:val="28"/>
        </w:rPr>
        <w:t xml:space="preserve"> Tačiau </w:t>
      </w:r>
      <w:r w:rsidR="7B41D547" w:rsidRPr="7275124C">
        <w:rPr>
          <w:rFonts w:eastAsia="Arial" w:cs="Arial"/>
          <w:szCs w:val="28"/>
        </w:rPr>
        <w:t>M</w:t>
      </w:r>
      <w:r w:rsidR="1E645DC5" w:rsidRPr="7275124C">
        <w:rPr>
          <w:rFonts w:eastAsia="Arial" w:cs="Arial"/>
          <w:szCs w:val="28"/>
        </w:rPr>
        <w:t xml:space="preserve">inisterija </w:t>
      </w:r>
      <w:r w:rsidR="2DAED64E" w:rsidRPr="7275124C">
        <w:rPr>
          <w:rFonts w:eastAsia="Arial" w:cs="Arial"/>
          <w:szCs w:val="28"/>
        </w:rPr>
        <w:t xml:space="preserve">visuomet yra atvira bei </w:t>
      </w:r>
      <w:r w:rsidR="1E645DC5" w:rsidRPr="7275124C">
        <w:rPr>
          <w:rFonts w:eastAsia="Arial" w:cs="Arial"/>
          <w:szCs w:val="28"/>
        </w:rPr>
        <w:t>pasirengusi diskusij</w:t>
      </w:r>
      <w:r w:rsidR="3168817B" w:rsidRPr="7275124C">
        <w:rPr>
          <w:rFonts w:eastAsia="Arial" w:cs="Arial"/>
          <w:szCs w:val="28"/>
        </w:rPr>
        <w:t>oms</w:t>
      </w:r>
      <w:r w:rsidR="1E645DC5" w:rsidRPr="7275124C">
        <w:rPr>
          <w:rFonts w:eastAsia="Arial" w:cs="Arial"/>
          <w:szCs w:val="28"/>
        </w:rPr>
        <w:t xml:space="preserve"> šeimos politikos </w:t>
      </w:r>
      <w:r w:rsidR="67C18257" w:rsidRPr="7275124C">
        <w:rPr>
          <w:rFonts w:eastAsia="Arial" w:cs="Arial"/>
          <w:szCs w:val="28"/>
        </w:rPr>
        <w:t>klausim</w:t>
      </w:r>
      <w:r w:rsidR="006C188C">
        <w:rPr>
          <w:rFonts w:eastAsia="Arial" w:cs="Arial"/>
          <w:szCs w:val="28"/>
        </w:rPr>
        <w:t>ais</w:t>
      </w:r>
      <w:r w:rsidR="1E645DC5" w:rsidRPr="7275124C">
        <w:rPr>
          <w:rFonts w:eastAsia="Arial" w:cs="Arial"/>
          <w:szCs w:val="28"/>
        </w:rPr>
        <w:t>.</w:t>
      </w:r>
    </w:p>
    <w:p w14:paraId="1E835AF4" w14:textId="48C53C2E" w:rsidR="00263838" w:rsidRDefault="00263838" w:rsidP="007C7661">
      <w:pPr>
        <w:spacing w:line="276" w:lineRule="auto"/>
        <w:rPr>
          <w:rFonts w:eastAsia="Arial" w:cs="Arial"/>
          <w:szCs w:val="28"/>
        </w:rPr>
      </w:pPr>
    </w:p>
    <w:p w14:paraId="72BC1992" w14:textId="59C03F55" w:rsidR="006C188C" w:rsidRPr="003032A7" w:rsidRDefault="141903CF" w:rsidP="7275124C">
      <w:pPr>
        <w:tabs>
          <w:tab w:val="right" w:pos="9214"/>
        </w:tabs>
        <w:spacing w:after="840" w:line="240" w:lineRule="auto"/>
        <w:ind w:firstLine="0"/>
        <w:rPr>
          <w:rFonts w:eastAsia="Arial" w:cs="Arial"/>
          <w:szCs w:val="28"/>
        </w:rPr>
      </w:pPr>
      <w:r w:rsidRPr="7275124C">
        <w:rPr>
          <w:rFonts w:eastAsia="Arial" w:cs="Arial"/>
          <w:szCs w:val="28"/>
        </w:rPr>
        <w:t>Viceministrė</w:t>
      </w:r>
      <w:r w:rsidR="00D92BC2">
        <w:tab/>
      </w:r>
      <w:r w:rsidRPr="7275124C">
        <w:rPr>
          <w:rFonts w:eastAsia="Arial" w:cs="Arial"/>
          <w:szCs w:val="28"/>
        </w:rPr>
        <w:t xml:space="preserve">Rita </w:t>
      </w:r>
      <w:proofErr w:type="spellStart"/>
      <w:r w:rsidRPr="7275124C">
        <w:rPr>
          <w:rFonts w:eastAsia="Arial" w:cs="Arial"/>
          <w:szCs w:val="28"/>
        </w:rPr>
        <w:t>Grigalienė</w:t>
      </w:r>
      <w:proofErr w:type="spellEnd"/>
    </w:p>
    <w:p w14:paraId="0D7E92B9" w14:textId="7B01D6EC" w:rsidR="00C54544" w:rsidRPr="007C7661" w:rsidRDefault="02D9341E" w:rsidP="7275124C">
      <w:pPr>
        <w:tabs>
          <w:tab w:val="left" w:pos="4110"/>
        </w:tabs>
        <w:spacing w:line="240" w:lineRule="auto"/>
        <w:ind w:firstLine="0"/>
        <w:rPr>
          <w:rFonts w:eastAsia="Arial" w:cs="Arial"/>
          <w:sz w:val="24"/>
          <w:szCs w:val="24"/>
        </w:rPr>
      </w:pPr>
      <w:r w:rsidRPr="007C7661">
        <w:rPr>
          <w:rFonts w:eastAsia="Arial" w:cs="Arial"/>
          <w:sz w:val="24"/>
          <w:szCs w:val="24"/>
        </w:rPr>
        <w:t xml:space="preserve">Ieva </w:t>
      </w:r>
      <w:proofErr w:type="spellStart"/>
      <w:r w:rsidRPr="007C7661">
        <w:rPr>
          <w:rFonts w:eastAsia="Arial" w:cs="Arial"/>
          <w:sz w:val="24"/>
          <w:szCs w:val="24"/>
        </w:rPr>
        <w:t>Aninkevičiūtė-Gorbyliovienė</w:t>
      </w:r>
      <w:proofErr w:type="spellEnd"/>
      <w:r w:rsidR="3345809C" w:rsidRPr="007C7661">
        <w:rPr>
          <w:rFonts w:eastAsia="Arial" w:cs="Arial"/>
          <w:sz w:val="24"/>
          <w:szCs w:val="24"/>
        </w:rPr>
        <w:t>,</w:t>
      </w:r>
      <w:r w:rsidR="57061C94" w:rsidRPr="007C7661">
        <w:rPr>
          <w:rFonts w:eastAsia="Arial" w:cs="Arial"/>
          <w:sz w:val="24"/>
          <w:szCs w:val="24"/>
        </w:rPr>
        <w:t xml:space="preserve"> tel. +370</w:t>
      </w:r>
      <w:r w:rsidR="69C9117A" w:rsidRPr="007C7661">
        <w:rPr>
          <w:rFonts w:eastAsia="Arial" w:cs="Arial"/>
          <w:sz w:val="24"/>
          <w:szCs w:val="24"/>
        </w:rPr>
        <w:t xml:space="preserve">65860297, </w:t>
      </w:r>
      <w:r w:rsidR="57061C94" w:rsidRPr="007C7661">
        <w:rPr>
          <w:rFonts w:eastAsia="Arial" w:cs="Arial"/>
          <w:sz w:val="24"/>
          <w:szCs w:val="24"/>
        </w:rPr>
        <w:t xml:space="preserve">el. p. </w:t>
      </w:r>
      <w:hyperlink r:id="rId15">
        <w:r w:rsidR="16E4F43D" w:rsidRPr="007C7661">
          <w:rPr>
            <w:rStyle w:val="Hipersaitas"/>
            <w:rFonts w:eastAsia="Arial" w:cs="Arial"/>
            <w:sz w:val="24"/>
            <w:szCs w:val="24"/>
          </w:rPr>
          <w:t>ieva.aninkeviciute</w:t>
        </w:r>
        <w:r w:rsidR="16E4F43D" w:rsidRPr="007C7661">
          <w:rPr>
            <w:rStyle w:val="Hipersaitas"/>
            <w:rFonts w:eastAsia="Arial" w:cs="Arial"/>
            <w:sz w:val="24"/>
            <w:szCs w:val="24"/>
            <w:lang w:val="es-ES"/>
          </w:rPr>
          <w:t>@</w:t>
        </w:r>
        <w:proofErr w:type="spellStart"/>
        <w:r w:rsidR="16E4F43D" w:rsidRPr="007C7661">
          <w:rPr>
            <w:rStyle w:val="Hipersaitas"/>
            <w:rFonts w:eastAsia="Arial" w:cs="Arial"/>
            <w:sz w:val="24"/>
            <w:szCs w:val="24"/>
            <w:lang w:val="es-ES"/>
          </w:rPr>
          <w:t>socmin.lt</w:t>
        </w:r>
        <w:proofErr w:type="spellEnd"/>
      </w:hyperlink>
      <w:r w:rsidR="76C4CF11" w:rsidRPr="007C7661">
        <w:rPr>
          <w:rFonts w:eastAsia="Arial" w:cs="Arial"/>
          <w:sz w:val="24"/>
          <w:szCs w:val="24"/>
        </w:rPr>
        <w:t>;</w:t>
      </w:r>
    </w:p>
    <w:p w14:paraId="59FC4D86" w14:textId="11E1DEF3" w:rsidR="5D5D0F88" w:rsidRPr="007C7661" w:rsidRDefault="2FAC0FB1" w:rsidP="7275124C">
      <w:pPr>
        <w:tabs>
          <w:tab w:val="left" w:pos="4110"/>
        </w:tabs>
        <w:spacing w:line="240" w:lineRule="auto"/>
        <w:ind w:firstLine="0"/>
        <w:rPr>
          <w:rFonts w:eastAsia="Arial" w:cs="Arial"/>
          <w:sz w:val="24"/>
          <w:szCs w:val="24"/>
        </w:rPr>
      </w:pPr>
      <w:r w:rsidRPr="007C7661">
        <w:rPr>
          <w:rFonts w:eastAsia="Arial" w:cs="Arial"/>
          <w:sz w:val="24"/>
          <w:szCs w:val="24"/>
        </w:rPr>
        <w:t xml:space="preserve">Silvija </w:t>
      </w:r>
      <w:proofErr w:type="spellStart"/>
      <w:r w:rsidRPr="007C7661">
        <w:rPr>
          <w:rFonts w:eastAsia="Arial" w:cs="Arial"/>
          <w:sz w:val="24"/>
          <w:szCs w:val="24"/>
        </w:rPr>
        <w:t>Araminė</w:t>
      </w:r>
      <w:proofErr w:type="spellEnd"/>
      <w:r w:rsidRPr="007C7661">
        <w:rPr>
          <w:rFonts w:eastAsia="Arial" w:cs="Arial"/>
          <w:sz w:val="24"/>
          <w:szCs w:val="24"/>
        </w:rPr>
        <w:t xml:space="preserve">, tel. +37065924774, el. </w:t>
      </w:r>
      <w:r w:rsidR="2A6BAE01" w:rsidRPr="007C7661">
        <w:rPr>
          <w:rFonts w:eastAsia="Arial" w:cs="Arial"/>
          <w:sz w:val="24"/>
          <w:szCs w:val="24"/>
        </w:rPr>
        <w:t>p</w:t>
      </w:r>
      <w:r w:rsidRPr="007C7661">
        <w:rPr>
          <w:rFonts w:eastAsia="Arial" w:cs="Arial"/>
          <w:sz w:val="24"/>
          <w:szCs w:val="24"/>
        </w:rPr>
        <w:t xml:space="preserve">. </w:t>
      </w:r>
      <w:hyperlink r:id="rId16">
        <w:r w:rsidR="20ABEE6F" w:rsidRPr="007C7661">
          <w:rPr>
            <w:rStyle w:val="Hipersaitas"/>
            <w:rFonts w:eastAsia="Arial" w:cs="Arial"/>
            <w:sz w:val="24"/>
            <w:szCs w:val="24"/>
          </w:rPr>
          <w:t>silvija.aramine</w:t>
        </w:r>
        <w:r w:rsidR="20ABEE6F" w:rsidRPr="007C7661">
          <w:rPr>
            <w:rStyle w:val="Hipersaitas"/>
            <w:rFonts w:eastAsia="Arial" w:cs="Arial"/>
            <w:sz w:val="24"/>
            <w:szCs w:val="24"/>
            <w:lang w:val="es-ES"/>
          </w:rPr>
          <w:t>@</w:t>
        </w:r>
        <w:proofErr w:type="spellStart"/>
        <w:r w:rsidR="20ABEE6F" w:rsidRPr="007C7661">
          <w:rPr>
            <w:rStyle w:val="Hipersaitas"/>
            <w:rFonts w:eastAsia="Arial" w:cs="Arial"/>
            <w:sz w:val="24"/>
            <w:szCs w:val="24"/>
            <w:lang w:val="es-ES"/>
          </w:rPr>
          <w:t>socmin.lt</w:t>
        </w:r>
        <w:proofErr w:type="spellEnd"/>
      </w:hyperlink>
      <w:r w:rsidR="20ABEE6F" w:rsidRPr="007C7661">
        <w:rPr>
          <w:rFonts w:eastAsia="Arial" w:cs="Arial"/>
          <w:sz w:val="24"/>
          <w:szCs w:val="24"/>
          <w:lang w:val="es-ES"/>
        </w:rPr>
        <w:t>;</w:t>
      </w:r>
      <w:r w:rsidRPr="007C7661">
        <w:rPr>
          <w:rFonts w:eastAsia="Arial" w:cs="Arial"/>
          <w:sz w:val="24"/>
          <w:szCs w:val="24"/>
        </w:rPr>
        <w:t xml:space="preserve"> </w:t>
      </w:r>
    </w:p>
    <w:p w14:paraId="39051931" w14:textId="4C6E07AD" w:rsidR="5D5D0F88" w:rsidRPr="007C7661" w:rsidRDefault="2FAC0FB1" w:rsidP="7275124C">
      <w:pPr>
        <w:tabs>
          <w:tab w:val="left" w:pos="4110"/>
        </w:tabs>
        <w:spacing w:line="240" w:lineRule="auto"/>
        <w:ind w:firstLine="0"/>
        <w:rPr>
          <w:rFonts w:eastAsia="Arial" w:cs="Arial"/>
          <w:sz w:val="24"/>
          <w:szCs w:val="24"/>
        </w:rPr>
      </w:pPr>
      <w:r w:rsidRPr="007C7661">
        <w:rPr>
          <w:rFonts w:eastAsia="Arial" w:cs="Arial"/>
          <w:sz w:val="24"/>
          <w:szCs w:val="24"/>
        </w:rPr>
        <w:t xml:space="preserve">Jurgita </w:t>
      </w:r>
      <w:proofErr w:type="spellStart"/>
      <w:r w:rsidRPr="007C7661">
        <w:rPr>
          <w:rFonts w:eastAsia="Arial" w:cs="Arial"/>
          <w:sz w:val="24"/>
          <w:szCs w:val="24"/>
        </w:rPr>
        <w:t>Bučiūtė</w:t>
      </w:r>
      <w:proofErr w:type="spellEnd"/>
      <w:r w:rsidRPr="007C7661">
        <w:rPr>
          <w:rFonts w:eastAsia="Arial" w:cs="Arial"/>
          <w:sz w:val="24"/>
          <w:szCs w:val="24"/>
        </w:rPr>
        <w:t xml:space="preserve">-Barysienė, </w:t>
      </w:r>
      <w:r w:rsidR="7FBBD7D3" w:rsidRPr="007C7661">
        <w:rPr>
          <w:rFonts w:eastAsia="Arial" w:cs="Arial"/>
          <w:sz w:val="24"/>
          <w:szCs w:val="24"/>
        </w:rPr>
        <w:t>tel. +37065924768, el.</w:t>
      </w:r>
      <w:r w:rsidR="3511BD99" w:rsidRPr="007C7661">
        <w:rPr>
          <w:rFonts w:eastAsia="Arial" w:cs="Arial"/>
          <w:sz w:val="24"/>
          <w:szCs w:val="24"/>
        </w:rPr>
        <w:t xml:space="preserve"> </w:t>
      </w:r>
      <w:r w:rsidR="7FBBD7D3" w:rsidRPr="007C7661">
        <w:rPr>
          <w:rFonts w:eastAsia="Arial" w:cs="Arial"/>
          <w:sz w:val="24"/>
          <w:szCs w:val="24"/>
        </w:rPr>
        <w:t xml:space="preserve">p. </w:t>
      </w:r>
      <w:hyperlink r:id="rId17">
        <w:r w:rsidR="7FBBD7D3" w:rsidRPr="007C7661">
          <w:rPr>
            <w:rStyle w:val="Hipersaitas"/>
            <w:rFonts w:eastAsia="Arial" w:cs="Arial"/>
            <w:sz w:val="24"/>
            <w:szCs w:val="24"/>
          </w:rPr>
          <w:t>jurgita.buciute</w:t>
        </w:r>
        <w:r w:rsidR="70A99B3D" w:rsidRPr="007C7661">
          <w:rPr>
            <w:rStyle w:val="Hipersaitas"/>
            <w:rFonts w:eastAsia="Arial" w:cs="Arial"/>
            <w:sz w:val="24"/>
            <w:szCs w:val="24"/>
            <w:lang w:val="es-ES"/>
          </w:rPr>
          <w:t>@</w:t>
        </w:r>
        <w:proofErr w:type="spellStart"/>
        <w:r w:rsidR="70A99B3D" w:rsidRPr="007C7661">
          <w:rPr>
            <w:rStyle w:val="Hipersaitas"/>
            <w:rFonts w:eastAsia="Arial" w:cs="Arial"/>
            <w:sz w:val="24"/>
            <w:szCs w:val="24"/>
            <w:lang w:val="es-ES"/>
          </w:rPr>
          <w:t>socmin.lt</w:t>
        </w:r>
        <w:proofErr w:type="spellEnd"/>
      </w:hyperlink>
      <w:r w:rsidR="7FBBD7D3" w:rsidRPr="007C7661">
        <w:rPr>
          <w:rFonts w:eastAsia="Arial" w:cs="Arial"/>
          <w:sz w:val="24"/>
          <w:szCs w:val="24"/>
        </w:rPr>
        <w:t>;</w:t>
      </w:r>
    </w:p>
    <w:p w14:paraId="3FA8BF2D" w14:textId="50606619" w:rsidR="5D5D0F88" w:rsidRPr="007C7661" w:rsidRDefault="7096A2C9" w:rsidP="7275124C">
      <w:pPr>
        <w:tabs>
          <w:tab w:val="left" w:pos="4110"/>
        </w:tabs>
        <w:spacing w:line="240" w:lineRule="auto"/>
        <w:ind w:firstLine="0"/>
        <w:rPr>
          <w:rFonts w:eastAsia="Arial" w:cs="Arial"/>
          <w:color w:val="000000" w:themeColor="text1"/>
          <w:sz w:val="24"/>
          <w:szCs w:val="24"/>
        </w:rPr>
      </w:pPr>
      <w:r w:rsidRPr="007C7661">
        <w:rPr>
          <w:rFonts w:eastAsia="Arial" w:cs="Arial"/>
          <w:sz w:val="24"/>
          <w:szCs w:val="24"/>
        </w:rPr>
        <w:t xml:space="preserve">Aldona </w:t>
      </w:r>
      <w:proofErr w:type="spellStart"/>
      <w:r w:rsidRPr="007C7661">
        <w:rPr>
          <w:rFonts w:eastAsia="Arial" w:cs="Arial"/>
          <w:sz w:val="24"/>
          <w:szCs w:val="24"/>
        </w:rPr>
        <w:t>Dobrovolskienė</w:t>
      </w:r>
      <w:proofErr w:type="spellEnd"/>
      <w:r w:rsidRPr="007C7661">
        <w:rPr>
          <w:rFonts w:eastAsia="Arial" w:cs="Arial"/>
          <w:sz w:val="24"/>
          <w:szCs w:val="24"/>
        </w:rPr>
        <w:t>, tel. +370</w:t>
      </w:r>
      <w:r w:rsidR="5F9D58CE" w:rsidRPr="007C7661">
        <w:rPr>
          <w:rFonts w:eastAsia="Arial" w:cs="Arial"/>
          <w:sz w:val="24"/>
          <w:szCs w:val="24"/>
        </w:rPr>
        <w:t xml:space="preserve">658859350, el. </w:t>
      </w:r>
      <w:r w:rsidR="70CA27FE" w:rsidRPr="007C7661">
        <w:rPr>
          <w:rFonts w:eastAsia="Arial" w:cs="Arial"/>
          <w:sz w:val="24"/>
          <w:szCs w:val="24"/>
        </w:rPr>
        <w:t>p</w:t>
      </w:r>
      <w:r w:rsidR="5F9D58CE" w:rsidRPr="007C7661">
        <w:rPr>
          <w:rFonts w:eastAsia="Arial" w:cs="Arial"/>
          <w:sz w:val="24"/>
          <w:szCs w:val="24"/>
        </w:rPr>
        <w:t>.</w:t>
      </w:r>
      <w:r w:rsidR="4EC14123" w:rsidRPr="007C7661">
        <w:rPr>
          <w:rFonts w:eastAsia="Arial" w:cs="Arial"/>
          <w:sz w:val="24"/>
          <w:szCs w:val="24"/>
        </w:rPr>
        <w:t xml:space="preserve"> </w:t>
      </w:r>
      <w:hyperlink r:id="rId18">
        <w:r w:rsidR="4EC14123" w:rsidRPr="007C7661">
          <w:rPr>
            <w:rStyle w:val="Hipersaitas"/>
            <w:rFonts w:eastAsia="Arial" w:cs="Arial"/>
            <w:sz w:val="24"/>
            <w:szCs w:val="24"/>
          </w:rPr>
          <w:t>al</w:t>
        </w:r>
        <w:r w:rsidR="40150B34" w:rsidRPr="007C7661">
          <w:rPr>
            <w:rStyle w:val="Hipersaitas"/>
            <w:rFonts w:eastAsia="Arial" w:cs="Arial"/>
            <w:sz w:val="24"/>
            <w:szCs w:val="24"/>
          </w:rPr>
          <w:t>dona.dobrovolskiene</w:t>
        </w:r>
        <w:r w:rsidR="40150B34" w:rsidRPr="007C7661">
          <w:rPr>
            <w:rStyle w:val="Hipersaitas"/>
            <w:rFonts w:eastAsia="Arial" w:cs="Arial"/>
            <w:sz w:val="24"/>
            <w:szCs w:val="24"/>
            <w:lang w:val="es-ES"/>
          </w:rPr>
          <w:t>@</w:t>
        </w:r>
        <w:proofErr w:type="spellStart"/>
        <w:r w:rsidR="40150B34" w:rsidRPr="007C7661">
          <w:rPr>
            <w:rStyle w:val="Hipersaitas"/>
            <w:rFonts w:eastAsia="Arial" w:cs="Arial"/>
            <w:sz w:val="24"/>
            <w:szCs w:val="24"/>
            <w:lang w:val="es-ES"/>
          </w:rPr>
          <w:t>socmin.lt</w:t>
        </w:r>
        <w:proofErr w:type="spellEnd"/>
      </w:hyperlink>
      <w:r w:rsidR="5D8ED85F" w:rsidRPr="007C7661">
        <w:rPr>
          <w:rFonts w:eastAsia="Arial" w:cs="Arial"/>
          <w:sz w:val="24"/>
          <w:szCs w:val="24"/>
        </w:rPr>
        <w:t>;</w:t>
      </w:r>
    </w:p>
    <w:p w14:paraId="09724FAB" w14:textId="09FE57C7" w:rsidR="6CBD15F9" w:rsidRPr="00546A82" w:rsidRDefault="0C1D018B" w:rsidP="00546A82">
      <w:pPr>
        <w:ind w:firstLine="0"/>
        <w:rPr>
          <w:rFonts w:eastAsia="Arial" w:cs="Arial"/>
          <w:sz w:val="24"/>
          <w:szCs w:val="24"/>
          <w:lang w:val="es-ES"/>
        </w:rPr>
      </w:pPr>
      <w:r w:rsidRPr="007C7661">
        <w:rPr>
          <w:rFonts w:eastAsia="Arial" w:cs="Arial"/>
          <w:sz w:val="24"/>
          <w:szCs w:val="24"/>
          <w:lang w:val="es-ES"/>
        </w:rPr>
        <w:t xml:space="preserve">Teresa </w:t>
      </w:r>
      <w:proofErr w:type="spellStart"/>
      <w:r w:rsidRPr="007C7661">
        <w:rPr>
          <w:rFonts w:eastAsia="Arial" w:cs="Arial"/>
          <w:sz w:val="24"/>
          <w:szCs w:val="24"/>
          <w:lang w:val="es-ES"/>
        </w:rPr>
        <w:t>Roščinska</w:t>
      </w:r>
      <w:proofErr w:type="spellEnd"/>
      <w:r w:rsidRPr="007C7661">
        <w:rPr>
          <w:rFonts w:eastAsia="Arial" w:cs="Arial"/>
          <w:sz w:val="24"/>
          <w:szCs w:val="24"/>
          <w:lang w:val="es-ES"/>
        </w:rPr>
        <w:t xml:space="preserve">, tel. +370 658 59325, el. </w:t>
      </w:r>
      <w:r w:rsidR="068470A2" w:rsidRPr="007C7661">
        <w:rPr>
          <w:rFonts w:eastAsia="Arial" w:cs="Arial"/>
          <w:sz w:val="24"/>
          <w:szCs w:val="24"/>
          <w:lang w:val="es-ES"/>
        </w:rPr>
        <w:t>p</w:t>
      </w:r>
      <w:r w:rsidRPr="007C7661">
        <w:rPr>
          <w:rFonts w:eastAsia="Arial" w:cs="Arial"/>
          <w:sz w:val="24"/>
          <w:szCs w:val="24"/>
          <w:lang w:val="es-ES"/>
        </w:rPr>
        <w:t xml:space="preserve">. </w:t>
      </w:r>
      <w:hyperlink r:id="rId19">
        <w:r w:rsidR="35610715" w:rsidRPr="007C7661">
          <w:rPr>
            <w:rStyle w:val="Hipersaitas"/>
            <w:rFonts w:eastAsia="Arial" w:cs="Arial"/>
            <w:sz w:val="24"/>
            <w:szCs w:val="24"/>
            <w:lang w:val="es-ES"/>
          </w:rPr>
          <w:t>teresa.roscinska@socmin.lt</w:t>
        </w:r>
      </w:hyperlink>
      <w:r w:rsidR="35610715" w:rsidRPr="007C7661">
        <w:rPr>
          <w:rFonts w:eastAsia="Arial" w:cs="Arial"/>
          <w:sz w:val="24"/>
          <w:szCs w:val="24"/>
          <w:lang w:val="es-ES"/>
        </w:rPr>
        <w:t>.</w:t>
      </w:r>
    </w:p>
    <w:sectPr w:rsidR="6CBD15F9" w:rsidRPr="00546A82" w:rsidSect="00546A82">
      <w:headerReference w:type="even" r:id="rId20"/>
      <w:footerReference w:type="first" r:id="rId21"/>
      <w:type w:val="continuous"/>
      <w:pgSz w:w="11906" w:h="16838" w:code="9"/>
      <w:pgMar w:top="851" w:right="707" w:bottom="709"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DAA86" w14:textId="77777777" w:rsidR="006536A0" w:rsidRDefault="006536A0">
      <w:r>
        <w:separator/>
      </w:r>
    </w:p>
  </w:endnote>
  <w:endnote w:type="continuationSeparator" w:id="0">
    <w:p w14:paraId="79EBFEEB" w14:textId="77777777" w:rsidR="006536A0" w:rsidRDefault="006536A0">
      <w:r>
        <w:continuationSeparator/>
      </w:r>
    </w:p>
  </w:endnote>
  <w:endnote w:type="continuationNotice" w:id="1">
    <w:p w14:paraId="16E40D4B" w14:textId="77777777" w:rsidR="006536A0" w:rsidRDefault="006536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3F7407" w14:paraId="6970C24B" w14:textId="7D3E036C" w:rsidTr="00AC5FCD">
      <w:tc>
        <w:tcPr>
          <w:tcW w:w="3686" w:type="dxa"/>
        </w:tcPr>
        <w:p w14:paraId="7388193E" w14:textId="77777777" w:rsidR="00EC2BB3" w:rsidRPr="00716DFB" w:rsidRDefault="00EC2BB3" w:rsidP="00716DFB">
          <w:pPr>
            <w:pStyle w:val="Antrats"/>
            <w:tabs>
              <w:tab w:val="clear" w:pos="4153"/>
              <w:tab w:val="clear" w:pos="8306"/>
            </w:tabs>
            <w:spacing w:line="276" w:lineRule="auto"/>
            <w:jc w:val="center"/>
            <w:rPr>
              <w:rFonts w:cs="Arial"/>
              <w:sz w:val="12"/>
              <w:szCs w:val="12"/>
            </w:rPr>
          </w:pPr>
          <w:bookmarkStart w:id="3" w:name="_Hlk160613760"/>
        </w:p>
        <w:p w14:paraId="00933018" w14:textId="045B473D" w:rsidR="00FA4300" w:rsidRDefault="00FA4300" w:rsidP="00FA4300">
          <w:pPr>
            <w:pStyle w:val="Antrats"/>
            <w:tabs>
              <w:tab w:val="clear" w:pos="4153"/>
              <w:tab w:val="clear" w:pos="8306"/>
            </w:tabs>
            <w:spacing w:line="276" w:lineRule="auto"/>
            <w:ind w:firstLine="0"/>
            <w:rPr>
              <w:rFonts w:cs="Arial"/>
              <w:sz w:val="20"/>
            </w:rPr>
          </w:pPr>
          <w:r w:rsidRPr="00F20AE4">
            <w:rPr>
              <w:rFonts w:cs="Arial"/>
              <w:sz w:val="20"/>
            </w:rPr>
            <w:t xml:space="preserve">Biudžetinė įstaiga </w:t>
          </w:r>
        </w:p>
        <w:p w14:paraId="29A8BB99" w14:textId="74E15A8A" w:rsidR="00FA4300" w:rsidRDefault="00FA4300" w:rsidP="00FA4300">
          <w:pPr>
            <w:pStyle w:val="Antrats"/>
            <w:tabs>
              <w:tab w:val="clear" w:pos="4153"/>
              <w:tab w:val="clear" w:pos="8306"/>
            </w:tabs>
            <w:spacing w:line="276" w:lineRule="auto"/>
            <w:ind w:firstLine="0"/>
            <w:rPr>
              <w:rFonts w:cs="Arial"/>
              <w:sz w:val="20"/>
            </w:rPr>
          </w:pPr>
          <w:r w:rsidRPr="005101F9">
            <w:rPr>
              <w:rFonts w:cs="Arial"/>
              <w:sz w:val="20"/>
            </w:rPr>
            <w:t>A.</w:t>
          </w:r>
          <w:r>
            <w:rPr>
              <w:rFonts w:cs="Arial"/>
              <w:sz w:val="20"/>
            </w:rPr>
            <w:t xml:space="preserve"> </w:t>
          </w:r>
          <w:r w:rsidRPr="005101F9">
            <w:rPr>
              <w:rFonts w:cs="Arial"/>
              <w:sz w:val="20"/>
            </w:rPr>
            <w:t xml:space="preserve">Vivulskio g. 11, LT-03162 Vilnius </w:t>
          </w:r>
        </w:p>
        <w:p w14:paraId="2ECF87AB" w14:textId="49319CDF" w:rsidR="00EC2BB3" w:rsidRDefault="00FA4300" w:rsidP="00FA4300">
          <w:pPr>
            <w:pStyle w:val="Antrats"/>
            <w:tabs>
              <w:tab w:val="clear" w:pos="4153"/>
              <w:tab w:val="clear" w:pos="8306"/>
            </w:tabs>
            <w:spacing w:line="276" w:lineRule="auto"/>
            <w:ind w:firstLine="0"/>
            <w:rPr>
              <w:rFonts w:cs="Arial"/>
              <w:sz w:val="20"/>
            </w:rPr>
          </w:pPr>
          <w:r w:rsidRPr="00EC2BB3">
            <w:rPr>
              <w:rFonts w:cs="Arial"/>
              <w:sz w:val="20"/>
            </w:rPr>
            <w:t>Interneto svetainė</w:t>
          </w:r>
          <w:r>
            <w:rPr>
              <w:rFonts w:cs="Arial"/>
              <w:sz w:val="20"/>
            </w:rPr>
            <w:t xml:space="preserve">: </w:t>
          </w:r>
          <w:r w:rsidRPr="00CE0673">
            <w:rPr>
              <w:rFonts w:cs="Arial"/>
              <w:sz w:val="20"/>
            </w:rPr>
            <w:t>h</w:t>
          </w:r>
          <w:r w:rsidRPr="00CE0673">
            <w:rPr>
              <w:sz w:val="20"/>
            </w:rPr>
            <w:t>ttps://socmin.lrv.lt</w:t>
          </w:r>
          <w:r w:rsidR="00EC2BB3" w:rsidRPr="00F20AE4">
            <w:rPr>
              <w:rFonts w:cs="Arial"/>
              <w:sz w:val="20"/>
            </w:rPr>
            <w:t xml:space="preserve"> </w:t>
          </w:r>
        </w:p>
        <w:p w14:paraId="2BFB797F" w14:textId="3CC8A03D" w:rsidR="00EC2BB3" w:rsidRPr="00EC2BB3" w:rsidRDefault="00EC2BB3" w:rsidP="000A3E1E">
          <w:pPr>
            <w:pStyle w:val="Porat"/>
            <w:tabs>
              <w:tab w:val="left" w:pos="2940"/>
            </w:tabs>
            <w:ind w:firstLine="175"/>
            <w:rPr>
              <w:rFonts w:cs="Arial"/>
              <w:sz w:val="20"/>
            </w:rPr>
          </w:pPr>
        </w:p>
      </w:tc>
      <w:tc>
        <w:tcPr>
          <w:tcW w:w="3402" w:type="dxa"/>
        </w:tcPr>
        <w:p w14:paraId="10436BE6" w14:textId="77777777" w:rsidR="00EC2BB3" w:rsidRPr="005F0521" w:rsidRDefault="00EC2BB3" w:rsidP="00686D6D">
          <w:pPr>
            <w:pStyle w:val="Antrats"/>
            <w:tabs>
              <w:tab w:val="clear" w:pos="4153"/>
              <w:tab w:val="clear" w:pos="8306"/>
            </w:tabs>
            <w:spacing w:line="276" w:lineRule="auto"/>
            <w:ind w:right="732"/>
            <w:rPr>
              <w:rFonts w:cs="Arial"/>
              <w:sz w:val="12"/>
              <w:szCs w:val="12"/>
            </w:rPr>
          </w:pPr>
        </w:p>
        <w:p w14:paraId="32D00593" w14:textId="27BB34BE" w:rsidR="00FA4300" w:rsidRPr="00FA4300" w:rsidRDefault="00A76AEF" w:rsidP="00FA4300">
          <w:pPr>
            <w:pStyle w:val="Antrats"/>
            <w:tabs>
              <w:tab w:val="clear" w:pos="4153"/>
              <w:tab w:val="clear" w:pos="8306"/>
            </w:tabs>
            <w:spacing w:line="276" w:lineRule="auto"/>
            <w:ind w:right="732" w:firstLine="0"/>
            <w:rPr>
              <w:rFonts w:cs="Arial"/>
              <w:sz w:val="20"/>
              <w:lang w:val="en-GB"/>
            </w:rPr>
          </w:pPr>
          <w:r>
            <w:rPr>
              <w:rFonts w:cs="Arial"/>
              <w:sz w:val="20"/>
            </w:rPr>
            <w:t>T</w:t>
          </w:r>
          <w:r w:rsidR="00EC2BB3" w:rsidRPr="00F20AE4">
            <w:rPr>
              <w:rFonts w:cs="Arial"/>
              <w:sz w:val="20"/>
            </w:rPr>
            <w:t xml:space="preserve">el. </w:t>
          </w:r>
          <w:r w:rsidR="00FA4300" w:rsidRPr="00FA4300">
            <w:rPr>
              <w:rFonts w:cs="Arial"/>
              <w:sz w:val="20"/>
              <w:lang w:val="en-GB"/>
            </w:rPr>
            <w:t>+370 5 266 4201</w:t>
          </w:r>
        </w:p>
        <w:p w14:paraId="7172A67A" w14:textId="77777777" w:rsidR="00FA4300" w:rsidRPr="00FA4300" w:rsidRDefault="00FA4300" w:rsidP="00FA4300">
          <w:pPr>
            <w:pStyle w:val="Antrats"/>
            <w:ind w:firstLine="0"/>
            <w:rPr>
              <w:rFonts w:cs="Arial"/>
              <w:sz w:val="20"/>
            </w:rPr>
          </w:pPr>
          <w:r w:rsidRPr="00FA4300">
            <w:rPr>
              <w:rFonts w:cs="Arial"/>
              <w:sz w:val="20"/>
              <w:lang w:val="en-GB"/>
            </w:rPr>
            <w:t xml:space="preserve">E. </w:t>
          </w:r>
          <w:proofErr w:type="spellStart"/>
          <w:r w:rsidRPr="00FA4300">
            <w:rPr>
              <w:rFonts w:cs="Arial"/>
              <w:sz w:val="20"/>
              <w:lang w:val="en-GB"/>
            </w:rPr>
            <w:t>pristatymas</w:t>
          </w:r>
          <w:proofErr w:type="spellEnd"/>
          <w:r w:rsidRPr="00FA4300">
            <w:rPr>
              <w:rFonts w:cs="Arial"/>
              <w:sz w:val="20"/>
              <w:lang w:val="en-GB"/>
            </w:rPr>
            <w:t xml:space="preserve">: </w:t>
          </w:r>
          <w:r w:rsidRPr="00FA4300">
            <w:rPr>
              <w:rFonts w:cs="Arial"/>
              <w:sz w:val="20"/>
            </w:rPr>
            <w:t>188603515</w:t>
          </w:r>
        </w:p>
        <w:p w14:paraId="39D0EBF2" w14:textId="56697A80" w:rsidR="00EC2BB3" w:rsidRDefault="00FA4300" w:rsidP="00FA4300">
          <w:pPr>
            <w:pStyle w:val="Antrats"/>
            <w:tabs>
              <w:tab w:val="clear" w:pos="4153"/>
              <w:tab w:val="clear" w:pos="8306"/>
            </w:tabs>
            <w:spacing w:line="276" w:lineRule="auto"/>
            <w:ind w:right="732" w:firstLine="0"/>
            <w:rPr>
              <w:rFonts w:cs="Arial"/>
              <w:sz w:val="20"/>
              <w:lang w:val="en-GB"/>
            </w:rPr>
          </w:pPr>
          <w:r w:rsidRPr="00FA4300">
            <w:rPr>
              <w:rFonts w:cs="Arial"/>
              <w:sz w:val="20"/>
            </w:rPr>
            <w:t>El. p. post@socmin.lt</w:t>
          </w:r>
        </w:p>
        <w:p w14:paraId="77230AF8" w14:textId="4992ED23" w:rsidR="00EC2BB3" w:rsidRPr="00716DFB" w:rsidRDefault="00EC2BB3" w:rsidP="000A3E1E">
          <w:pPr>
            <w:pStyle w:val="Antrats"/>
            <w:tabs>
              <w:tab w:val="clear" w:pos="4153"/>
              <w:tab w:val="clear" w:pos="8306"/>
            </w:tabs>
            <w:spacing w:line="276" w:lineRule="auto"/>
            <w:ind w:firstLine="38"/>
            <w:rPr>
              <w:rFonts w:cs="Arial"/>
              <w:sz w:val="12"/>
              <w:szCs w:val="12"/>
            </w:rPr>
          </w:pPr>
        </w:p>
      </w:tc>
      <w:tc>
        <w:tcPr>
          <w:tcW w:w="3118" w:type="dxa"/>
        </w:tcPr>
        <w:p w14:paraId="0192EE65" w14:textId="77777777" w:rsidR="00EC2BB3" w:rsidRPr="00EC2BB3" w:rsidRDefault="00EC2BB3" w:rsidP="00A96999">
          <w:pPr>
            <w:pStyle w:val="Porat"/>
            <w:tabs>
              <w:tab w:val="left" w:pos="2940"/>
            </w:tabs>
            <w:rPr>
              <w:rFonts w:cs="Arial"/>
              <w:sz w:val="12"/>
              <w:szCs w:val="12"/>
            </w:rPr>
          </w:pPr>
        </w:p>
        <w:p w14:paraId="1849CF8E" w14:textId="08B0CC1B" w:rsidR="00EC2BB3" w:rsidRDefault="00EC2BB3" w:rsidP="000A3E1E">
          <w:pPr>
            <w:pStyle w:val="Porat"/>
            <w:tabs>
              <w:tab w:val="left" w:pos="2940"/>
            </w:tabs>
            <w:spacing w:line="276" w:lineRule="auto"/>
            <w:ind w:firstLine="34"/>
            <w:rPr>
              <w:rFonts w:cs="Arial"/>
              <w:sz w:val="20"/>
            </w:rPr>
          </w:pPr>
          <w:r w:rsidRPr="00F20AE4">
            <w:rPr>
              <w:rFonts w:cs="Arial"/>
              <w:sz w:val="20"/>
            </w:rPr>
            <w:t>Duomenys kaupiami ir saugomi Juridinių asmenų registre</w:t>
          </w:r>
        </w:p>
        <w:p w14:paraId="4F163846" w14:textId="32C3FEEF" w:rsidR="00EC2BB3" w:rsidRPr="005F0521" w:rsidRDefault="00EC2BB3" w:rsidP="000A3E1E">
          <w:pPr>
            <w:pStyle w:val="Antrats"/>
            <w:tabs>
              <w:tab w:val="clear" w:pos="4153"/>
              <w:tab w:val="clear" w:pos="8306"/>
            </w:tabs>
            <w:spacing w:line="276" w:lineRule="auto"/>
            <w:ind w:firstLine="34"/>
            <w:rPr>
              <w:rFonts w:cs="Arial"/>
              <w:sz w:val="12"/>
              <w:szCs w:val="12"/>
            </w:rPr>
          </w:pPr>
          <w:r>
            <w:rPr>
              <w:rFonts w:cs="Arial"/>
              <w:sz w:val="20"/>
            </w:rPr>
            <w:t>K</w:t>
          </w:r>
          <w:r w:rsidRPr="00F20AE4">
            <w:rPr>
              <w:rFonts w:cs="Arial"/>
              <w:sz w:val="20"/>
            </w:rPr>
            <w:t>odas 18860</w:t>
          </w:r>
          <w:r w:rsidR="009B729A">
            <w:rPr>
              <w:rFonts w:cs="Arial"/>
              <w:sz w:val="20"/>
            </w:rPr>
            <w:t>3515</w:t>
          </w:r>
        </w:p>
      </w:tc>
    </w:tr>
    <w:bookmarkEnd w:id="3"/>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E2D4" w14:textId="77777777" w:rsidR="006536A0" w:rsidRDefault="006536A0">
      <w:r>
        <w:separator/>
      </w:r>
    </w:p>
  </w:footnote>
  <w:footnote w:type="continuationSeparator" w:id="0">
    <w:p w14:paraId="439F7F7B" w14:textId="77777777" w:rsidR="006536A0" w:rsidRDefault="006536A0">
      <w:r>
        <w:continuationSeparator/>
      </w:r>
    </w:p>
  </w:footnote>
  <w:footnote w:type="continuationNotice" w:id="1">
    <w:p w14:paraId="363CAD8E" w14:textId="77777777" w:rsidR="006536A0" w:rsidRDefault="006536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2436"/>
    <w:multiLevelType w:val="hybridMultilevel"/>
    <w:tmpl w:val="A956E020"/>
    <w:lvl w:ilvl="0" w:tplc="04270011">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419E1516"/>
    <w:multiLevelType w:val="hybridMultilevel"/>
    <w:tmpl w:val="411E6AD0"/>
    <w:lvl w:ilvl="0" w:tplc="E48A3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2BC"/>
    <w:rsid w:val="00000671"/>
    <w:rsid w:val="0000687D"/>
    <w:rsid w:val="00006AD1"/>
    <w:rsid w:val="00007FA2"/>
    <w:rsid w:val="00014DEC"/>
    <w:rsid w:val="000152C0"/>
    <w:rsid w:val="00015D72"/>
    <w:rsid w:val="00021EAD"/>
    <w:rsid w:val="000220C8"/>
    <w:rsid w:val="000302FC"/>
    <w:rsid w:val="00032AAB"/>
    <w:rsid w:val="00034F6B"/>
    <w:rsid w:val="00036023"/>
    <w:rsid w:val="000410EF"/>
    <w:rsid w:val="00046620"/>
    <w:rsid w:val="00050E89"/>
    <w:rsid w:val="00051947"/>
    <w:rsid w:val="00055C7D"/>
    <w:rsid w:val="000568FA"/>
    <w:rsid w:val="00062A9F"/>
    <w:rsid w:val="000718AC"/>
    <w:rsid w:val="00076017"/>
    <w:rsid w:val="00076B1B"/>
    <w:rsid w:val="00080502"/>
    <w:rsid w:val="000856D1"/>
    <w:rsid w:val="0008699A"/>
    <w:rsid w:val="00091A6C"/>
    <w:rsid w:val="0009391E"/>
    <w:rsid w:val="00094B05"/>
    <w:rsid w:val="00094F1C"/>
    <w:rsid w:val="000A3E1E"/>
    <w:rsid w:val="000A46B1"/>
    <w:rsid w:val="000A4BA7"/>
    <w:rsid w:val="000A7EC2"/>
    <w:rsid w:val="000B273F"/>
    <w:rsid w:val="000B27EB"/>
    <w:rsid w:val="000B4365"/>
    <w:rsid w:val="000B4EE7"/>
    <w:rsid w:val="000B6382"/>
    <w:rsid w:val="000C2F1D"/>
    <w:rsid w:val="000C41F8"/>
    <w:rsid w:val="000C4924"/>
    <w:rsid w:val="000D1D19"/>
    <w:rsid w:val="000D4425"/>
    <w:rsid w:val="000D5744"/>
    <w:rsid w:val="000D611E"/>
    <w:rsid w:val="000F1F13"/>
    <w:rsid w:val="000F6C2A"/>
    <w:rsid w:val="000F7A70"/>
    <w:rsid w:val="00102B27"/>
    <w:rsid w:val="001041E6"/>
    <w:rsid w:val="00114425"/>
    <w:rsid w:val="0012470F"/>
    <w:rsid w:val="001251BE"/>
    <w:rsid w:val="00125F2E"/>
    <w:rsid w:val="00127050"/>
    <w:rsid w:val="00127A5E"/>
    <w:rsid w:val="00131BF9"/>
    <w:rsid w:val="00132EDA"/>
    <w:rsid w:val="00133DEC"/>
    <w:rsid w:val="00133EC1"/>
    <w:rsid w:val="00136D3C"/>
    <w:rsid w:val="001419E0"/>
    <w:rsid w:val="00146611"/>
    <w:rsid w:val="00147FF9"/>
    <w:rsid w:val="00150128"/>
    <w:rsid w:val="001517B7"/>
    <w:rsid w:val="00153CCA"/>
    <w:rsid w:val="00154371"/>
    <w:rsid w:val="0015463F"/>
    <w:rsid w:val="00160162"/>
    <w:rsid w:val="00167626"/>
    <w:rsid w:val="00170210"/>
    <w:rsid w:val="001734D4"/>
    <w:rsid w:val="001740C7"/>
    <w:rsid w:val="001772C7"/>
    <w:rsid w:val="00177AEB"/>
    <w:rsid w:val="00181559"/>
    <w:rsid w:val="001836F0"/>
    <w:rsid w:val="00184C53"/>
    <w:rsid w:val="00184F75"/>
    <w:rsid w:val="00190658"/>
    <w:rsid w:val="00192A5A"/>
    <w:rsid w:val="001A0974"/>
    <w:rsid w:val="001A4A43"/>
    <w:rsid w:val="001A650B"/>
    <w:rsid w:val="001A6B94"/>
    <w:rsid w:val="001B6256"/>
    <w:rsid w:val="001C0186"/>
    <w:rsid w:val="001C2488"/>
    <w:rsid w:val="001C2D72"/>
    <w:rsid w:val="001C2F89"/>
    <w:rsid w:val="001C32F5"/>
    <w:rsid w:val="001E02E8"/>
    <w:rsid w:val="001E0918"/>
    <w:rsid w:val="001E495A"/>
    <w:rsid w:val="001E7097"/>
    <w:rsid w:val="001F6F6E"/>
    <w:rsid w:val="001F727A"/>
    <w:rsid w:val="0020191D"/>
    <w:rsid w:val="00201D05"/>
    <w:rsid w:val="0020511E"/>
    <w:rsid w:val="00207DD4"/>
    <w:rsid w:val="00207F74"/>
    <w:rsid w:val="00214FE2"/>
    <w:rsid w:val="00215C16"/>
    <w:rsid w:val="00224A4A"/>
    <w:rsid w:val="0022769C"/>
    <w:rsid w:val="00232BCD"/>
    <w:rsid w:val="00235A4B"/>
    <w:rsid w:val="002375D7"/>
    <w:rsid w:val="0024180F"/>
    <w:rsid w:val="00241FAC"/>
    <w:rsid w:val="00243D7E"/>
    <w:rsid w:val="00247C7B"/>
    <w:rsid w:val="0025002E"/>
    <w:rsid w:val="00255FE6"/>
    <w:rsid w:val="00260FB2"/>
    <w:rsid w:val="00262E8A"/>
    <w:rsid w:val="00263838"/>
    <w:rsid w:val="00264AB0"/>
    <w:rsid w:val="00266ED1"/>
    <w:rsid w:val="002704D4"/>
    <w:rsid w:val="00277845"/>
    <w:rsid w:val="00280887"/>
    <w:rsid w:val="00281E22"/>
    <w:rsid w:val="00282882"/>
    <w:rsid w:val="002833E6"/>
    <w:rsid w:val="00285682"/>
    <w:rsid w:val="00287B30"/>
    <w:rsid w:val="00292252"/>
    <w:rsid w:val="002A0523"/>
    <w:rsid w:val="002A63AF"/>
    <w:rsid w:val="002A6865"/>
    <w:rsid w:val="002C2E25"/>
    <w:rsid w:val="002C6FAF"/>
    <w:rsid w:val="002D0958"/>
    <w:rsid w:val="002D4005"/>
    <w:rsid w:val="002D4552"/>
    <w:rsid w:val="002E3099"/>
    <w:rsid w:val="002E4BC4"/>
    <w:rsid w:val="002E6E59"/>
    <w:rsid w:val="002F056D"/>
    <w:rsid w:val="002F1FD0"/>
    <w:rsid w:val="002F50A7"/>
    <w:rsid w:val="002F5342"/>
    <w:rsid w:val="002F7C50"/>
    <w:rsid w:val="003032A7"/>
    <w:rsid w:val="00303994"/>
    <w:rsid w:val="00304258"/>
    <w:rsid w:val="00321FC5"/>
    <w:rsid w:val="00337306"/>
    <w:rsid w:val="00341CC7"/>
    <w:rsid w:val="00341DEA"/>
    <w:rsid w:val="003428D6"/>
    <w:rsid w:val="003431EB"/>
    <w:rsid w:val="00344870"/>
    <w:rsid w:val="0034605F"/>
    <w:rsid w:val="00346561"/>
    <w:rsid w:val="00346EF8"/>
    <w:rsid w:val="003518A4"/>
    <w:rsid w:val="003578D8"/>
    <w:rsid w:val="00366E5B"/>
    <w:rsid w:val="00367C65"/>
    <w:rsid w:val="00370E74"/>
    <w:rsid w:val="00370EB0"/>
    <w:rsid w:val="003775B1"/>
    <w:rsid w:val="0038208F"/>
    <w:rsid w:val="00390360"/>
    <w:rsid w:val="00394CDD"/>
    <w:rsid w:val="003A006E"/>
    <w:rsid w:val="003A4EAF"/>
    <w:rsid w:val="003A6EC6"/>
    <w:rsid w:val="003B291D"/>
    <w:rsid w:val="003C5718"/>
    <w:rsid w:val="003D015C"/>
    <w:rsid w:val="003D028D"/>
    <w:rsid w:val="003D100E"/>
    <w:rsid w:val="003E1903"/>
    <w:rsid w:val="003E40BC"/>
    <w:rsid w:val="003F3E75"/>
    <w:rsid w:val="003F7407"/>
    <w:rsid w:val="00402093"/>
    <w:rsid w:val="00406C7A"/>
    <w:rsid w:val="00407DE0"/>
    <w:rsid w:val="00410300"/>
    <w:rsid w:val="00411668"/>
    <w:rsid w:val="00420680"/>
    <w:rsid w:val="00427E50"/>
    <w:rsid w:val="004300F0"/>
    <w:rsid w:val="00431AE1"/>
    <w:rsid w:val="004341D7"/>
    <w:rsid w:val="0043463D"/>
    <w:rsid w:val="00436D84"/>
    <w:rsid w:val="004376DA"/>
    <w:rsid w:val="00455013"/>
    <w:rsid w:val="00461E44"/>
    <w:rsid w:val="00463967"/>
    <w:rsid w:val="004658B0"/>
    <w:rsid w:val="00471D54"/>
    <w:rsid w:val="0047294E"/>
    <w:rsid w:val="00475260"/>
    <w:rsid w:val="00477936"/>
    <w:rsid w:val="00486AC9"/>
    <w:rsid w:val="004906F2"/>
    <w:rsid w:val="00494835"/>
    <w:rsid w:val="00496486"/>
    <w:rsid w:val="004A1995"/>
    <w:rsid w:val="004A24B2"/>
    <w:rsid w:val="004A7DDB"/>
    <w:rsid w:val="004B453C"/>
    <w:rsid w:val="004C573C"/>
    <w:rsid w:val="004C6841"/>
    <w:rsid w:val="004C6F32"/>
    <w:rsid w:val="004D0681"/>
    <w:rsid w:val="004D3C6D"/>
    <w:rsid w:val="004D4921"/>
    <w:rsid w:val="004D4EA4"/>
    <w:rsid w:val="004D6127"/>
    <w:rsid w:val="004E358A"/>
    <w:rsid w:val="004E3D64"/>
    <w:rsid w:val="004E4D60"/>
    <w:rsid w:val="004E65EB"/>
    <w:rsid w:val="004E6E4A"/>
    <w:rsid w:val="004F2117"/>
    <w:rsid w:val="004F3D02"/>
    <w:rsid w:val="00501261"/>
    <w:rsid w:val="00502BC6"/>
    <w:rsid w:val="00510A22"/>
    <w:rsid w:val="00514752"/>
    <w:rsid w:val="0051792D"/>
    <w:rsid w:val="00530CDC"/>
    <w:rsid w:val="00531A4B"/>
    <w:rsid w:val="00534F89"/>
    <w:rsid w:val="005350AB"/>
    <w:rsid w:val="005437E2"/>
    <w:rsid w:val="00546A82"/>
    <w:rsid w:val="00552CC4"/>
    <w:rsid w:val="005559BC"/>
    <w:rsid w:val="00561CE8"/>
    <w:rsid w:val="00562076"/>
    <w:rsid w:val="00565738"/>
    <w:rsid w:val="00570D14"/>
    <w:rsid w:val="005753FC"/>
    <w:rsid w:val="00575D50"/>
    <w:rsid w:val="005767DA"/>
    <w:rsid w:val="0059091A"/>
    <w:rsid w:val="005925C7"/>
    <w:rsid w:val="005928AC"/>
    <w:rsid w:val="005928B8"/>
    <w:rsid w:val="005959F6"/>
    <w:rsid w:val="00596C37"/>
    <w:rsid w:val="005A669B"/>
    <w:rsid w:val="005B2D47"/>
    <w:rsid w:val="005B4E5B"/>
    <w:rsid w:val="005C1C10"/>
    <w:rsid w:val="005C2B54"/>
    <w:rsid w:val="005C2E16"/>
    <w:rsid w:val="005C3E8C"/>
    <w:rsid w:val="005C43ED"/>
    <w:rsid w:val="005C598D"/>
    <w:rsid w:val="005D20A4"/>
    <w:rsid w:val="005D34EB"/>
    <w:rsid w:val="005D44B4"/>
    <w:rsid w:val="005D5D1B"/>
    <w:rsid w:val="005D6C95"/>
    <w:rsid w:val="005D6FD7"/>
    <w:rsid w:val="005E2927"/>
    <w:rsid w:val="005E6547"/>
    <w:rsid w:val="005F0521"/>
    <w:rsid w:val="005F2204"/>
    <w:rsid w:val="005F55A3"/>
    <w:rsid w:val="005F706B"/>
    <w:rsid w:val="00601ACF"/>
    <w:rsid w:val="006032E6"/>
    <w:rsid w:val="006055A8"/>
    <w:rsid w:val="00615C4F"/>
    <w:rsid w:val="006164DE"/>
    <w:rsid w:val="006219D0"/>
    <w:rsid w:val="00624DA0"/>
    <w:rsid w:val="006324E5"/>
    <w:rsid w:val="0063304D"/>
    <w:rsid w:val="00633051"/>
    <w:rsid w:val="006357F0"/>
    <w:rsid w:val="006474A0"/>
    <w:rsid w:val="00650B6B"/>
    <w:rsid w:val="006536A0"/>
    <w:rsid w:val="00654CD1"/>
    <w:rsid w:val="0066559A"/>
    <w:rsid w:val="00666582"/>
    <w:rsid w:val="00671648"/>
    <w:rsid w:val="00672C80"/>
    <w:rsid w:val="00673CF9"/>
    <w:rsid w:val="00674334"/>
    <w:rsid w:val="00685EC3"/>
    <w:rsid w:val="00686AA6"/>
    <w:rsid w:val="00686D6D"/>
    <w:rsid w:val="00687A5F"/>
    <w:rsid w:val="0069433F"/>
    <w:rsid w:val="00695F87"/>
    <w:rsid w:val="00697BF5"/>
    <w:rsid w:val="006A3204"/>
    <w:rsid w:val="006A4713"/>
    <w:rsid w:val="006C188C"/>
    <w:rsid w:val="006C2CB1"/>
    <w:rsid w:val="006D4D71"/>
    <w:rsid w:val="006D5405"/>
    <w:rsid w:val="006D5D01"/>
    <w:rsid w:val="006D5E3D"/>
    <w:rsid w:val="006D6967"/>
    <w:rsid w:val="006E0237"/>
    <w:rsid w:val="006E11DB"/>
    <w:rsid w:val="006E11E6"/>
    <w:rsid w:val="006E6F0A"/>
    <w:rsid w:val="006F3CC4"/>
    <w:rsid w:val="006F460A"/>
    <w:rsid w:val="006F7C52"/>
    <w:rsid w:val="006F89C0"/>
    <w:rsid w:val="00704A4E"/>
    <w:rsid w:val="00712635"/>
    <w:rsid w:val="007156A6"/>
    <w:rsid w:val="00716DFB"/>
    <w:rsid w:val="00717EB0"/>
    <w:rsid w:val="00721746"/>
    <w:rsid w:val="00730FE4"/>
    <w:rsid w:val="00734565"/>
    <w:rsid w:val="007354F1"/>
    <w:rsid w:val="00741065"/>
    <w:rsid w:val="00743283"/>
    <w:rsid w:val="007434EC"/>
    <w:rsid w:val="007444A2"/>
    <w:rsid w:val="007445AA"/>
    <w:rsid w:val="0074598C"/>
    <w:rsid w:val="00746B31"/>
    <w:rsid w:val="00746E3D"/>
    <w:rsid w:val="00747B6B"/>
    <w:rsid w:val="00753376"/>
    <w:rsid w:val="007566B8"/>
    <w:rsid w:val="007579F2"/>
    <w:rsid w:val="0076639A"/>
    <w:rsid w:val="0077203D"/>
    <w:rsid w:val="0077229E"/>
    <w:rsid w:val="007740BC"/>
    <w:rsid w:val="0077594E"/>
    <w:rsid w:val="00777F2B"/>
    <w:rsid w:val="00791408"/>
    <w:rsid w:val="00792B11"/>
    <w:rsid w:val="00795863"/>
    <w:rsid w:val="00797BE9"/>
    <w:rsid w:val="007A5355"/>
    <w:rsid w:val="007A5C65"/>
    <w:rsid w:val="007A64CB"/>
    <w:rsid w:val="007B132B"/>
    <w:rsid w:val="007B20BD"/>
    <w:rsid w:val="007B59E7"/>
    <w:rsid w:val="007C2E59"/>
    <w:rsid w:val="007C561A"/>
    <w:rsid w:val="007C7661"/>
    <w:rsid w:val="007D3A44"/>
    <w:rsid w:val="007E2967"/>
    <w:rsid w:val="007E3ECD"/>
    <w:rsid w:val="007F5CD3"/>
    <w:rsid w:val="007F7042"/>
    <w:rsid w:val="0080009E"/>
    <w:rsid w:val="00800EA2"/>
    <w:rsid w:val="008036C5"/>
    <w:rsid w:val="008038F5"/>
    <w:rsid w:val="008103E7"/>
    <w:rsid w:val="00814F82"/>
    <w:rsid w:val="00815CCB"/>
    <w:rsid w:val="00817D51"/>
    <w:rsid w:val="00832868"/>
    <w:rsid w:val="0083459F"/>
    <w:rsid w:val="00834DAD"/>
    <w:rsid w:val="00842A0E"/>
    <w:rsid w:val="00847527"/>
    <w:rsid w:val="008514E1"/>
    <w:rsid w:val="0085307B"/>
    <w:rsid w:val="00855F2C"/>
    <w:rsid w:val="0087252D"/>
    <w:rsid w:val="00872C3F"/>
    <w:rsid w:val="00872D35"/>
    <w:rsid w:val="0087787A"/>
    <w:rsid w:val="00877CFF"/>
    <w:rsid w:val="0088147B"/>
    <w:rsid w:val="00886C51"/>
    <w:rsid w:val="0088719E"/>
    <w:rsid w:val="00892BA5"/>
    <w:rsid w:val="00892BE7"/>
    <w:rsid w:val="00892F93"/>
    <w:rsid w:val="008945BA"/>
    <w:rsid w:val="00895951"/>
    <w:rsid w:val="00895CB2"/>
    <w:rsid w:val="00897CFE"/>
    <w:rsid w:val="008A3461"/>
    <w:rsid w:val="008A567F"/>
    <w:rsid w:val="008B0E94"/>
    <w:rsid w:val="008B4EC3"/>
    <w:rsid w:val="008B6274"/>
    <w:rsid w:val="008C08AF"/>
    <w:rsid w:val="008C1868"/>
    <w:rsid w:val="008C2673"/>
    <w:rsid w:val="008C43FB"/>
    <w:rsid w:val="008D7496"/>
    <w:rsid w:val="008E271B"/>
    <w:rsid w:val="008F0AA6"/>
    <w:rsid w:val="008F16FA"/>
    <w:rsid w:val="008F4C6C"/>
    <w:rsid w:val="008F62CB"/>
    <w:rsid w:val="009016DC"/>
    <w:rsid w:val="009031CF"/>
    <w:rsid w:val="00911D8B"/>
    <w:rsid w:val="009126F8"/>
    <w:rsid w:val="009163F7"/>
    <w:rsid w:val="00917388"/>
    <w:rsid w:val="00917423"/>
    <w:rsid w:val="00920D64"/>
    <w:rsid w:val="009219F8"/>
    <w:rsid w:val="00924B0D"/>
    <w:rsid w:val="00927075"/>
    <w:rsid w:val="00930277"/>
    <w:rsid w:val="00931D12"/>
    <w:rsid w:val="00934901"/>
    <w:rsid w:val="009352C1"/>
    <w:rsid w:val="009407CC"/>
    <w:rsid w:val="009424FD"/>
    <w:rsid w:val="00952756"/>
    <w:rsid w:val="00955641"/>
    <w:rsid w:val="0096005C"/>
    <w:rsid w:val="00965440"/>
    <w:rsid w:val="00966A82"/>
    <w:rsid w:val="00966DCE"/>
    <w:rsid w:val="00972C24"/>
    <w:rsid w:val="009879B9"/>
    <w:rsid w:val="009942CC"/>
    <w:rsid w:val="009967B1"/>
    <w:rsid w:val="009A772C"/>
    <w:rsid w:val="009B4FFE"/>
    <w:rsid w:val="009B729A"/>
    <w:rsid w:val="009C210D"/>
    <w:rsid w:val="009C4616"/>
    <w:rsid w:val="009C757D"/>
    <w:rsid w:val="009D251B"/>
    <w:rsid w:val="009D6652"/>
    <w:rsid w:val="009D7508"/>
    <w:rsid w:val="009E19BB"/>
    <w:rsid w:val="009E5E03"/>
    <w:rsid w:val="009F62CA"/>
    <w:rsid w:val="009F64B0"/>
    <w:rsid w:val="009F6D15"/>
    <w:rsid w:val="00A013CF"/>
    <w:rsid w:val="00A178E3"/>
    <w:rsid w:val="00A1797F"/>
    <w:rsid w:val="00A227D1"/>
    <w:rsid w:val="00A2517E"/>
    <w:rsid w:val="00A2778C"/>
    <w:rsid w:val="00A31AAD"/>
    <w:rsid w:val="00A56D01"/>
    <w:rsid w:val="00A64CE0"/>
    <w:rsid w:val="00A66E47"/>
    <w:rsid w:val="00A709DB"/>
    <w:rsid w:val="00A73157"/>
    <w:rsid w:val="00A7629D"/>
    <w:rsid w:val="00A76AEF"/>
    <w:rsid w:val="00A84852"/>
    <w:rsid w:val="00A84AD0"/>
    <w:rsid w:val="00A8755A"/>
    <w:rsid w:val="00A96999"/>
    <w:rsid w:val="00AA42D1"/>
    <w:rsid w:val="00AA6003"/>
    <w:rsid w:val="00AA629E"/>
    <w:rsid w:val="00AB01E3"/>
    <w:rsid w:val="00AB042B"/>
    <w:rsid w:val="00AB32B0"/>
    <w:rsid w:val="00AB383E"/>
    <w:rsid w:val="00AB3B02"/>
    <w:rsid w:val="00AB4EE2"/>
    <w:rsid w:val="00AB6E60"/>
    <w:rsid w:val="00AC5FCD"/>
    <w:rsid w:val="00AD17EB"/>
    <w:rsid w:val="00AE0300"/>
    <w:rsid w:val="00B03AA8"/>
    <w:rsid w:val="00B0641F"/>
    <w:rsid w:val="00B13BAF"/>
    <w:rsid w:val="00B22E62"/>
    <w:rsid w:val="00B24800"/>
    <w:rsid w:val="00B2665C"/>
    <w:rsid w:val="00B338C0"/>
    <w:rsid w:val="00B33B4F"/>
    <w:rsid w:val="00B359B8"/>
    <w:rsid w:val="00B4294A"/>
    <w:rsid w:val="00B457B4"/>
    <w:rsid w:val="00B47A61"/>
    <w:rsid w:val="00B50942"/>
    <w:rsid w:val="00B53B86"/>
    <w:rsid w:val="00B56206"/>
    <w:rsid w:val="00B616EC"/>
    <w:rsid w:val="00B6771D"/>
    <w:rsid w:val="00B703B5"/>
    <w:rsid w:val="00B70E02"/>
    <w:rsid w:val="00B73218"/>
    <w:rsid w:val="00B76CC2"/>
    <w:rsid w:val="00B7725A"/>
    <w:rsid w:val="00B9350D"/>
    <w:rsid w:val="00B9495F"/>
    <w:rsid w:val="00BA48D5"/>
    <w:rsid w:val="00BA62CC"/>
    <w:rsid w:val="00BB0E86"/>
    <w:rsid w:val="00BC1E7A"/>
    <w:rsid w:val="00BC2886"/>
    <w:rsid w:val="00BC6942"/>
    <w:rsid w:val="00BD020C"/>
    <w:rsid w:val="00BD284A"/>
    <w:rsid w:val="00BD35D7"/>
    <w:rsid w:val="00BD4D10"/>
    <w:rsid w:val="00BD7104"/>
    <w:rsid w:val="00BE15CF"/>
    <w:rsid w:val="00BF548C"/>
    <w:rsid w:val="00BF5EF3"/>
    <w:rsid w:val="00BF719D"/>
    <w:rsid w:val="00C0063B"/>
    <w:rsid w:val="00C0204C"/>
    <w:rsid w:val="00C04661"/>
    <w:rsid w:val="00C07C76"/>
    <w:rsid w:val="00C251C6"/>
    <w:rsid w:val="00C272C9"/>
    <w:rsid w:val="00C30255"/>
    <w:rsid w:val="00C42774"/>
    <w:rsid w:val="00C42F94"/>
    <w:rsid w:val="00C477B8"/>
    <w:rsid w:val="00C54544"/>
    <w:rsid w:val="00C6139C"/>
    <w:rsid w:val="00C66107"/>
    <w:rsid w:val="00C707A7"/>
    <w:rsid w:val="00C71DCD"/>
    <w:rsid w:val="00C73402"/>
    <w:rsid w:val="00C77515"/>
    <w:rsid w:val="00C8061D"/>
    <w:rsid w:val="00C80CB8"/>
    <w:rsid w:val="00C83FC0"/>
    <w:rsid w:val="00C85228"/>
    <w:rsid w:val="00C91800"/>
    <w:rsid w:val="00C91CD7"/>
    <w:rsid w:val="00C95C2B"/>
    <w:rsid w:val="00CA6E39"/>
    <w:rsid w:val="00CA75C9"/>
    <w:rsid w:val="00CB0206"/>
    <w:rsid w:val="00CB1D7D"/>
    <w:rsid w:val="00CC17E2"/>
    <w:rsid w:val="00CC5510"/>
    <w:rsid w:val="00CC5E76"/>
    <w:rsid w:val="00CD548A"/>
    <w:rsid w:val="00CE3188"/>
    <w:rsid w:val="00CE3D57"/>
    <w:rsid w:val="00CE5FA1"/>
    <w:rsid w:val="00CF09D7"/>
    <w:rsid w:val="00CF2BE0"/>
    <w:rsid w:val="00CF3945"/>
    <w:rsid w:val="00D00BD3"/>
    <w:rsid w:val="00D101FC"/>
    <w:rsid w:val="00D17BF5"/>
    <w:rsid w:val="00D20044"/>
    <w:rsid w:val="00D22819"/>
    <w:rsid w:val="00D24338"/>
    <w:rsid w:val="00D302D5"/>
    <w:rsid w:val="00D33C11"/>
    <w:rsid w:val="00D34B8E"/>
    <w:rsid w:val="00D376C1"/>
    <w:rsid w:val="00D37BDF"/>
    <w:rsid w:val="00D428F9"/>
    <w:rsid w:val="00D44E46"/>
    <w:rsid w:val="00D453B2"/>
    <w:rsid w:val="00D45BF8"/>
    <w:rsid w:val="00D527B6"/>
    <w:rsid w:val="00D54A2D"/>
    <w:rsid w:val="00D5508B"/>
    <w:rsid w:val="00D650E0"/>
    <w:rsid w:val="00D72781"/>
    <w:rsid w:val="00D775E8"/>
    <w:rsid w:val="00D808AB"/>
    <w:rsid w:val="00D8622B"/>
    <w:rsid w:val="00D86FD0"/>
    <w:rsid w:val="00D871FB"/>
    <w:rsid w:val="00D92B2F"/>
    <w:rsid w:val="00D92BC2"/>
    <w:rsid w:val="00D94C05"/>
    <w:rsid w:val="00D973DA"/>
    <w:rsid w:val="00DA10F9"/>
    <w:rsid w:val="00DA37BC"/>
    <w:rsid w:val="00DA5B74"/>
    <w:rsid w:val="00DA6183"/>
    <w:rsid w:val="00DB1121"/>
    <w:rsid w:val="00DB1D4C"/>
    <w:rsid w:val="00DB4C38"/>
    <w:rsid w:val="00DB53EE"/>
    <w:rsid w:val="00DC0EE7"/>
    <w:rsid w:val="00DC1AE3"/>
    <w:rsid w:val="00DC1CAA"/>
    <w:rsid w:val="00DC278D"/>
    <w:rsid w:val="00DC28F8"/>
    <w:rsid w:val="00DC32B0"/>
    <w:rsid w:val="00DC43DE"/>
    <w:rsid w:val="00DC5F64"/>
    <w:rsid w:val="00DC654A"/>
    <w:rsid w:val="00DC6883"/>
    <w:rsid w:val="00DC7DB0"/>
    <w:rsid w:val="00DD3BD4"/>
    <w:rsid w:val="00DD4225"/>
    <w:rsid w:val="00DD5068"/>
    <w:rsid w:val="00DE2C43"/>
    <w:rsid w:val="00DE40E1"/>
    <w:rsid w:val="00DF1F9C"/>
    <w:rsid w:val="00DF20AD"/>
    <w:rsid w:val="00DF4E38"/>
    <w:rsid w:val="00DF692F"/>
    <w:rsid w:val="00E00F61"/>
    <w:rsid w:val="00E02173"/>
    <w:rsid w:val="00E04DC1"/>
    <w:rsid w:val="00E105D1"/>
    <w:rsid w:val="00E22F8E"/>
    <w:rsid w:val="00E240AB"/>
    <w:rsid w:val="00E336C3"/>
    <w:rsid w:val="00E35379"/>
    <w:rsid w:val="00E37034"/>
    <w:rsid w:val="00E541A8"/>
    <w:rsid w:val="00E57E14"/>
    <w:rsid w:val="00E62798"/>
    <w:rsid w:val="00E6526C"/>
    <w:rsid w:val="00E73407"/>
    <w:rsid w:val="00E754F0"/>
    <w:rsid w:val="00E8224A"/>
    <w:rsid w:val="00E90AB9"/>
    <w:rsid w:val="00E95416"/>
    <w:rsid w:val="00E96270"/>
    <w:rsid w:val="00E97D27"/>
    <w:rsid w:val="00EA0182"/>
    <w:rsid w:val="00EA2D89"/>
    <w:rsid w:val="00EB5FDE"/>
    <w:rsid w:val="00EB7110"/>
    <w:rsid w:val="00EC225D"/>
    <w:rsid w:val="00EC2BB3"/>
    <w:rsid w:val="00EC74D6"/>
    <w:rsid w:val="00ED1039"/>
    <w:rsid w:val="00ED194A"/>
    <w:rsid w:val="00ED5C50"/>
    <w:rsid w:val="00EE1735"/>
    <w:rsid w:val="00EF1021"/>
    <w:rsid w:val="00EF1E96"/>
    <w:rsid w:val="00EF4302"/>
    <w:rsid w:val="00EF5DAD"/>
    <w:rsid w:val="00EF7ECD"/>
    <w:rsid w:val="00F07CD8"/>
    <w:rsid w:val="00F13328"/>
    <w:rsid w:val="00F158EE"/>
    <w:rsid w:val="00F15EFD"/>
    <w:rsid w:val="00F20ABF"/>
    <w:rsid w:val="00F20AE4"/>
    <w:rsid w:val="00F2168E"/>
    <w:rsid w:val="00F25199"/>
    <w:rsid w:val="00F25B3E"/>
    <w:rsid w:val="00F37166"/>
    <w:rsid w:val="00F373D4"/>
    <w:rsid w:val="00F411E9"/>
    <w:rsid w:val="00F4233C"/>
    <w:rsid w:val="00F42F5F"/>
    <w:rsid w:val="00F435F2"/>
    <w:rsid w:val="00F4409E"/>
    <w:rsid w:val="00F45618"/>
    <w:rsid w:val="00F45810"/>
    <w:rsid w:val="00F5080B"/>
    <w:rsid w:val="00F51127"/>
    <w:rsid w:val="00F543AC"/>
    <w:rsid w:val="00F54DCA"/>
    <w:rsid w:val="00F603E3"/>
    <w:rsid w:val="00F62851"/>
    <w:rsid w:val="00F65F13"/>
    <w:rsid w:val="00F748BF"/>
    <w:rsid w:val="00F82B25"/>
    <w:rsid w:val="00F8477F"/>
    <w:rsid w:val="00F85C03"/>
    <w:rsid w:val="00F937DF"/>
    <w:rsid w:val="00F961BD"/>
    <w:rsid w:val="00FA4300"/>
    <w:rsid w:val="00FA646E"/>
    <w:rsid w:val="00FB48DA"/>
    <w:rsid w:val="00FC08EA"/>
    <w:rsid w:val="00FC0CBA"/>
    <w:rsid w:val="00FC46D3"/>
    <w:rsid w:val="00FC6F5C"/>
    <w:rsid w:val="00FD0E0E"/>
    <w:rsid w:val="00FD3A84"/>
    <w:rsid w:val="00FD5A85"/>
    <w:rsid w:val="00FD5BE9"/>
    <w:rsid w:val="00FD62E6"/>
    <w:rsid w:val="00FE7A54"/>
    <w:rsid w:val="00FF16D0"/>
    <w:rsid w:val="00FF1F06"/>
    <w:rsid w:val="00FF23E9"/>
    <w:rsid w:val="01CC4489"/>
    <w:rsid w:val="0201FE66"/>
    <w:rsid w:val="025B47AC"/>
    <w:rsid w:val="027E9E75"/>
    <w:rsid w:val="02BAA8C8"/>
    <w:rsid w:val="02CD1DE0"/>
    <w:rsid w:val="02D9341E"/>
    <w:rsid w:val="02E21039"/>
    <w:rsid w:val="02E3C86A"/>
    <w:rsid w:val="0383153D"/>
    <w:rsid w:val="038A2501"/>
    <w:rsid w:val="03D1A950"/>
    <w:rsid w:val="0404C9B3"/>
    <w:rsid w:val="040C72AE"/>
    <w:rsid w:val="042DB6EC"/>
    <w:rsid w:val="0488B925"/>
    <w:rsid w:val="0512E851"/>
    <w:rsid w:val="0518E2EA"/>
    <w:rsid w:val="05B00232"/>
    <w:rsid w:val="05F67509"/>
    <w:rsid w:val="0626BD22"/>
    <w:rsid w:val="06460E08"/>
    <w:rsid w:val="066BFF14"/>
    <w:rsid w:val="06720225"/>
    <w:rsid w:val="067BBC8E"/>
    <w:rsid w:val="068470A2"/>
    <w:rsid w:val="06D595A3"/>
    <w:rsid w:val="06E5D448"/>
    <w:rsid w:val="07BB60EC"/>
    <w:rsid w:val="07CD6275"/>
    <w:rsid w:val="0800DBA2"/>
    <w:rsid w:val="080C58F3"/>
    <w:rsid w:val="087F3197"/>
    <w:rsid w:val="08B88582"/>
    <w:rsid w:val="08F0A052"/>
    <w:rsid w:val="097620CC"/>
    <w:rsid w:val="0A133BFC"/>
    <w:rsid w:val="0A7665A6"/>
    <w:rsid w:val="0A869BCB"/>
    <w:rsid w:val="0A8D154F"/>
    <w:rsid w:val="0A9BDCD2"/>
    <w:rsid w:val="0AF4C284"/>
    <w:rsid w:val="0B0D8092"/>
    <w:rsid w:val="0BAE8F66"/>
    <w:rsid w:val="0C1D018B"/>
    <w:rsid w:val="0C43E5AC"/>
    <w:rsid w:val="0D492AC9"/>
    <w:rsid w:val="0D92788F"/>
    <w:rsid w:val="0DBF381B"/>
    <w:rsid w:val="0E0D4585"/>
    <w:rsid w:val="0E2DE17F"/>
    <w:rsid w:val="0EA76CFD"/>
    <w:rsid w:val="0EFDD8C0"/>
    <w:rsid w:val="0F2A9914"/>
    <w:rsid w:val="0F849396"/>
    <w:rsid w:val="0F8A4198"/>
    <w:rsid w:val="0F8CBC13"/>
    <w:rsid w:val="0FD34E85"/>
    <w:rsid w:val="1014244D"/>
    <w:rsid w:val="10821197"/>
    <w:rsid w:val="10A7B5AC"/>
    <w:rsid w:val="11293AB8"/>
    <w:rsid w:val="11BB20F4"/>
    <w:rsid w:val="11EEA9D7"/>
    <w:rsid w:val="12217D9E"/>
    <w:rsid w:val="1225E8ED"/>
    <w:rsid w:val="129CAF90"/>
    <w:rsid w:val="12A1C7AA"/>
    <w:rsid w:val="12DC0971"/>
    <w:rsid w:val="12FA2C24"/>
    <w:rsid w:val="130A8518"/>
    <w:rsid w:val="1316794A"/>
    <w:rsid w:val="13752AFE"/>
    <w:rsid w:val="141903CF"/>
    <w:rsid w:val="15E2A767"/>
    <w:rsid w:val="16056C5C"/>
    <w:rsid w:val="1615720A"/>
    <w:rsid w:val="1637F250"/>
    <w:rsid w:val="163AF314"/>
    <w:rsid w:val="168862FC"/>
    <w:rsid w:val="1692662E"/>
    <w:rsid w:val="16E4F43D"/>
    <w:rsid w:val="16EAFE08"/>
    <w:rsid w:val="173C1B76"/>
    <w:rsid w:val="17E98069"/>
    <w:rsid w:val="18149A4A"/>
    <w:rsid w:val="1818E708"/>
    <w:rsid w:val="184A69D1"/>
    <w:rsid w:val="18695FCB"/>
    <w:rsid w:val="188E7EB2"/>
    <w:rsid w:val="18B22890"/>
    <w:rsid w:val="19099588"/>
    <w:rsid w:val="1922B07A"/>
    <w:rsid w:val="1A172F83"/>
    <w:rsid w:val="1A776861"/>
    <w:rsid w:val="1ACBCEB1"/>
    <w:rsid w:val="1AD194A6"/>
    <w:rsid w:val="1AE7B9E0"/>
    <w:rsid w:val="1B4D9ACE"/>
    <w:rsid w:val="1BEE7806"/>
    <w:rsid w:val="1C48B3CC"/>
    <w:rsid w:val="1D2C08FB"/>
    <w:rsid w:val="1D472C0E"/>
    <w:rsid w:val="1D83B4C1"/>
    <w:rsid w:val="1E645DC5"/>
    <w:rsid w:val="1E6C17DE"/>
    <w:rsid w:val="1EAFDB52"/>
    <w:rsid w:val="1F7203FB"/>
    <w:rsid w:val="1F84B208"/>
    <w:rsid w:val="1F8506BF"/>
    <w:rsid w:val="1F8966B4"/>
    <w:rsid w:val="1FB6F2E2"/>
    <w:rsid w:val="1FD0CA48"/>
    <w:rsid w:val="20ABEE6F"/>
    <w:rsid w:val="20D2331D"/>
    <w:rsid w:val="20DB450F"/>
    <w:rsid w:val="210138E2"/>
    <w:rsid w:val="21189FFF"/>
    <w:rsid w:val="21734C93"/>
    <w:rsid w:val="218A73C7"/>
    <w:rsid w:val="218EF049"/>
    <w:rsid w:val="21A2C39D"/>
    <w:rsid w:val="21FDB28B"/>
    <w:rsid w:val="2282B973"/>
    <w:rsid w:val="2298BA98"/>
    <w:rsid w:val="22DC9FD9"/>
    <w:rsid w:val="22FB4F8B"/>
    <w:rsid w:val="230122EF"/>
    <w:rsid w:val="2305D2DF"/>
    <w:rsid w:val="231ACE39"/>
    <w:rsid w:val="232349CB"/>
    <w:rsid w:val="234600D1"/>
    <w:rsid w:val="2346BE17"/>
    <w:rsid w:val="24356A65"/>
    <w:rsid w:val="244E5FA2"/>
    <w:rsid w:val="246C7D6D"/>
    <w:rsid w:val="247AF028"/>
    <w:rsid w:val="24CEA123"/>
    <w:rsid w:val="24D9FA39"/>
    <w:rsid w:val="24E44A80"/>
    <w:rsid w:val="25068CC7"/>
    <w:rsid w:val="25274888"/>
    <w:rsid w:val="25331C97"/>
    <w:rsid w:val="25A161A9"/>
    <w:rsid w:val="26D3E619"/>
    <w:rsid w:val="26EEFE36"/>
    <w:rsid w:val="274D8B0D"/>
    <w:rsid w:val="27765A99"/>
    <w:rsid w:val="2777214E"/>
    <w:rsid w:val="27AD5F85"/>
    <w:rsid w:val="284171A4"/>
    <w:rsid w:val="2841DFFB"/>
    <w:rsid w:val="28A93C06"/>
    <w:rsid w:val="295E5724"/>
    <w:rsid w:val="2960DCD9"/>
    <w:rsid w:val="29A119C4"/>
    <w:rsid w:val="29D2084B"/>
    <w:rsid w:val="29DA07EB"/>
    <w:rsid w:val="2A4C57AB"/>
    <w:rsid w:val="2A525B85"/>
    <w:rsid w:val="2A6BAE01"/>
    <w:rsid w:val="2AAA86D8"/>
    <w:rsid w:val="2C60D40C"/>
    <w:rsid w:val="2D15FA60"/>
    <w:rsid w:val="2D2D9356"/>
    <w:rsid w:val="2DAED64E"/>
    <w:rsid w:val="2E32526F"/>
    <w:rsid w:val="2E719D51"/>
    <w:rsid w:val="2EEB5BC1"/>
    <w:rsid w:val="2EF38AA0"/>
    <w:rsid w:val="2F028999"/>
    <w:rsid w:val="2F3FD124"/>
    <w:rsid w:val="2F968128"/>
    <w:rsid w:val="2FAC0FB1"/>
    <w:rsid w:val="2FE6CB49"/>
    <w:rsid w:val="2FEC6D39"/>
    <w:rsid w:val="30847683"/>
    <w:rsid w:val="309E7E69"/>
    <w:rsid w:val="30B43917"/>
    <w:rsid w:val="30FDE2FD"/>
    <w:rsid w:val="31070679"/>
    <w:rsid w:val="314BC9A0"/>
    <w:rsid w:val="3158B186"/>
    <w:rsid w:val="3168817B"/>
    <w:rsid w:val="31FF5C18"/>
    <w:rsid w:val="321C7AEE"/>
    <w:rsid w:val="3236E5ED"/>
    <w:rsid w:val="325286A7"/>
    <w:rsid w:val="325EBB99"/>
    <w:rsid w:val="32AA63D4"/>
    <w:rsid w:val="32E80E14"/>
    <w:rsid w:val="333BA3B3"/>
    <w:rsid w:val="3345809C"/>
    <w:rsid w:val="335BC390"/>
    <w:rsid w:val="337290D9"/>
    <w:rsid w:val="33DBF355"/>
    <w:rsid w:val="342C3BF8"/>
    <w:rsid w:val="345D2F90"/>
    <w:rsid w:val="347958BB"/>
    <w:rsid w:val="34DB4AEB"/>
    <w:rsid w:val="3502B967"/>
    <w:rsid w:val="35074CFD"/>
    <w:rsid w:val="3511BD99"/>
    <w:rsid w:val="3559E816"/>
    <w:rsid w:val="35610715"/>
    <w:rsid w:val="3562ADDE"/>
    <w:rsid w:val="357EA578"/>
    <w:rsid w:val="358AF882"/>
    <w:rsid w:val="3591DCDD"/>
    <w:rsid w:val="35AFAED1"/>
    <w:rsid w:val="35BA269D"/>
    <w:rsid w:val="35CD0607"/>
    <w:rsid w:val="361BB972"/>
    <w:rsid w:val="36355F32"/>
    <w:rsid w:val="3653CA24"/>
    <w:rsid w:val="369B949B"/>
    <w:rsid w:val="36D561B9"/>
    <w:rsid w:val="3748340C"/>
    <w:rsid w:val="38A2049D"/>
    <w:rsid w:val="38BB0F8C"/>
    <w:rsid w:val="38DBAF06"/>
    <w:rsid w:val="396A8D52"/>
    <w:rsid w:val="3A393114"/>
    <w:rsid w:val="3A485A7F"/>
    <w:rsid w:val="3AB4DDD3"/>
    <w:rsid w:val="3B4AF014"/>
    <w:rsid w:val="3B53A58B"/>
    <w:rsid w:val="3B5BC2E6"/>
    <w:rsid w:val="3B7F5BE7"/>
    <w:rsid w:val="3BCBBE6A"/>
    <w:rsid w:val="3C41DFC6"/>
    <w:rsid w:val="3C7A6C81"/>
    <w:rsid w:val="3CC20E12"/>
    <w:rsid w:val="3CE40B16"/>
    <w:rsid w:val="3CF144F4"/>
    <w:rsid w:val="3D0DD4C4"/>
    <w:rsid w:val="3D54E316"/>
    <w:rsid w:val="3D7DEC04"/>
    <w:rsid w:val="3E17489E"/>
    <w:rsid w:val="3E43A0C9"/>
    <w:rsid w:val="3E4D57C1"/>
    <w:rsid w:val="3ED4780F"/>
    <w:rsid w:val="3F2A7141"/>
    <w:rsid w:val="3F64F56A"/>
    <w:rsid w:val="3F90928A"/>
    <w:rsid w:val="3FEC9A21"/>
    <w:rsid w:val="40150B34"/>
    <w:rsid w:val="403B72F0"/>
    <w:rsid w:val="403F1BFA"/>
    <w:rsid w:val="405D4D89"/>
    <w:rsid w:val="408ECEC9"/>
    <w:rsid w:val="40991DBC"/>
    <w:rsid w:val="40AA9773"/>
    <w:rsid w:val="411659A4"/>
    <w:rsid w:val="411D6308"/>
    <w:rsid w:val="4185D3EE"/>
    <w:rsid w:val="41CBBC81"/>
    <w:rsid w:val="427BA9E9"/>
    <w:rsid w:val="428B547B"/>
    <w:rsid w:val="43C919C7"/>
    <w:rsid w:val="44147DBB"/>
    <w:rsid w:val="441559EF"/>
    <w:rsid w:val="449E74F0"/>
    <w:rsid w:val="44D1AE98"/>
    <w:rsid w:val="44F505D5"/>
    <w:rsid w:val="4529DE55"/>
    <w:rsid w:val="45E968A3"/>
    <w:rsid w:val="462BED43"/>
    <w:rsid w:val="462DFB09"/>
    <w:rsid w:val="4763A483"/>
    <w:rsid w:val="47F5EF51"/>
    <w:rsid w:val="486EDEFA"/>
    <w:rsid w:val="48788198"/>
    <w:rsid w:val="4900277B"/>
    <w:rsid w:val="49033387"/>
    <w:rsid w:val="4A3FBF9F"/>
    <w:rsid w:val="4A40C72B"/>
    <w:rsid w:val="4A78F342"/>
    <w:rsid w:val="4B1A9516"/>
    <w:rsid w:val="4B83406F"/>
    <w:rsid w:val="4B940B8A"/>
    <w:rsid w:val="4B9A749B"/>
    <w:rsid w:val="4BBB8401"/>
    <w:rsid w:val="4BD03B00"/>
    <w:rsid w:val="4BEB1686"/>
    <w:rsid w:val="4C27E5DE"/>
    <w:rsid w:val="4C2C9AB2"/>
    <w:rsid w:val="4CE23AD1"/>
    <w:rsid w:val="4CF4135E"/>
    <w:rsid w:val="4D16E5B2"/>
    <w:rsid w:val="4D18D663"/>
    <w:rsid w:val="4DA4F3F6"/>
    <w:rsid w:val="4DDE090E"/>
    <w:rsid w:val="4E703154"/>
    <w:rsid w:val="4EC14123"/>
    <w:rsid w:val="4EC60DC3"/>
    <w:rsid w:val="4FCADB86"/>
    <w:rsid w:val="5004F6D0"/>
    <w:rsid w:val="50989FCC"/>
    <w:rsid w:val="52B87069"/>
    <w:rsid w:val="5300EEC6"/>
    <w:rsid w:val="533962CF"/>
    <w:rsid w:val="5353C5F9"/>
    <w:rsid w:val="536894DF"/>
    <w:rsid w:val="536A1D8E"/>
    <w:rsid w:val="53706230"/>
    <w:rsid w:val="539BF295"/>
    <w:rsid w:val="5417A0FB"/>
    <w:rsid w:val="54323131"/>
    <w:rsid w:val="54410AB8"/>
    <w:rsid w:val="544CF459"/>
    <w:rsid w:val="548861A7"/>
    <w:rsid w:val="54AC86AE"/>
    <w:rsid w:val="55361ECF"/>
    <w:rsid w:val="5554A13E"/>
    <w:rsid w:val="557C5BB2"/>
    <w:rsid w:val="559C3D70"/>
    <w:rsid w:val="57061C94"/>
    <w:rsid w:val="575369E6"/>
    <w:rsid w:val="57789DA1"/>
    <w:rsid w:val="57A8D063"/>
    <w:rsid w:val="57BED3D4"/>
    <w:rsid w:val="57D074B9"/>
    <w:rsid w:val="57EED523"/>
    <w:rsid w:val="584A87C1"/>
    <w:rsid w:val="5877523E"/>
    <w:rsid w:val="58E9C5CB"/>
    <w:rsid w:val="58F1498E"/>
    <w:rsid w:val="59D92414"/>
    <w:rsid w:val="59FD2D9E"/>
    <w:rsid w:val="5A6C143F"/>
    <w:rsid w:val="5A78795F"/>
    <w:rsid w:val="5B1C3693"/>
    <w:rsid w:val="5B8AEAC4"/>
    <w:rsid w:val="5C98B4B0"/>
    <w:rsid w:val="5CAF2FAB"/>
    <w:rsid w:val="5D5D0F88"/>
    <w:rsid w:val="5D8ED85F"/>
    <w:rsid w:val="5E002B69"/>
    <w:rsid w:val="5E69D03F"/>
    <w:rsid w:val="5E9B53E7"/>
    <w:rsid w:val="5EC1ED85"/>
    <w:rsid w:val="5F45CB09"/>
    <w:rsid w:val="5F98A958"/>
    <w:rsid w:val="5F9D58CE"/>
    <w:rsid w:val="5FC190E1"/>
    <w:rsid w:val="6173B979"/>
    <w:rsid w:val="61A4540E"/>
    <w:rsid w:val="61D9BB38"/>
    <w:rsid w:val="6308C358"/>
    <w:rsid w:val="63429B12"/>
    <w:rsid w:val="63A71F50"/>
    <w:rsid w:val="63C12127"/>
    <w:rsid w:val="63D31B12"/>
    <w:rsid w:val="63EC7DE3"/>
    <w:rsid w:val="63F1B10D"/>
    <w:rsid w:val="63F9F2B0"/>
    <w:rsid w:val="6427C9FD"/>
    <w:rsid w:val="645083D5"/>
    <w:rsid w:val="6493A7CA"/>
    <w:rsid w:val="64D7F435"/>
    <w:rsid w:val="6522EDBB"/>
    <w:rsid w:val="65411A59"/>
    <w:rsid w:val="658217AF"/>
    <w:rsid w:val="65A047C0"/>
    <w:rsid w:val="66196BBD"/>
    <w:rsid w:val="66319316"/>
    <w:rsid w:val="66934D42"/>
    <w:rsid w:val="66EDDA8C"/>
    <w:rsid w:val="66EF5BB1"/>
    <w:rsid w:val="673840BC"/>
    <w:rsid w:val="673F4274"/>
    <w:rsid w:val="67C18257"/>
    <w:rsid w:val="67C5F0CF"/>
    <w:rsid w:val="689D63D9"/>
    <w:rsid w:val="68CC57C4"/>
    <w:rsid w:val="68D8D9A1"/>
    <w:rsid w:val="6906040E"/>
    <w:rsid w:val="690B3A20"/>
    <w:rsid w:val="6965A6E9"/>
    <w:rsid w:val="69A6F540"/>
    <w:rsid w:val="69C9117A"/>
    <w:rsid w:val="69DA7D3F"/>
    <w:rsid w:val="69F0E8DD"/>
    <w:rsid w:val="6AC90DCE"/>
    <w:rsid w:val="6B02AC42"/>
    <w:rsid w:val="6BB6878E"/>
    <w:rsid w:val="6BDBB806"/>
    <w:rsid w:val="6BDEEB89"/>
    <w:rsid w:val="6CBD15F9"/>
    <w:rsid w:val="6CDFC8FB"/>
    <w:rsid w:val="6D818B56"/>
    <w:rsid w:val="6E7E9C59"/>
    <w:rsid w:val="6EE0431F"/>
    <w:rsid w:val="6EF777C8"/>
    <w:rsid w:val="6F18C405"/>
    <w:rsid w:val="6F6F4409"/>
    <w:rsid w:val="7032FFF0"/>
    <w:rsid w:val="70622F53"/>
    <w:rsid w:val="708D230D"/>
    <w:rsid w:val="7096A2C9"/>
    <w:rsid w:val="70A99B3D"/>
    <w:rsid w:val="70CA27FE"/>
    <w:rsid w:val="70FA7EDB"/>
    <w:rsid w:val="70FF5FBE"/>
    <w:rsid w:val="712B8F06"/>
    <w:rsid w:val="7149E961"/>
    <w:rsid w:val="71C699BE"/>
    <w:rsid w:val="720D138D"/>
    <w:rsid w:val="7275124C"/>
    <w:rsid w:val="72B0B25D"/>
    <w:rsid w:val="72C491B8"/>
    <w:rsid w:val="72CD5F51"/>
    <w:rsid w:val="72DDC048"/>
    <w:rsid w:val="72E1424C"/>
    <w:rsid w:val="732776A3"/>
    <w:rsid w:val="7413880F"/>
    <w:rsid w:val="74223DFE"/>
    <w:rsid w:val="7479935D"/>
    <w:rsid w:val="7486C390"/>
    <w:rsid w:val="74BE7EFA"/>
    <w:rsid w:val="74D8164B"/>
    <w:rsid w:val="74EB1418"/>
    <w:rsid w:val="75081C2A"/>
    <w:rsid w:val="750F0438"/>
    <w:rsid w:val="75206846"/>
    <w:rsid w:val="75BD1CF0"/>
    <w:rsid w:val="760EC50A"/>
    <w:rsid w:val="76655337"/>
    <w:rsid w:val="76A3183C"/>
    <w:rsid w:val="76B4016A"/>
    <w:rsid w:val="76C4CF11"/>
    <w:rsid w:val="771F606B"/>
    <w:rsid w:val="7733907A"/>
    <w:rsid w:val="773DAAB9"/>
    <w:rsid w:val="7795709C"/>
    <w:rsid w:val="77C717C4"/>
    <w:rsid w:val="77D75B7C"/>
    <w:rsid w:val="7835F168"/>
    <w:rsid w:val="79083126"/>
    <w:rsid w:val="79198933"/>
    <w:rsid w:val="7925E60D"/>
    <w:rsid w:val="79461DEC"/>
    <w:rsid w:val="7952658F"/>
    <w:rsid w:val="798F16B7"/>
    <w:rsid w:val="799BFBEF"/>
    <w:rsid w:val="7A0C6684"/>
    <w:rsid w:val="7A2FD27A"/>
    <w:rsid w:val="7AB38F54"/>
    <w:rsid w:val="7ADDECDD"/>
    <w:rsid w:val="7AE8C229"/>
    <w:rsid w:val="7B41D547"/>
    <w:rsid w:val="7B8792FB"/>
    <w:rsid w:val="7BC986FE"/>
    <w:rsid w:val="7C195E8A"/>
    <w:rsid w:val="7C247051"/>
    <w:rsid w:val="7CB5B5BD"/>
    <w:rsid w:val="7CC6A3C6"/>
    <w:rsid w:val="7CD483B1"/>
    <w:rsid w:val="7CE2D0CE"/>
    <w:rsid w:val="7D34CC79"/>
    <w:rsid w:val="7D4A3B8C"/>
    <w:rsid w:val="7DAA2BC2"/>
    <w:rsid w:val="7DB3F927"/>
    <w:rsid w:val="7DCF3967"/>
    <w:rsid w:val="7E270366"/>
    <w:rsid w:val="7E33CC76"/>
    <w:rsid w:val="7E5E1B20"/>
    <w:rsid w:val="7E6094C9"/>
    <w:rsid w:val="7E74DF2A"/>
    <w:rsid w:val="7E8ECE64"/>
    <w:rsid w:val="7F4944F2"/>
    <w:rsid w:val="7F7D16E2"/>
    <w:rsid w:val="7FBBD7D3"/>
    <w:rsid w:val="7FC0A02D"/>
    <w:rsid w:val="7FD6858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5756E"/>
  <w15:docId w15:val="{3997536C-BFB0-445E-8392-F18F3889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8A567F"/>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8A567F"/>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 w:type="character" w:styleId="Perirtashipersaitas">
    <w:name w:val="FollowedHyperlink"/>
    <w:basedOn w:val="Numatytasispastraiposriftas"/>
    <w:semiHidden/>
    <w:unhideWhenUsed/>
    <w:rsid w:val="00B13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1192">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190294152">
      <w:bodyDiv w:val="1"/>
      <w:marLeft w:val="0"/>
      <w:marRight w:val="0"/>
      <w:marTop w:val="0"/>
      <w:marBottom w:val="0"/>
      <w:divBdr>
        <w:top w:val="none" w:sz="0" w:space="0" w:color="auto"/>
        <w:left w:val="none" w:sz="0" w:space="0" w:color="auto"/>
        <w:bottom w:val="none" w:sz="0" w:space="0" w:color="auto"/>
        <w:right w:val="none" w:sz="0" w:space="0" w:color="auto"/>
      </w:divBdr>
    </w:div>
    <w:div w:id="1370303120">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gybe@lygybe.lt" TargetMode="External"/><Relationship Id="rId18" Type="http://schemas.openxmlformats.org/officeDocument/2006/relationships/hyperlink" Target="mailto:aldona.dobrovolskiene@socmin.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igitasbruzgulis@gmail.com" TargetMode="External"/><Relationship Id="rId17" Type="http://schemas.openxmlformats.org/officeDocument/2006/relationships/hyperlink" Target="mailto:jurgita.buciute@socmin.lt" TargetMode="External"/><Relationship Id="rId2" Type="http://schemas.openxmlformats.org/officeDocument/2006/relationships/customXml" Target="../customXml/item2.xml"/><Relationship Id="rId16" Type="http://schemas.openxmlformats.org/officeDocument/2006/relationships/hyperlink" Target="mailto:silvija.aramine@socmin.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ieva.aninkeviciute@socmin.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eresa.roscinska@socmi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min.lrv.lt/lt/naujienos/aktualu-auginantiems-vaikus-kas-priklauso-gausioms-seimo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Z6YWEJNPDQQR-896559167-555</_dlc_DocId>
    <_dlc_DocIdUrl xmlns="28130d43-1b56-4a10-ad88-2cd38123f4c1">
      <Url>https://intranetas.lrs.lt/29/_layouts/15/DocIdRedir.aspx?ID=Z6YWEJNPDQQR-896559167-555</Url>
      <Description>Z6YWEJNPDQQR-896559167-555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93E5B1-DBA5-4CA9-B260-81B180515082}"/>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purl.org/dc/terms/"/>
    <ds:schemaRef ds:uri="http://schemas.microsoft.com/office/2006/documentManagement/types"/>
    <ds:schemaRef ds:uri="69df5a83-a68d-4c83-b1ae-bec2466ffd42"/>
    <ds:schemaRef ds:uri="http://purl.org/dc/elements/1.1/"/>
    <ds:schemaRef ds:uri="bfcc2856-60fd-4cfb-ac69-0ef30426ccb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2FA0DE48-86FE-425D-8AF3-29E7B053355C}">
  <ds:schemaRefs>
    <ds:schemaRef ds:uri="http://schemas.openxmlformats.org/officeDocument/2006/bibliography"/>
  </ds:schemaRefs>
</ds:datastoreItem>
</file>

<file path=customXml/itemProps5.xml><?xml version="1.0" encoding="utf-8"?>
<ds:datastoreItem xmlns:ds="http://schemas.openxmlformats.org/officeDocument/2006/customXml" ds:itemID="{54480A8A-240F-40A8-A218-7902A898EEFD}"/>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3026</Words>
  <Characters>21910</Characters>
  <Application>Microsoft Office Word</Application>
  <DocSecurity>0</DocSecurity>
  <Lines>182</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2025-06-10T06:01:00Z</cp:lastPrinted>
  <dcterms:created xsi:type="dcterms:W3CDTF">2025-06-10T06:08:00Z</dcterms:created>
  <dcterms:modified xsi:type="dcterms:W3CDTF">2025-06-10T06:08:00Z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GrammarlyDocumentId">
    <vt:lpwstr>6ad317a5bc016b62089ef4c7ac6f8cc10df2594d81ea9596dae52f919e7b105d</vt:lpwstr>
  </property>
  <property fmtid="{D5CDD505-2E9C-101B-9397-08002B2CF9AE}" pid="5" name="_dlc_DocIdItemGuid">
    <vt:lpwstr>f1deeba1-8c35-4038-9c58-5137403510fe</vt:lpwstr>
  </property>
</Properties>
</file>