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Default="008C611E" w:rsidP="008C611E">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2A22D1" w:rsidRDefault="008C611E" w:rsidP="008C611E">
      <w:pPr>
        <w:jc w:val="center"/>
        <w:rPr>
          <w:rFonts w:ascii="Times New Roman" w:hAnsi="Times New Roman"/>
          <w:sz w:val="12"/>
          <w:szCs w:val="12"/>
        </w:rPr>
      </w:pPr>
    </w:p>
    <w:p w:rsidR="008C611E" w:rsidRDefault="008C611E" w:rsidP="008C611E">
      <w:pPr>
        <w:jc w:val="center"/>
        <w:rPr>
          <w:rFonts w:ascii="Times New Roman" w:hAnsi="Times New Roman"/>
          <w:b/>
          <w:bCs/>
          <w:sz w:val="24"/>
        </w:rPr>
      </w:pPr>
      <w:r>
        <w:rPr>
          <w:rFonts w:ascii="Times New Roman" w:hAnsi="Times New Roman"/>
          <w:b/>
          <w:bCs/>
          <w:sz w:val="24"/>
        </w:rPr>
        <w:t>LIETUVOS RESPUBLIKOS SEIMO</w:t>
      </w:r>
    </w:p>
    <w:p w:rsidR="008C611E" w:rsidRDefault="008C611E" w:rsidP="008C611E">
      <w:pPr>
        <w:jc w:val="center"/>
        <w:rPr>
          <w:rFonts w:ascii="Times New Roman" w:hAnsi="Times New Roman"/>
          <w:b/>
          <w:spacing w:val="4"/>
          <w:sz w:val="22"/>
        </w:rPr>
      </w:pPr>
      <w:r>
        <w:rPr>
          <w:rFonts w:ascii="Times New Roman" w:hAnsi="Times New Roman"/>
          <w:b/>
          <w:bCs/>
          <w:spacing w:val="4"/>
          <w:sz w:val="24"/>
        </w:rPr>
        <w:t>PETICIJŲ KOMISIJA</w:t>
      </w:r>
    </w:p>
    <w:p w:rsidR="008C611E" w:rsidRDefault="008C611E" w:rsidP="008C611E">
      <w:pPr>
        <w:spacing w:before="60"/>
        <w:ind w:right="11"/>
        <w:jc w:val="center"/>
        <w:rPr>
          <w:rFonts w:ascii="Times New Roman" w:hAnsi="Times New Roman"/>
          <w:b/>
          <w:spacing w:val="4"/>
          <w:sz w:val="8"/>
        </w:rPr>
      </w:pPr>
    </w:p>
    <w:p w:rsidR="00E17F8C" w:rsidRDefault="00E17F8C" w:rsidP="00E17F8C">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E17F8C" w:rsidRDefault="00E17F8C" w:rsidP="00E17F8C">
      <w:pPr>
        <w:pStyle w:val="Betarp"/>
        <w:spacing w:line="360" w:lineRule="auto"/>
        <w:jc w:val="center"/>
        <w:rPr>
          <w:rFonts w:ascii="Times New Roman" w:hAnsi="Times New Roman"/>
          <w:sz w:val="24"/>
          <w:szCs w:val="24"/>
        </w:rPr>
      </w:pPr>
      <w:r>
        <w:rPr>
          <w:rFonts w:ascii="Times New Roman" w:hAnsi="Times New Roman"/>
          <w:sz w:val="24"/>
          <w:szCs w:val="24"/>
        </w:rPr>
        <w:t>2020 m. spalio 14 d.</w:t>
      </w:r>
    </w:p>
    <w:p w:rsidR="00E17F8C" w:rsidRDefault="00E17F8C" w:rsidP="00E17F8C">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E17F8C" w:rsidRDefault="00E17F8C" w:rsidP="00E17F8C">
      <w:pPr>
        <w:pStyle w:val="Betarp"/>
        <w:spacing w:line="360" w:lineRule="auto"/>
        <w:jc w:val="center"/>
        <w:rPr>
          <w:rFonts w:ascii="Times New Roman" w:hAnsi="Times New Roman"/>
          <w:sz w:val="24"/>
          <w:szCs w:val="24"/>
        </w:rPr>
      </w:pPr>
    </w:p>
    <w:p w:rsidR="00E17F8C" w:rsidRDefault="00E17F8C" w:rsidP="00E17F8C">
      <w:pPr>
        <w:pStyle w:val="Style"/>
        <w:widowControl/>
        <w:autoSpaceDE/>
        <w:adjustRightInd/>
        <w:spacing w:line="360" w:lineRule="auto"/>
        <w:jc w:val="center"/>
        <w:rPr>
          <w:lang w:val="lt-LT"/>
        </w:rPr>
      </w:pPr>
      <w:r>
        <w:rPr>
          <w:lang w:val="lt-LT"/>
        </w:rPr>
        <w:t>Dėl Seimo Peticijų komisijos sprendimo</w:t>
      </w:r>
    </w:p>
    <w:p w:rsidR="00E17F8C" w:rsidRPr="00E436D3" w:rsidRDefault="00E17F8C" w:rsidP="00E17F8C">
      <w:pPr>
        <w:spacing w:line="360" w:lineRule="auto"/>
        <w:ind w:firstLine="720"/>
        <w:jc w:val="both"/>
        <w:rPr>
          <w:rFonts w:ascii="Times New Roman" w:hAnsi="Times New Roman"/>
          <w:sz w:val="24"/>
          <w:szCs w:val="24"/>
        </w:rPr>
      </w:pPr>
      <w:r w:rsidRPr="00E436D3">
        <w:rPr>
          <w:rFonts w:ascii="Times New Roman" w:hAnsi="Times New Roman"/>
          <w:sz w:val="24"/>
          <w:szCs w:val="24"/>
        </w:rPr>
        <w:t xml:space="preserve">Lietuvos Respublikos Seimo Peticijų komisija (toliau – Komisija) 2020 m. spalio 14 d. posėdyje iš esmės išnagrinėjo </w:t>
      </w:r>
      <w:r w:rsidRPr="00E436D3">
        <w:rPr>
          <w:rFonts w:ascii="Times New Roman" w:hAnsi="Times New Roman"/>
          <w:bCs/>
          <w:sz w:val="24"/>
          <w:szCs w:val="24"/>
        </w:rPr>
        <w:t>Giedriaus Varkalio peticiją</w:t>
      </w:r>
      <w:r w:rsidRPr="00E436D3">
        <w:rPr>
          <w:rFonts w:ascii="Times New Roman" w:hAnsi="Times New Roman"/>
          <w:sz w:val="24"/>
          <w:szCs w:val="24"/>
        </w:rPr>
        <w:t xml:space="preserve"> „Dėl Lietuvos Respublikos bausmių vykdymo kodekso pakeitimo“ ir priėmė sprendimą atmesti joje pateiktą pasiūlymą pakeisti Bausmių vykdymo kodeksą ir nustatyti galimybę laisvės atėmimo bausmę kalėjime atliekantiems nuteistiesiems, priskirtiems į paprastąją grupę, su savimi turėti asmeninius elektros prietaisus arba nustatyti, kad kalėjime bausmę atliekantys nuteistieji galėtų būti perkeliami į lengvąją grupę. </w:t>
      </w:r>
    </w:p>
    <w:p w:rsidR="00E17F8C" w:rsidRPr="00E436D3" w:rsidRDefault="00E17F8C" w:rsidP="00E17F8C">
      <w:pPr>
        <w:spacing w:line="360" w:lineRule="auto"/>
        <w:ind w:firstLine="720"/>
        <w:jc w:val="both"/>
        <w:rPr>
          <w:rFonts w:ascii="Times New Roman" w:eastAsia="ArialMT" w:hAnsi="Times New Roman"/>
          <w:sz w:val="24"/>
          <w:szCs w:val="24"/>
        </w:rPr>
      </w:pPr>
      <w:r w:rsidRPr="00E436D3">
        <w:rPr>
          <w:rFonts w:ascii="Times New Roman" w:hAnsi="Times New Roman"/>
          <w:sz w:val="24"/>
          <w:szCs w:val="24"/>
        </w:rPr>
        <w:t>Komisija šį sprendimą priėmė, atsižvelgusi į Lietuvos Respublikos teisingumo ministerijos pateiktą nuomonę ir dėl šių motyvų:</w:t>
      </w:r>
    </w:p>
    <w:p w:rsidR="003855AB" w:rsidRPr="00E436D3" w:rsidRDefault="00E436D3" w:rsidP="001D143A">
      <w:pPr>
        <w:spacing w:line="360" w:lineRule="auto"/>
        <w:ind w:firstLine="720"/>
        <w:jc w:val="both"/>
        <w:rPr>
          <w:rFonts w:ascii="Times New Roman" w:hAnsi="Times New Roman"/>
          <w:b/>
          <w:sz w:val="24"/>
          <w:szCs w:val="24"/>
        </w:rPr>
      </w:pPr>
      <w:r w:rsidRPr="00E436D3">
        <w:rPr>
          <w:rFonts w:ascii="Times New Roman" w:hAnsi="Times New Roman"/>
          <w:b/>
          <w:sz w:val="24"/>
          <w:szCs w:val="24"/>
        </w:rPr>
        <w:t>1.</w:t>
      </w:r>
      <w:r w:rsidR="001D143A">
        <w:rPr>
          <w:rFonts w:ascii="Times New Roman" w:hAnsi="Times New Roman"/>
          <w:b/>
          <w:sz w:val="24"/>
          <w:szCs w:val="24"/>
        </w:rPr>
        <w:t xml:space="preserve"> </w:t>
      </w:r>
      <w:r w:rsidR="003855AB" w:rsidRPr="00E436D3">
        <w:rPr>
          <w:rFonts w:ascii="Times New Roman" w:hAnsi="Times New Roman"/>
          <w:b/>
          <w:sz w:val="24"/>
          <w:szCs w:val="24"/>
        </w:rPr>
        <w:t>„Dėl daiktų katalogo</w:t>
      </w:r>
      <w:r w:rsidR="00051682">
        <w:rPr>
          <w:rFonts w:ascii="Times New Roman" w:hAnsi="Times New Roman"/>
          <w:b/>
          <w:sz w:val="24"/>
          <w:szCs w:val="24"/>
        </w:rPr>
        <w:t>“</w:t>
      </w:r>
    </w:p>
    <w:p w:rsidR="003855AB" w:rsidRPr="00E436D3" w:rsidRDefault="00051682" w:rsidP="001D143A">
      <w:pPr>
        <w:spacing w:line="360" w:lineRule="auto"/>
        <w:ind w:firstLine="720"/>
        <w:jc w:val="both"/>
        <w:rPr>
          <w:rFonts w:ascii="Times New Roman" w:hAnsi="Times New Roman"/>
          <w:sz w:val="24"/>
          <w:szCs w:val="24"/>
        </w:rPr>
      </w:pPr>
      <w:r>
        <w:rPr>
          <w:rFonts w:ascii="Times New Roman" w:hAnsi="Times New Roman"/>
          <w:sz w:val="24"/>
          <w:szCs w:val="24"/>
        </w:rPr>
        <w:t>T</w:t>
      </w:r>
      <w:r w:rsidR="003855AB" w:rsidRPr="00E436D3">
        <w:rPr>
          <w:rFonts w:ascii="Times New Roman" w:hAnsi="Times New Roman"/>
          <w:sz w:val="24"/>
          <w:szCs w:val="24"/>
        </w:rPr>
        <w:t xml:space="preserve">eisinis reguliavimas, nustatantis skirtingą nuteistiesiems suteikiamų teisių ir pareigų apimtį ir bausmės atlikimo tvarką, yra grindžiamas </w:t>
      </w:r>
      <w:r>
        <w:rPr>
          <w:rFonts w:ascii="Times New Roman" w:hAnsi="Times New Roman"/>
          <w:sz w:val="24"/>
          <w:szCs w:val="24"/>
        </w:rPr>
        <w:t xml:space="preserve">Bausmių vykdymo kodekso (toliau </w:t>
      </w:r>
      <w:r>
        <w:rPr>
          <w:rFonts w:ascii="Times New Roman" w:hAnsi="Times New Roman"/>
          <w:sz w:val="24"/>
          <w:szCs w:val="24"/>
        </w:rPr>
        <w:softHyphen/>
        <w:t xml:space="preserve"> </w:t>
      </w:r>
      <w:r w:rsidR="003855AB" w:rsidRPr="00E436D3">
        <w:rPr>
          <w:rFonts w:ascii="Times New Roman" w:hAnsi="Times New Roman"/>
          <w:sz w:val="24"/>
          <w:szCs w:val="24"/>
        </w:rPr>
        <w:t>BVK</w:t>
      </w:r>
      <w:r>
        <w:rPr>
          <w:rFonts w:ascii="Times New Roman" w:hAnsi="Times New Roman"/>
          <w:sz w:val="24"/>
          <w:szCs w:val="24"/>
        </w:rPr>
        <w:t>)</w:t>
      </w:r>
      <w:r w:rsidR="003855AB" w:rsidRPr="00E436D3">
        <w:rPr>
          <w:rFonts w:ascii="Times New Roman" w:hAnsi="Times New Roman"/>
          <w:sz w:val="24"/>
          <w:szCs w:val="24"/>
        </w:rPr>
        <w:t xml:space="preserve"> 9 straipsnyje įtvirtintu teisingo ir progresyvaus bausmių atlikimo principu, pagal kurį nuteistojo teisinė padėtis tiesiogiai priklauso nuo to, kaip nuteistasis elgiasi bausmės atlikimo metu, ar laikosi nustatytų draudimų ir vykdo pareigas, koks yra jo požiūris į darbą bei mokymąsi, kaip jis reaguoja į psichologinį poveikį ir socialinės reabilitacijos priemones. Atsižvelgiant į tai, nuteistojo, kuris daro pažangą jo resocializacijos procese, teisinė padėtis švelninama suteikiant papildomas teises, atsisakant tam tikrų apribojimų. Tačiau tuo atveju, kai nuteistasis nedaro minėtos pažangos, nesilaiko nustatytų draudimų ir pareigų ir daro teisės pažeidimus, jo teisinė padėtis griežtinama (atimamos tam tikros teisės, nustatomos papildomos pareigos). Taigi, atsižvelgiant į minėtą principą, nuteistasis turi dėti visas pastangas ir savo elgesiu įrodyti, kad yra vertas pasitikėjimo, o kartu ir papildomų teisių. </w:t>
      </w:r>
    </w:p>
    <w:p w:rsidR="003855AB" w:rsidRPr="00E436D3" w:rsidRDefault="003855AB" w:rsidP="001D143A">
      <w:pPr>
        <w:spacing w:line="360" w:lineRule="auto"/>
        <w:ind w:firstLine="720"/>
        <w:jc w:val="both"/>
        <w:rPr>
          <w:rFonts w:ascii="Times New Roman" w:hAnsi="Times New Roman"/>
          <w:sz w:val="24"/>
          <w:szCs w:val="24"/>
        </w:rPr>
      </w:pPr>
      <w:r w:rsidRPr="00E436D3">
        <w:rPr>
          <w:rFonts w:ascii="Times New Roman" w:hAnsi="Times New Roman"/>
          <w:sz w:val="24"/>
          <w:szCs w:val="24"/>
        </w:rPr>
        <w:t>Atsižvelgiant į minėtą principą, o taip pat siekiant išplėtoti p</w:t>
      </w:r>
      <w:bookmarkStart w:id="0" w:name="_Hlk51150724"/>
      <w:r w:rsidRPr="00E436D3">
        <w:rPr>
          <w:rFonts w:ascii="Times New Roman" w:hAnsi="Times New Roman"/>
          <w:sz w:val="24"/>
          <w:szCs w:val="24"/>
        </w:rPr>
        <w:t>akopinį laisvės atėmimo bausmės atlikimo modelį</w:t>
      </w:r>
      <w:bookmarkEnd w:id="0"/>
      <w:r w:rsidRPr="00E436D3">
        <w:rPr>
          <w:rFonts w:ascii="Times New Roman" w:hAnsi="Times New Roman"/>
          <w:sz w:val="24"/>
          <w:szCs w:val="24"/>
        </w:rPr>
        <w:t xml:space="preserve">, kuris labiau motyvuotų nuteistuosius asmeninėmis pastangomis siekti pažangos </w:t>
      </w:r>
      <w:r w:rsidRPr="00E436D3">
        <w:rPr>
          <w:rFonts w:ascii="Times New Roman" w:hAnsi="Times New Roman"/>
          <w:sz w:val="24"/>
          <w:szCs w:val="24"/>
        </w:rPr>
        <w:lastRenderedPageBreak/>
        <w:t>resocializacijos procese, Lietuvos Respublikos Seimas 2020 m. birželio 4 d. priėmė Lietuvos Respublikos bausmių vykdymo kodekso pakeitimo įstatymą Nr. XIII-3023 (toliau – B</w:t>
      </w:r>
      <w:r w:rsidR="00051682">
        <w:rPr>
          <w:rFonts w:ascii="Times New Roman" w:hAnsi="Times New Roman"/>
          <w:sz w:val="24"/>
          <w:szCs w:val="24"/>
        </w:rPr>
        <w:t>VK pakeitimo įstatymas), kurio</w:t>
      </w:r>
      <w:r w:rsidRPr="00E436D3">
        <w:rPr>
          <w:rFonts w:ascii="Times New Roman" w:hAnsi="Times New Roman"/>
          <w:sz w:val="24"/>
          <w:szCs w:val="24"/>
        </w:rPr>
        <w:t xml:space="preserve"> </w:t>
      </w:r>
      <w:r w:rsidR="00051682">
        <w:rPr>
          <w:rFonts w:ascii="Times New Roman" w:hAnsi="Times New Roman"/>
          <w:sz w:val="24"/>
          <w:szCs w:val="24"/>
        </w:rPr>
        <w:t>92 straipsnyje</w:t>
      </w:r>
      <w:r w:rsidRPr="00E436D3">
        <w:rPr>
          <w:rFonts w:ascii="Times New Roman" w:hAnsi="Times New Roman"/>
          <w:sz w:val="24"/>
          <w:szCs w:val="24"/>
        </w:rPr>
        <w:t xml:space="preserve"> leidžiamus nuteistiesiems su savimi turėti daiktus diferencijavo pagal jų elgesį bausmės atlikimo metu:</w:t>
      </w:r>
    </w:p>
    <w:p w:rsidR="003855AB" w:rsidRPr="00E436D3" w:rsidRDefault="003855AB" w:rsidP="001D143A">
      <w:pPr>
        <w:spacing w:line="360" w:lineRule="auto"/>
        <w:ind w:firstLine="720"/>
        <w:jc w:val="both"/>
        <w:rPr>
          <w:rFonts w:ascii="Times New Roman" w:hAnsi="Times New Roman"/>
          <w:sz w:val="24"/>
          <w:szCs w:val="24"/>
          <w:lang w:eastAsia="lt-LT"/>
        </w:rPr>
      </w:pPr>
      <w:r w:rsidRPr="00E436D3">
        <w:rPr>
          <w:rFonts w:ascii="Times New Roman" w:hAnsi="Times New Roman"/>
          <w:sz w:val="24"/>
          <w:szCs w:val="24"/>
        </w:rPr>
        <w:t xml:space="preserve">1) </w:t>
      </w:r>
      <w:r w:rsidRPr="00E436D3">
        <w:rPr>
          <w:rFonts w:ascii="Times New Roman" w:hAnsi="Times New Roman"/>
          <w:i/>
          <w:sz w:val="24"/>
          <w:szCs w:val="24"/>
          <w:lang w:eastAsia="lt-LT"/>
        </w:rPr>
        <w:t xml:space="preserve">lengvajai grupei priskirtiems (pažengusiems resocializacijos procese) nuteistiesiems </w:t>
      </w:r>
      <w:r w:rsidR="00051682">
        <w:rPr>
          <w:rFonts w:ascii="Times New Roman" w:hAnsi="Times New Roman"/>
          <w:sz w:val="24"/>
          <w:szCs w:val="24"/>
          <w:lang w:eastAsia="lt-LT"/>
        </w:rPr>
        <w:t>leista turėti</w:t>
      </w:r>
      <w:r w:rsidRPr="00E436D3">
        <w:rPr>
          <w:rFonts w:ascii="Times New Roman" w:hAnsi="Times New Roman"/>
          <w:sz w:val="24"/>
          <w:szCs w:val="24"/>
          <w:lang w:eastAsia="lt-LT"/>
        </w:rPr>
        <w:t xml:space="preserve"> maisto produktus, laikraščius, žurnalus, knygas, drabužius, avalynę, patalynę (išskyrus antklodę, čiužinį ir pagalvę), laikrodžius, pagamintus ne iš brangiųjų metalų, higienos ir kanceliarijos reikmenis, elektros prietaisus ir kitus daiktus; </w:t>
      </w:r>
    </w:p>
    <w:p w:rsidR="003855AB" w:rsidRPr="00E436D3" w:rsidRDefault="003855AB" w:rsidP="001D143A">
      <w:pPr>
        <w:spacing w:line="360" w:lineRule="auto"/>
        <w:ind w:firstLine="720"/>
        <w:jc w:val="both"/>
        <w:rPr>
          <w:rFonts w:ascii="Times New Roman" w:hAnsi="Times New Roman"/>
          <w:sz w:val="24"/>
          <w:szCs w:val="24"/>
          <w:lang w:eastAsia="lt-LT"/>
        </w:rPr>
      </w:pPr>
      <w:r w:rsidRPr="00E436D3">
        <w:rPr>
          <w:rFonts w:ascii="Times New Roman" w:hAnsi="Times New Roman"/>
          <w:iCs/>
          <w:sz w:val="24"/>
          <w:szCs w:val="24"/>
          <w:lang w:eastAsia="lt-LT"/>
        </w:rPr>
        <w:t>2)</w:t>
      </w:r>
      <w:r w:rsidRPr="00E436D3">
        <w:rPr>
          <w:rFonts w:ascii="Times New Roman" w:hAnsi="Times New Roman"/>
          <w:i/>
          <w:sz w:val="24"/>
          <w:szCs w:val="24"/>
          <w:lang w:eastAsia="lt-LT"/>
        </w:rPr>
        <w:t xml:space="preserve"> paprastajai grupei priskirtiems (pažangos resocializacijos procese nedarantiems arba, kai stebima minimali tokia pažanga) nuteistiesiems</w:t>
      </w:r>
      <w:r w:rsidR="00051682">
        <w:rPr>
          <w:rFonts w:ascii="Times New Roman" w:hAnsi="Times New Roman"/>
          <w:sz w:val="24"/>
          <w:szCs w:val="24"/>
          <w:lang w:eastAsia="lt-LT"/>
        </w:rPr>
        <w:t xml:space="preserve"> leista turėti</w:t>
      </w:r>
      <w:r w:rsidRPr="00E436D3">
        <w:rPr>
          <w:rFonts w:ascii="Times New Roman" w:hAnsi="Times New Roman"/>
          <w:sz w:val="24"/>
          <w:szCs w:val="24"/>
          <w:lang w:eastAsia="lt-LT"/>
        </w:rPr>
        <w:t xml:space="preserve"> maisto produktus (išskyrus maisto produktus, kuriuos prieš vartojimą būtina termiškai apdoroti), laikraščius, žurnalus, knygas, drabužius, avalynę, patalynę (išskyrus antklodę, čiužinį ir pagalvę), laikrodžius, pagamintus ne iš brangiųjų metalų, </w:t>
      </w:r>
      <w:proofErr w:type="spellStart"/>
      <w:r w:rsidRPr="00E436D3">
        <w:rPr>
          <w:rFonts w:ascii="Times New Roman" w:hAnsi="Times New Roman"/>
          <w:sz w:val="24"/>
          <w:szCs w:val="24"/>
          <w:lang w:eastAsia="lt-LT"/>
        </w:rPr>
        <w:t>barzdaskutę</w:t>
      </w:r>
      <w:proofErr w:type="spellEnd"/>
      <w:r w:rsidRPr="00E436D3">
        <w:rPr>
          <w:rFonts w:ascii="Times New Roman" w:hAnsi="Times New Roman"/>
          <w:sz w:val="24"/>
          <w:szCs w:val="24"/>
          <w:lang w:eastAsia="lt-LT"/>
        </w:rPr>
        <w:t>, higienos ir kanceliarijos reikmenis ir kitus daiktus;</w:t>
      </w:r>
    </w:p>
    <w:p w:rsidR="003855AB" w:rsidRPr="00E436D3" w:rsidRDefault="003855AB" w:rsidP="001D143A">
      <w:pPr>
        <w:spacing w:line="360" w:lineRule="auto"/>
        <w:ind w:firstLine="720"/>
        <w:jc w:val="both"/>
        <w:rPr>
          <w:rFonts w:ascii="Times New Roman" w:hAnsi="Times New Roman"/>
          <w:sz w:val="24"/>
          <w:szCs w:val="24"/>
        </w:rPr>
      </w:pPr>
      <w:r w:rsidRPr="00E436D3">
        <w:rPr>
          <w:rFonts w:ascii="Times New Roman" w:hAnsi="Times New Roman"/>
          <w:sz w:val="24"/>
          <w:szCs w:val="24"/>
          <w:lang w:eastAsia="lt-LT"/>
        </w:rPr>
        <w:t xml:space="preserve">3) </w:t>
      </w:r>
      <w:r w:rsidRPr="00E436D3">
        <w:rPr>
          <w:rFonts w:ascii="Times New Roman" w:hAnsi="Times New Roman"/>
          <w:i/>
          <w:sz w:val="24"/>
          <w:szCs w:val="24"/>
          <w:lang w:eastAsia="lt-LT"/>
        </w:rPr>
        <w:t>drausmės grupei priskirtiems (ignoruojantiems resocializacijos procesą ir darantiems teisės pažeidimus) nuteistiesiems leista</w:t>
      </w:r>
      <w:r w:rsidR="00051682">
        <w:rPr>
          <w:rFonts w:ascii="Times New Roman" w:hAnsi="Times New Roman"/>
          <w:sz w:val="24"/>
          <w:szCs w:val="24"/>
          <w:lang w:eastAsia="lt-LT"/>
        </w:rPr>
        <w:t xml:space="preserve"> turėti</w:t>
      </w:r>
      <w:r w:rsidRPr="00E436D3">
        <w:rPr>
          <w:rFonts w:ascii="Times New Roman" w:hAnsi="Times New Roman"/>
          <w:sz w:val="24"/>
          <w:szCs w:val="24"/>
          <w:lang w:eastAsia="lt-LT"/>
        </w:rPr>
        <w:t xml:space="preserve"> š</w:t>
      </w:r>
      <w:r w:rsidRPr="00E436D3">
        <w:rPr>
          <w:rFonts w:ascii="Times New Roman" w:hAnsi="Times New Roman"/>
          <w:sz w:val="24"/>
          <w:szCs w:val="24"/>
        </w:rPr>
        <w:t xml:space="preserve">viežius vaisius ir daržoves, drabužius, avalynę, higienos ir kanceliarijos reikmenis. </w:t>
      </w:r>
    </w:p>
    <w:p w:rsidR="003855AB" w:rsidRPr="00E436D3" w:rsidRDefault="00051682" w:rsidP="001D143A">
      <w:pPr>
        <w:spacing w:line="360" w:lineRule="auto"/>
        <w:ind w:firstLine="720"/>
        <w:jc w:val="both"/>
        <w:rPr>
          <w:rFonts w:ascii="Times New Roman" w:hAnsi="Times New Roman"/>
          <w:sz w:val="24"/>
          <w:szCs w:val="24"/>
        </w:rPr>
      </w:pPr>
      <w:r>
        <w:rPr>
          <w:rFonts w:ascii="Times New Roman" w:hAnsi="Times New Roman"/>
          <w:sz w:val="24"/>
          <w:szCs w:val="24"/>
        </w:rPr>
        <w:t>Minėtais</w:t>
      </w:r>
      <w:r w:rsidR="003855AB" w:rsidRPr="00E436D3">
        <w:rPr>
          <w:rFonts w:ascii="Times New Roman" w:hAnsi="Times New Roman"/>
          <w:sz w:val="24"/>
          <w:szCs w:val="24"/>
        </w:rPr>
        <w:t xml:space="preserve"> pakeitimais bausmių vykdymo sistemai buvo suteiktas papildomas instrumentas motyvuoti nuteistuosius keisti savo elgesį, siekti pažangos resocializacijos procese ir palaipsniui juos rengti paleidimui į laisvę, sudarant prielaidas tik pa</w:t>
      </w:r>
      <w:r>
        <w:rPr>
          <w:rFonts w:ascii="Times New Roman" w:hAnsi="Times New Roman"/>
          <w:sz w:val="24"/>
          <w:szCs w:val="24"/>
        </w:rPr>
        <w:t xml:space="preserve">žangiems nuteistiesiems turėti </w:t>
      </w:r>
      <w:r w:rsidR="003855AB" w:rsidRPr="00E436D3">
        <w:rPr>
          <w:rFonts w:ascii="Times New Roman" w:hAnsi="Times New Roman"/>
          <w:sz w:val="24"/>
          <w:szCs w:val="24"/>
        </w:rPr>
        <w:t xml:space="preserve">daugiau daiktų, kuriais vėliau jie naudosis ir po bausmės atlikimo. Tuo tarpu </w:t>
      </w:r>
      <w:r w:rsidR="00F46216">
        <w:rPr>
          <w:rFonts w:ascii="Times New Roman" w:hAnsi="Times New Roman"/>
          <w:sz w:val="24"/>
          <w:szCs w:val="24"/>
        </w:rPr>
        <w:t>pareiškėjas peticijoje</w:t>
      </w:r>
      <w:r w:rsidR="003855AB" w:rsidRPr="00E436D3">
        <w:rPr>
          <w:rFonts w:ascii="Times New Roman" w:hAnsi="Times New Roman"/>
          <w:sz w:val="24"/>
          <w:szCs w:val="24"/>
        </w:rPr>
        <w:t xml:space="preserve"> iš esmės siūlo atsisakyti minėto instrumento, kas mažintų nuteistųjų motyvaciją siekti pažangos resocializacijos procese, o t</w:t>
      </w:r>
      <w:r>
        <w:rPr>
          <w:rFonts w:ascii="Times New Roman" w:hAnsi="Times New Roman"/>
          <w:sz w:val="24"/>
          <w:szCs w:val="24"/>
        </w:rPr>
        <w:t>aip pat tai</w:t>
      </w:r>
      <w:r w:rsidR="003855AB" w:rsidRPr="00E436D3">
        <w:rPr>
          <w:rFonts w:ascii="Times New Roman" w:hAnsi="Times New Roman"/>
          <w:sz w:val="24"/>
          <w:szCs w:val="24"/>
        </w:rPr>
        <w:t xml:space="preserve"> būtų nesuderinama su BVK 9 straipsnyje įtvirtintu principu.</w:t>
      </w:r>
    </w:p>
    <w:p w:rsidR="003855AB" w:rsidRPr="00E436D3" w:rsidRDefault="00051682" w:rsidP="001D143A">
      <w:pPr>
        <w:spacing w:line="360" w:lineRule="auto"/>
        <w:ind w:firstLine="720"/>
        <w:jc w:val="both"/>
        <w:rPr>
          <w:rFonts w:ascii="Times New Roman" w:hAnsi="Times New Roman"/>
          <w:sz w:val="24"/>
          <w:szCs w:val="24"/>
        </w:rPr>
      </w:pPr>
      <w:r>
        <w:rPr>
          <w:rFonts w:ascii="Times New Roman" w:hAnsi="Times New Roman"/>
          <w:sz w:val="24"/>
          <w:szCs w:val="24"/>
        </w:rPr>
        <w:t>Pažymėtina,</w:t>
      </w:r>
      <w:r w:rsidR="003855AB" w:rsidRPr="00E436D3">
        <w:rPr>
          <w:rFonts w:ascii="Times New Roman" w:hAnsi="Times New Roman"/>
          <w:sz w:val="24"/>
          <w:szCs w:val="24"/>
        </w:rPr>
        <w:t xml:space="preserve"> kad tiek kalėjimo, tiek pataisos namų paprastojoje grupėje bausmes atliekantiems nuteistiesiems yra nustatytas vienodas leidžiamų turėti daiktų katalogas. Įgyvendinus peticijoje pateiktą siūlymą ir kalėjimo režimu atliekantiems bausmę nuteistiesiems nustačius palankesnį leidžiamų turėti daiktų sąrašą, nei kitiems nuteistiesiems, būtų nukrypta ir nuo BVK 6 straipsnyje įtvirtinto nuteistųjų lygybės taikant bausmių vykdymo įstatymus principo</w:t>
      </w:r>
      <w:r>
        <w:rPr>
          <w:rFonts w:ascii="Times New Roman" w:hAnsi="Times New Roman"/>
          <w:sz w:val="24"/>
          <w:szCs w:val="24"/>
        </w:rPr>
        <w:t>, nes daliai nuteistųjų, kurie</w:t>
      </w:r>
      <w:r w:rsidR="003855AB" w:rsidRPr="00E436D3">
        <w:rPr>
          <w:rFonts w:ascii="Times New Roman" w:hAnsi="Times New Roman"/>
          <w:sz w:val="24"/>
          <w:szCs w:val="24"/>
        </w:rPr>
        <w:t xml:space="preserve"> atlieka bausmę griežtesnėmis sąlygomis ir už sunkesnius nusikaltimus, nepagrįstai būtų suteikta daugiau privilegijų, nei kitiems nuteistiesiems, priskirtiems į paprastąją grupę ir atliekantiems bausmę pataisos namuose.</w:t>
      </w:r>
    </w:p>
    <w:p w:rsidR="003855AB" w:rsidRPr="00E436D3" w:rsidRDefault="00051682" w:rsidP="001D143A">
      <w:pPr>
        <w:spacing w:line="360" w:lineRule="auto"/>
        <w:ind w:firstLine="720"/>
        <w:jc w:val="both"/>
        <w:rPr>
          <w:rFonts w:ascii="Times New Roman" w:hAnsi="Times New Roman"/>
          <w:sz w:val="24"/>
          <w:szCs w:val="24"/>
        </w:rPr>
      </w:pPr>
      <w:r>
        <w:rPr>
          <w:rFonts w:ascii="Times New Roman" w:hAnsi="Times New Roman"/>
          <w:sz w:val="24"/>
          <w:szCs w:val="24"/>
        </w:rPr>
        <w:t>Pažymėtina</w:t>
      </w:r>
      <w:r w:rsidR="003855AB" w:rsidRPr="00E436D3">
        <w:rPr>
          <w:rFonts w:ascii="Times New Roman" w:hAnsi="Times New Roman"/>
          <w:sz w:val="24"/>
          <w:szCs w:val="24"/>
        </w:rPr>
        <w:t xml:space="preserve"> ir tai, kad, atsižvelgdamas į poreikį tinkamai pasirengti minėtų BVK pakeitimų įgyvendinimui, sudaryti alternatyvias nuteistųjų asmeninių daiktų turėjimui prielaidas naudotis atitinkamais daiktais, teisingumo ministras 2020 m. rugpjūčio 20 d. įsakymu Nr. 1R-275 patikslino Pataisos įstaigų ir tardymo izoliatorių vidaus tvarkos taisykles. Šiose taisyklėse buvo numatyta, kad </w:t>
      </w:r>
      <w:r w:rsidR="003855AB" w:rsidRPr="00E436D3">
        <w:rPr>
          <w:rFonts w:ascii="Times New Roman" w:hAnsi="Times New Roman"/>
          <w:sz w:val="24"/>
          <w:szCs w:val="24"/>
        </w:rPr>
        <w:lastRenderedPageBreak/>
        <w:t xml:space="preserve">paprastojoje grupėje laikomiems nuteistiesiems leidžiama turėti tik pačius būtiniausius elektros prietaisus, t. y. elektrinį virdulį, </w:t>
      </w:r>
      <w:proofErr w:type="spellStart"/>
      <w:r w:rsidR="003855AB" w:rsidRPr="00E436D3">
        <w:rPr>
          <w:rFonts w:ascii="Times New Roman" w:hAnsi="Times New Roman"/>
          <w:sz w:val="24"/>
          <w:szCs w:val="24"/>
        </w:rPr>
        <w:t>barzdaskutę</w:t>
      </w:r>
      <w:proofErr w:type="spellEnd"/>
      <w:r w:rsidR="003855AB" w:rsidRPr="00E436D3">
        <w:rPr>
          <w:rFonts w:ascii="Times New Roman" w:hAnsi="Times New Roman"/>
          <w:sz w:val="24"/>
          <w:szCs w:val="24"/>
        </w:rPr>
        <w:t>, kišeninį (nešiojamąjį) radijo imtuvą, LED skaitymo lempą. Be to, kol pataisos įstaigose bus įrengtos specialios patalpos, kuriose laisvalaikio metu nuteistieji galės naudotis šių įstaigų parūpintais televizoriais, paprastojoje grupėje laikomiems nuteistiesiems iki 2021 m. birželio 1 d. leista naudotis nuosavais televizoriais. Pažymėtina ir tai, kad iki BVK pakeitimų įsigaliojimo bei šiuo metu, visi nuteistieji gali naudotis pataisos įstaigų kompiuteriais.</w:t>
      </w:r>
    </w:p>
    <w:p w:rsidR="003855AB" w:rsidRPr="00E436D3" w:rsidRDefault="003855AB" w:rsidP="001D143A">
      <w:pPr>
        <w:spacing w:line="360" w:lineRule="auto"/>
        <w:ind w:firstLine="720"/>
        <w:jc w:val="both"/>
        <w:rPr>
          <w:rFonts w:ascii="Times New Roman" w:hAnsi="Times New Roman"/>
          <w:sz w:val="24"/>
          <w:szCs w:val="24"/>
        </w:rPr>
      </w:pPr>
      <w:r w:rsidRPr="00E436D3">
        <w:rPr>
          <w:rFonts w:ascii="Times New Roman" w:hAnsi="Times New Roman"/>
          <w:sz w:val="24"/>
          <w:szCs w:val="24"/>
        </w:rPr>
        <w:t>Be to, visiems nuteistiesiems nustatytas leidžiamų turėti asmeninių daiktų katalogas, įskaitant ir nuteistuosius, atliekančius bausmę kalėjime, palyginus su kitų Europos Sąjungos valstybių narių praktika, yra labai liberalus, sudarantis jiems galimybes papildyti savo mitybos racioną plataus asortimento maisto produktais, o savo asmeninius poreikius tenkinti įvairių daiktų pagalba. Tuo tarpu kitų Europos Sąjungos valstybių narių įkalinimo įstaigose nuteistiesiems leidžiamų įsigyti ir turėti maisto produktų ir daiktų asortimentas yra ženkliai siauresnis. Pavyzdžiui, uždaro tipo įkalinimo įstaigose jiems neretai leidžiama papildomai įsigyti tik užkandžių ir gaiviųjų gėrimų automatuose parduodamų produktų.</w:t>
      </w:r>
    </w:p>
    <w:p w:rsidR="003855AB" w:rsidRPr="00051682" w:rsidRDefault="00051682" w:rsidP="001D143A">
      <w:pPr>
        <w:spacing w:line="360" w:lineRule="auto"/>
        <w:ind w:firstLine="851"/>
        <w:jc w:val="both"/>
        <w:rPr>
          <w:rFonts w:ascii="Times New Roman" w:hAnsi="Times New Roman"/>
          <w:b/>
          <w:sz w:val="24"/>
          <w:szCs w:val="24"/>
        </w:rPr>
      </w:pPr>
      <w:r w:rsidRPr="00051682">
        <w:rPr>
          <w:rFonts w:ascii="Times New Roman" w:hAnsi="Times New Roman"/>
          <w:b/>
          <w:sz w:val="24"/>
          <w:szCs w:val="24"/>
        </w:rPr>
        <w:t>2.</w:t>
      </w:r>
      <w:r w:rsidR="001D143A">
        <w:rPr>
          <w:rFonts w:ascii="Times New Roman" w:hAnsi="Times New Roman"/>
          <w:b/>
          <w:sz w:val="24"/>
          <w:szCs w:val="24"/>
        </w:rPr>
        <w:t xml:space="preserve"> </w:t>
      </w:r>
      <w:r w:rsidR="003855AB" w:rsidRPr="00051682">
        <w:rPr>
          <w:rFonts w:ascii="Times New Roman" w:hAnsi="Times New Roman"/>
          <w:b/>
          <w:sz w:val="24"/>
          <w:szCs w:val="24"/>
        </w:rPr>
        <w:t>Dėl kalėjime atliekančių bausmę nuteistųjų priskyrimo į lengvąją grupę</w:t>
      </w:r>
    </w:p>
    <w:p w:rsidR="003855AB" w:rsidRPr="00E436D3" w:rsidRDefault="003855AB" w:rsidP="001D143A">
      <w:pPr>
        <w:suppressAutoHyphens/>
        <w:spacing w:line="360" w:lineRule="auto"/>
        <w:ind w:firstLine="851"/>
        <w:jc w:val="both"/>
        <w:rPr>
          <w:rFonts w:ascii="Times New Roman" w:hAnsi="Times New Roman"/>
          <w:bCs/>
          <w:sz w:val="24"/>
          <w:szCs w:val="24"/>
        </w:rPr>
      </w:pPr>
      <w:r w:rsidRPr="00E436D3">
        <w:rPr>
          <w:rFonts w:ascii="Times New Roman" w:hAnsi="Times New Roman"/>
          <w:sz w:val="24"/>
          <w:szCs w:val="24"/>
        </w:rPr>
        <w:t>2020 m. liepos 1 d. įsigaliojo BVK pakeitimo įstatymo 38 straipsnis, kuriuo BVK papildytas 88</w:t>
      </w:r>
      <w:r w:rsidRPr="00E436D3">
        <w:rPr>
          <w:rFonts w:ascii="Times New Roman" w:hAnsi="Times New Roman"/>
          <w:sz w:val="24"/>
          <w:szCs w:val="24"/>
          <w:vertAlign w:val="superscript"/>
        </w:rPr>
        <w:t>1</w:t>
      </w:r>
      <w:r w:rsidRPr="00E436D3">
        <w:rPr>
          <w:rFonts w:ascii="Times New Roman" w:hAnsi="Times New Roman"/>
          <w:sz w:val="24"/>
          <w:szCs w:val="24"/>
        </w:rPr>
        <w:t xml:space="preserve"> straipsniu. Šiame straipsnyje nustatytos nuteistųjų perkėlimo iš kalėjimo į pataisos namus sąlygos. Pagal šiame straipsnyje nustatytas sąlygas nuteistuosius perkėlus iš kalėjimo į pataisos namus, minėti nuteistieji taip pat įgys galimybę būti priskirti į lengvąją grupę, jei jie elgsis nepriekaištingai ir bus nustatyta jų pažanga mažinant nusikalstamo elgesio riziką (BVK 68 straipsnio 1 dalis). Pažymėtina, kad tokia tvarka atitinka pakopinį laisvės atėmimo bausmės atlikimo modelio esmę ir kalėjime bausmę atliekantiems nuteistiesiems papildomai numatyti l</w:t>
      </w:r>
      <w:r w:rsidR="00051682">
        <w:rPr>
          <w:rFonts w:ascii="Times New Roman" w:hAnsi="Times New Roman"/>
          <w:sz w:val="24"/>
          <w:szCs w:val="24"/>
        </w:rPr>
        <w:t>engvąją grupę yra netikslinga.</w:t>
      </w:r>
    </w:p>
    <w:p w:rsidR="00E17F8C" w:rsidRPr="00E436D3" w:rsidRDefault="00E17F8C" w:rsidP="001D143A">
      <w:pPr>
        <w:pStyle w:val="AssecoParagraphNormalFirstLine"/>
        <w:spacing w:line="360" w:lineRule="auto"/>
        <w:rPr>
          <w:rFonts w:ascii="Times New Roman" w:hAnsi="Times New Roman"/>
          <w:sz w:val="24"/>
          <w:szCs w:val="24"/>
        </w:rPr>
      </w:pPr>
      <w:r w:rsidRPr="00E436D3">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rudens sesijos darbotvarkę protokolinio nutarimo dėl Peticijų komisijos sprendimo dėl </w:t>
      </w:r>
      <w:r w:rsidR="004F367F" w:rsidRPr="00E436D3">
        <w:rPr>
          <w:rFonts w:ascii="Times New Roman" w:hAnsi="Times New Roman"/>
          <w:bCs/>
          <w:sz w:val="24"/>
          <w:szCs w:val="24"/>
        </w:rPr>
        <w:t>Giedriaus Varkalio</w:t>
      </w:r>
      <w:r w:rsidRPr="00E436D3">
        <w:rPr>
          <w:rFonts w:ascii="Times New Roman" w:hAnsi="Times New Roman"/>
          <w:bCs/>
          <w:sz w:val="24"/>
          <w:szCs w:val="24"/>
        </w:rPr>
        <w:t xml:space="preserve"> </w:t>
      </w:r>
      <w:r w:rsidRPr="00E436D3">
        <w:rPr>
          <w:rFonts w:ascii="Times New Roman" w:hAnsi="Times New Roman"/>
          <w:sz w:val="24"/>
          <w:szCs w:val="24"/>
        </w:rPr>
        <w:t>peticijos projektą.</w:t>
      </w:r>
    </w:p>
    <w:p w:rsidR="00E17F8C" w:rsidRPr="00E436D3" w:rsidRDefault="00E17F8C" w:rsidP="00E17F8C">
      <w:pPr>
        <w:pStyle w:val="Pagrindiniotekstotrauka"/>
        <w:spacing w:line="360" w:lineRule="auto"/>
        <w:ind w:left="0" w:firstLine="720"/>
      </w:pPr>
      <w:r w:rsidRPr="00E436D3">
        <w:t>PRIDEDAMA:</w:t>
      </w:r>
    </w:p>
    <w:p w:rsidR="00E17F8C" w:rsidRPr="00E436D3" w:rsidRDefault="00E17F8C" w:rsidP="00E17F8C">
      <w:pPr>
        <w:pStyle w:val="Pagrindiniotekstotrauka"/>
        <w:spacing w:line="360" w:lineRule="auto"/>
        <w:ind w:left="0" w:firstLine="720"/>
      </w:pPr>
      <w:r w:rsidRPr="00E436D3">
        <w:rPr>
          <w:bCs/>
        </w:rPr>
        <w:t xml:space="preserve">1. </w:t>
      </w:r>
      <w:r w:rsidR="004F367F" w:rsidRPr="00E436D3">
        <w:rPr>
          <w:bCs/>
        </w:rPr>
        <w:t>Giedriaus Varkalio</w:t>
      </w:r>
      <w:r w:rsidRPr="00E436D3">
        <w:rPr>
          <w:bCs/>
        </w:rPr>
        <w:t xml:space="preserve"> </w:t>
      </w:r>
      <w:r w:rsidRPr="00E436D3">
        <w:t>peticijos</w:t>
      </w:r>
      <w:r w:rsidRPr="00E436D3">
        <w:rPr>
          <w:bCs/>
        </w:rPr>
        <w:t xml:space="preserve"> </w:t>
      </w:r>
      <w:r w:rsidRPr="00E436D3">
        <w:t xml:space="preserve">kopija, </w:t>
      </w:r>
      <w:r w:rsidR="001338B9">
        <w:rPr>
          <w:lang w:val="en-US"/>
        </w:rPr>
        <w:t>3</w:t>
      </w:r>
      <w:r w:rsidR="001338B9">
        <w:t xml:space="preserve"> lapai</w:t>
      </w:r>
      <w:r w:rsidRPr="00E436D3">
        <w:t>.</w:t>
      </w:r>
    </w:p>
    <w:p w:rsidR="00E17F8C" w:rsidRPr="00E436D3" w:rsidRDefault="00E17F8C" w:rsidP="00E17F8C">
      <w:pPr>
        <w:pStyle w:val="Pagrindiniotekstotrauka"/>
        <w:spacing w:line="360" w:lineRule="auto"/>
        <w:ind w:left="0" w:firstLine="720"/>
      </w:pPr>
      <w:r w:rsidRPr="00E436D3">
        <w:t xml:space="preserve">2. </w:t>
      </w:r>
      <w:r w:rsidR="004F367F" w:rsidRPr="00E436D3">
        <w:t>Teisingumo</w:t>
      </w:r>
      <w:r w:rsidRPr="00E436D3">
        <w:t xml:space="preserve"> ministerijos 2020 m. </w:t>
      </w:r>
      <w:r w:rsidR="004F367F" w:rsidRPr="00E436D3">
        <w:t>rugsėjo</w:t>
      </w:r>
      <w:r w:rsidR="003855AB" w:rsidRPr="00E436D3">
        <w:t>18</w:t>
      </w:r>
      <w:r w:rsidRPr="00E436D3">
        <w:rPr>
          <w:lang w:val="en-US"/>
        </w:rPr>
        <w:t xml:space="preserve"> </w:t>
      </w:r>
      <w:r w:rsidRPr="00E436D3">
        <w:t xml:space="preserve">d. raštas </w:t>
      </w:r>
      <w:r w:rsidRPr="001338B9">
        <w:t xml:space="preserve">Nr. </w:t>
      </w:r>
      <w:r w:rsidR="003855AB" w:rsidRPr="001338B9">
        <w:rPr>
          <w:bCs/>
        </w:rPr>
        <w:t>(1.39E) 7R-5713</w:t>
      </w:r>
      <w:r w:rsidRPr="001338B9">
        <w:rPr>
          <w:bCs/>
        </w:rPr>
        <w:t>,</w:t>
      </w:r>
      <w:r w:rsidR="003855AB" w:rsidRPr="001338B9">
        <w:rPr>
          <w:rStyle w:val="dlxnowrap1"/>
          <w:bCs/>
        </w:rPr>
        <w:t xml:space="preserve"> </w:t>
      </w:r>
      <w:r w:rsidR="003855AB" w:rsidRPr="001338B9">
        <w:rPr>
          <w:rStyle w:val="dlxnowrap1"/>
          <w:bCs/>
          <w:lang w:val="en-US"/>
        </w:rPr>
        <w:t>3</w:t>
      </w:r>
      <w:r w:rsidRPr="001338B9">
        <w:rPr>
          <w:rStyle w:val="dlxnowrap1"/>
          <w:bCs/>
        </w:rPr>
        <w:t xml:space="preserve"> lapai</w:t>
      </w:r>
      <w:r w:rsidRPr="00E436D3">
        <w:rPr>
          <w:rStyle w:val="dlxnowrap1"/>
          <w:bCs/>
        </w:rPr>
        <w:t>.</w:t>
      </w:r>
    </w:p>
    <w:p w:rsidR="00E17F8C" w:rsidRPr="00E436D3" w:rsidRDefault="00E17F8C" w:rsidP="00E17F8C">
      <w:pPr>
        <w:spacing w:line="360" w:lineRule="auto"/>
        <w:ind w:firstLine="720"/>
        <w:jc w:val="both"/>
        <w:rPr>
          <w:rFonts w:ascii="Times New Roman" w:hAnsi="Times New Roman"/>
          <w:sz w:val="24"/>
          <w:szCs w:val="24"/>
        </w:rPr>
      </w:pPr>
      <w:r w:rsidRPr="00E436D3">
        <w:rPr>
          <w:rFonts w:ascii="Times New Roman" w:hAnsi="Times New Roman"/>
          <w:sz w:val="24"/>
          <w:szCs w:val="24"/>
        </w:rPr>
        <w:t xml:space="preserve">3. Išrašas iš Peticijų komisijos 2020 m. </w:t>
      </w:r>
      <w:r w:rsidR="003855AB" w:rsidRPr="00E436D3">
        <w:rPr>
          <w:rFonts w:ascii="Times New Roman" w:hAnsi="Times New Roman"/>
          <w:sz w:val="24"/>
          <w:szCs w:val="24"/>
        </w:rPr>
        <w:t>spalio 14</w:t>
      </w:r>
      <w:r w:rsidRPr="00E436D3">
        <w:rPr>
          <w:rFonts w:ascii="Times New Roman" w:hAnsi="Times New Roman"/>
          <w:sz w:val="24"/>
          <w:szCs w:val="24"/>
        </w:rPr>
        <w:t xml:space="preserve"> d.</w:t>
      </w:r>
      <w:r w:rsidR="003855AB" w:rsidRPr="00E436D3">
        <w:rPr>
          <w:rFonts w:ascii="Times New Roman" w:hAnsi="Times New Roman"/>
          <w:sz w:val="24"/>
          <w:szCs w:val="24"/>
        </w:rPr>
        <w:t xml:space="preserve"> posėdžio protokolo Nr. 250-P-14</w:t>
      </w:r>
      <w:r w:rsidRPr="00E436D3">
        <w:rPr>
          <w:rFonts w:ascii="Times New Roman" w:hAnsi="Times New Roman"/>
          <w:sz w:val="24"/>
          <w:szCs w:val="24"/>
        </w:rPr>
        <w:t xml:space="preserve">,               </w:t>
      </w:r>
      <w:r w:rsidR="003855AB" w:rsidRPr="00E436D3">
        <w:rPr>
          <w:rFonts w:ascii="Times New Roman" w:hAnsi="Times New Roman"/>
          <w:sz w:val="24"/>
          <w:szCs w:val="24"/>
        </w:rPr>
        <w:t xml:space="preserve">   </w:t>
      </w:r>
      <w:r w:rsidRPr="00E436D3">
        <w:rPr>
          <w:rFonts w:ascii="Times New Roman" w:hAnsi="Times New Roman"/>
          <w:sz w:val="24"/>
          <w:szCs w:val="24"/>
        </w:rPr>
        <w:t>1 lapas.</w:t>
      </w:r>
    </w:p>
    <w:p w:rsidR="00E17F8C" w:rsidRPr="00E436D3" w:rsidRDefault="00E17F8C" w:rsidP="00E17F8C">
      <w:pPr>
        <w:spacing w:line="360" w:lineRule="auto"/>
        <w:ind w:firstLine="720"/>
        <w:jc w:val="both"/>
        <w:rPr>
          <w:rFonts w:ascii="Times New Roman" w:hAnsi="Times New Roman"/>
          <w:sz w:val="24"/>
          <w:szCs w:val="24"/>
        </w:rPr>
      </w:pPr>
      <w:r w:rsidRPr="00E436D3">
        <w:rPr>
          <w:rFonts w:ascii="Times New Roman" w:hAnsi="Times New Roman"/>
          <w:sz w:val="24"/>
          <w:szCs w:val="24"/>
        </w:rPr>
        <w:t>4. Lietuvos Respublikos Seimo protokolinio nutarimo projektas, 1 lapas.</w:t>
      </w:r>
      <w:r w:rsidRPr="00E436D3">
        <w:rPr>
          <w:rFonts w:ascii="Times New Roman" w:hAnsi="Times New Roman"/>
          <w:sz w:val="24"/>
          <w:szCs w:val="24"/>
        </w:rPr>
        <w:tab/>
      </w:r>
    </w:p>
    <w:p w:rsidR="00E17F8C" w:rsidRPr="00E436D3" w:rsidRDefault="00E17F8C" w:rsidP="00E17F8C">
      <w:pPr>
        <w:spacing w:line="360" w:lineRule="auto"/>
        <w:ind w:firstLine="720"/>
        <w:jc w:val="both"/>
        <w:rPr>
          <w:rFonts w:ascii="Times New Roman" w:hAnsi="Times New Roman"/>
          <w:sz w:val="24"/>
          <w:szCs w:val="24"/>
        </w:rPr>
      </w:pPr>
    </w:p>
    <w:p w:rsidR="00E17F8C" w:rsidRPr="00E436D3" w:rsidRDefault="00E17F8C" w:rsidP="00E17F8C">
      <w:pPr>
        <w:spacing w:line="360" w:lineRule="auto"/>
        <w:jc w:val="both"/>
        <w:rPr>
          <w:rFonts w:ascii="Times New Roman" w:hAnsi="Times New Roman"/>
          <w:sz w:val="24"/>
          <w:szCs w:val="24"/>
        </w:rPr>
      </w:pPr>
      <w:r w:rsidRPr="00E436D3">
        <w:rPr>
          <w:rFonts w:ascii="Times New Roman" w:hAnsi="Times New Roman"/>
          <w:sz w:val="24"/>
          <w:szCs w:val="24"/>
        </w:rPr>
        <w:lastRenderedPageBreak/>
        <w:t>Komisijos pirmininkas</w:t>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r>
      <w:r w:rsidRPr="00E436D3">
        <w:rPr>
          <w:rFonts w:ascii="Times New Roman" w:hAnsi="Times New Roman"/>
          <w:sz w:val="24"/>
          <w:szCs w:val="24"/>
        </w:rPr>
        <w:tab/>
        <w:t xml:space="preserve">Petras </w:t>
      </w:r>
      <w:proofErr w:type="spellStart"/>
      <w:r w:rsidRPr="00E436D3">
        <w:rPr>
          <w:rFonts w:ascii="Times New Roman" w:hAnsi="Times New Roman"/>
          <w:sz w:val="24"/>
          <w:szCs w:val="24"/>
        </w:rPr>
        <w:t>Čimbaras</w:t>
      </w:r>
      <w:proofErr w:type="spellEnd"/>
    </w:p>
    <w:p w:rsidR="00E17F8C" w:rsidRPr="00E436D3" w:rsidRDefault="00E17F8C" w:rsidP="00E17F8C">
      <w:pPr>
        <w:pStyle w:val="Antrat1"/>
        <w:spacing w:line="360" w:lineRule="auto"/>
        <w:jc w:val="both"/>
        <w:rPr>
          <w:i w:val="0"/>
        </w:rPr>
      </w:pPr>
      <w:bookmarkStart w:id="1" w:name="_GoBack"/>
      <w:bookmarkEnd w:id="1"/>
      <w:r w:rsidRPr="00E436D3">
        <w:rPr>
          <w:i w:val="0"/>
        </w:rPr>
        <w:t xml:space="preserve">Janina </w:t>
      </w:r>
      <w:proofErr w:type="spellStart"/>
      <w:r w:rsidRPr="00E436D3">
        <w:rPr>
          <w:i w:val="0"/>
        </w:rPr>
        <w:t>Šniaukštienė</w:t>
      </w:r>
      <w:proofErr w:type="spellEnd"/>
      <w:r w:rsidRPr="00E436D3">
        <w:rPr>
          <w:i w:val="0"/>
        </w:rPr>
        <w:t xml:space="preserve">, tel. (8 5) 239 6819, el. p. janina.sniaukstiene@lrs.lt </w:t>
      </w:r>
    </w:p>
    <w:sectPr w:rsidR="00E17F8C" w:rsidRPr="00E436D3" w:rsidSect="00F056CC">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6CC" w:rsidRDefault="00F056CC" w:rsidP="00F056CC">
      <w:r>
        <w:separator/>
      </w:r>
    </w:p>
  </w:endnote>
  <w:endnote w:type="continuationSeparator" w:id="0">
    <w:p w:rsidR="00F056CC" w:rsidRDefault="00F056CC"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6CC" w:rsidRDefault="00F056CC" w:rsidP="00F056CC">
      <w:r>
        <w:separator/>
      </w:r>
    </w:p>
  </w:footnote>
  <w:footnote w:type="continuationSeparator" w:id="0">
    <w:p w:rsidR="00F056CC" w:rsidRDefault="00F056CC"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sdtContent>
      <w:p w:rsidR="00F056CC" w:rsidRDefault="00F056CC">
        <w:pPr>
          <w:pStyle w:val="Antrats"/>
          <w:jc w:val="center"/>
        </w:pPr>
        <w:r>
          <w:fldChar w:fldCharType="begin"/>
        </w:r>
        <w:r>
          <w:instrText>PAGE   \* MERGEFORMAT</w:instrText>
        </w:r>
        <w:r>
          <w:fldChar w:fldCharType="separate"/>
        </w:r>
        <w:r w:rsidR="00E85183">
          <w:rPr>
            <w:noProof/>
          </w:rPr>
          <w:t>3</w:t>
        </w:r>
        <w: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663E"/>
    <w:rsid w:val="00051682"/>
    <w:rsid w:val="001338B9"/>
    <w:rsid w:val="001D143A"/>
    <w:rsid w:val="003855AB"/>
    <w:rsid w:val="004F367F"/>
    <w:rsid w:val="00596969"/>
    <w:rsid w:val="006B1375"/>
    <w:rsid w:val="008C611E"/>
    <w:rsid w:val="00B75288"/>
    <w:rsid w:val="00E17F8C"/>
    <w:rsid w:val="00E436D3"/>
    <w:rsid w:val="00E85183"/>
    <w:rsid w:val="00F056CC"/>
    <w:rsid w:val="00F46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basedOn w:val="prastasis"/>
    <w:link w:val="AntratsDiagrama"/>
    <w:unhideWhenUsed/>
    <w:rsid w:val="00F056CC"/>
    <w:pPr>
      <w:tabs>
        <w:tab w:val="center" w:pos="4819"/>
        <w:tab w:val="right" w:pos="9638"/>
      </w:tabs>
    </w:pPr>
  </w:style>
  <w:style w:type="character" w:customStyle="1" w:styleId="AntratsDiagrama">
    <w:name w:val="Antraštės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Z6YWEJNPDQQR-896559167-65</_dlc_DocId>
    <_dlc_DocIdUrl xmlns="28130d43-1b56-4a10-ad88-2cd38123f4c1">
      <Url>https://intranetas.lrs.lt/29/_layouts/15/DocIdRedir.aspx?ID=Z6YWEJNPDQQR-896559167-65</Url>
      <Description>Z6YWEJNPDQQR-896559167-65</Description>
    </_dlc_DocIdUrl>
  </documentManagement>
</p:properties>
</file>

<file path=customXml/itemProps1.xml><?xml version="1.0" encoding="utf-8"?>
<ds:datastoreItem xmlns:ds="http://schemas.openxmlformats.org/officeDocument/2006/customXml" ds:itemID="{D72346E9-CCC2-47F1-AA69-381F6FA11E0E}"/>
</file>

<file path=customXml/itemProps2.xml><?xml version="1.0" encoding="utf-8"?>
<ds:datastoreItem xmlns:ds="http://schemas.openxmlformats.org/officeDocument/2006/customXml" ds:itemID="{5B48D070-035B-4EDC-B134-9365E69D3820}"/>
</file>

<file path=customXml/itemProps3.xml><?xml version="1.0" encoding="utf-8"?>
<ds:datastoreItem xmlns:ds="http://schemas.openxmlformats.org/officeDocument/2006/customXml" ds:itemID="{62867F17-E1C4-4603-A201-5E4691D0631B}"/>
</file>

<file path=customXml/itemProps4.xml><?xml version="1.0" encoding="utf-8"?>
<ds:datastoreItem xmlns:ds="http://schemas.openxmlformats.org/officeDocument/2006/customXml" ds:itemID="{9BF857B9-4AD7-4BF7-A6EA-E74CAA17D762}"/>
</file>

<file path=docProps/app.xml><?xml version="1.0" encoding="utf-8"?>
<Properties xmlns="http://schemas.openxmlformats.org/officeDocument/2006/extended-properties" xmlns:vt="http://schemas.openxmlformats.org/officeDocument/2006/docPropsVTypes">
  <Template>Normal.dotm</Template>
  <TotalTime>37</TotalTime>
  <Pages>3</Pages>
  <Words>5084</Words>
  <Characters>2899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13</cp:revision>
  <cp:lastPrinted>2020-10-13T09:41:00Z</cp:lastPrinted>
  <dcterms:created xsi:type="dcterms:W3CDTF">2020-09-25T10:29:00Z</dcterms:created>
  <dcterms:modified xsi:type="dcterms:W3CDTF">2020-10-13T09:42:00Z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f677fe8a-b6e6-4546-86c1-bbe0446f0286</vt:lpwstr>
  </property>
</Properties>
</file>