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3B78F" w14:textId="77777777" w:rsidR="00061504" w:rsidRPr="007001C7" w:rsidRDefault="00061504">
      <w:pPr>
        <w:rPr>
          <w:szCs w:val="24"/>
        </w:rPr>
      </w:pPr>
      <w:bookmarkStart w:id="0" w:name="_GoBack"/>
      <w:bookmarkEnd w:id="0"/>
    </w:p>
    <w:tbl>
      <w:tblPr>
        <w:tblpPr w:leftFromText="180" w:rightFromText="180" w:vertAnchor="text" w:tblpXSpec="right" w:tblpY="1"/>
        <w:tblOverlap w:val="never"/>
        <w:tblW w:w="4643" w:type="dxa"/>
        <w:tblLayout w:type="fixed"/>
        <w:tblLook w:val="0000" w:firstRow="0" w:lastRow="0" w:firstColumn="0" w:lastColumn="0" w:noHBand="0" w:noVBand="0"/>
      </w:tblPr>
      <w:tblGrid>
        <w:gridCol w:w="426"/>
        <w:gridCol w:w="1808"/>
        <w:gridCol w:w="567"/>
        <w:gridCol w:w="1842"/>
      </w:tblGrid>
      <w:tr w:rsidR="00B47B45" w:rsidRPr="007001C7" w14:paraId="79996013" w14:textId="77777777" w:rsidTr="00B47B45">
        <w:trPr>
          <w:cantSplit/>
        </w:trPr>
        <w:tc>
          <w:tcPr>
            <w:tcW w:w="426" w:type="dxa"/>
          </w:tcPr>
          <w:p w14:paraId="0CB9971A" w14:textId="77777777" w:rsidR="00B47B45" w:rsidRPr="007001C7" w:rsidRDefault="00B47B45" w:rsidP="00865FB0">
            <w:pPr>
              <w:rPr>
                <w:szCs w:val="24"/>
              </w:rPr>
            </w:pPr>
          </w:p>
        </w:tc>
        <w:tc>
          <w:tcPr>
            <w:tcW w:w="1808" w:type="dxa"/>
          </w:tcPr>
          <w:p w14:paraId="46E685FB" w14:textId="77777777" w:rsidR="00B47B45" w:rsidRPr="007001C7" w:rsidRDefault="00EF59F3" w:rsidP="00865FB0">
            <w:pPr>
              <w:rPr>
                <w:szCs w:val="24"/>
              </w:rPr>
            </w:pPr>
            <w:sdt>
              <w:sdtPr>
                <w:rPr>
                  <w:szCs w:val="24"/>
                </w:rPr>
                <w:tag w:val="registravimoData"/>
                <w:id w:val="-1975359675"/>
                <w:placeholder>
                  <w:docPart w:val="734E10BCB16A430286A6EC40C8D0A001"/>
                </w:placeholder>
              </w:sdtPr>
              <w:sdtEndPr/>
              <w:sdtContent/>
            </w:sdt>
          </w:p>
        </w:tc>
        <w:tc>
          <w:tcPr>
            <w:tcW w:w="567" w:type="dxa"/>
          </w:tcPr>
          <w:p w14:paraId="14AEB73E" w14:textId="77777777" w:rsidR="00B47B45" w:rsidRPr="007001C7" w:rsidRDefault="00B47B45" w:rsidP="00865FB0">
            <w:pPr>
              <w:rPr>
                <w:szCs w:val="24"/>
              </w:rPr>
            </w:pPr>
            <w:r w:rsidRPr="007001C7">
              <w:rPr>
                <w:szCs w:val="24"/>
              </w:rPr>
              <w:t>Nr.</w:t>
            </w:r>
          </w:p>
        </w:tc>
        <w:tc>
          <w:tcPr>
            <w:tcW w:w="1842" w:type="dxa"/>
          </w:tcPr>
          <w:p w14:paraId="0DB87CD3" w14:textId="77777777" w:rsidR="00B47B45" w:rsidRPr="007001C7" w:rsidRDefault="00EF59F3" w:rsidP="00865FB0">
            <w:pPr>
              <w:rPr>
                <w:szCs w:val="24"/>
              </w:rPr>
            </w:pPr>
            <w:sdt>
              <w:sdtPr>
                <w:rPr>
                  <w:szCs w:val="24"/>
                </w:rPr>
                <w:tag w:val="registravimoNr"/>
                <w:id w:val="347303472"/>
                <w:placeholder>
                  <w:docPart w:val="18909262DDFC41D9A02CC54223F001A5"/>
                </w:placeholder>
              </w:sdtPr>
              <w:sdtEndPr/>
              <w:sdtContent/>
            </w:sdt>
          </w:p>
        </w:tc>
      </w:tr>
    </w:tbl>
    <w:p w14:paraId="4649E8A4" w14:textId="566075EE" w:rsidR="00786FE8" w:rsidRPr="007001C7" w:rsidRDefault="00786FE8" w:rsidP="00E514F5">
      <w:pPr>
        <w:spacing w:line="360" w:lineRule="auto"/>
        <w:rPr>
          <w:szCs w:val="24"/>
        </w:rPr>
      </w:pPr>
      <w:r w:rsidRPr="007001C7">
        <w:rPr>
          <w:szCs w:val="24"/>
        </w:rPr>
        <w:t xml:space="preserve">Seimo </w:t>
      </w:r>
      <w:r w:rsidR="003E0D0F">
        <w:rPr>
          <w:szCs w:val="24"/>
        </w:rPr>
        <w:t>Ateities</w:t>
      </w:r>
      <w:r w:rsidRPr="007001C7">
        <w:rPr>
          <w:szCs w:val="24"/>
        </w:rPr>
        <w:t xml:space="preserve"> komitetui</w:t>
      </w:r>
    </w:p>
    <w:p w14:paraId="536DDEF4" w14:textId="77777777" w:rsidR="0062398B" w:rsidRPr="007001C7" w:rsidRDefault="0062398B" w:rsidP="00E514F5">
      <w:pPr>
        <w:spacing w:line="360" w:lineRule="auto"/>
        <w:rPr>
          <w:szCs w:val="24"/>
        </w:rPr>
      </w:pPr>
    </w:p>
    <w:p w14:paraId="3F3662E7" w14:textId="5A0EDBF4" w:rsidR="005A5BA1" w:rsidRPr="007001C7" w:rsidRDefault="005A5BA1" w:rsidP="00E514F5">
      <w:pPr>
        <w:spacing w:line="360" w:lineRule="auto"/>
        <w:rPr>
          <w:szCs w:val="24"/>
        </w:rPr>
      </w:pPr>
      <w:r w:rsidRPr="007001C7">
        <w:rPr>
          <w:szCs w:val="24"/>
        </w:rPr>
        <w:t>Kopija</w:t>
      </w:r>
    </w:p>
    <w:p w14:paraId="1C52058F" w14:textId="77777777" w:rsidR="003E0D0F" w:rsidRPr="007001C7" w:rsidRDefault="003E0D0F" w:rsidP="00E514F5">
      <w:pPr>
        <w:spacing w:line="360" w:lineRule="auto"/>
        <w:rPr>
          <w:szCs w:val="24"/>
        </w:rPr>
      </w:pPr>
      <w:r w:rsidRPr="007001C7">
        <w:rPr>
          <w:szCs w:val="24"/>
        </w:rPr>
        <w:t>Ekonomikos ir inovacijų ministerijai</w:t>
      </w:r>
    </w:p>
    <w:p w14:paraId="05612AA3" w14:textId="42185D93" w:rsidR="003E0D0F" w:rsidRDefault="003E0D0F" w:rsidP="00E514F5">
      <w:pPr>
        <w:spacing w:line="360" w:lineRule="auto"/>
        <w:rPr>
          <w:szCs w:val="24"/>
        </w:rPr>
      </w:pPr>
      <w:r w:rsidRPr="007001C7">
        <w:rPr>
          <w:szCs w:val="24"/>
        </w:rPr>
        <w:t>Finansų ministerijai</w:t>
      </w:r>
    </w:p>
    <w:p w14:paraId="3BCAA36C" w14:textId="06EEFD76" w:rsidR="005903ED" w:rsidRDefault="005903ED" w:rsidP="00E514F5">
      <w:pPr>
        <w:spacing w:line="360" w:lineRule="auto"/>
        <w:rPr>
          <w:szCs w:val="24"/>
        </w:rPr>
      </w:pPr>
      <w:r>
        <w:rPr>
          <w:szCs w:val="24"/>
        </w:rPr>
        <w:t>Švietimo, mokslo ir sporto ministerijai</w:t>
      </w:r>
    </w:p>
    <w:p w14:paraId="1282CBDA" w14:textId="77777777" w:rsidR="001A5B5A" w:rsidRPr="007001C7" w:rsidRDefault="001A5B5A" w:rsidP="00E514F5">
      <w:pPr>
        <w:spacing w:line="360" w:lineRule="auto"/>
        <w:rPr>
          <w:szCs w:val="24"/>
          <w:lang w:val="en-GB"/>
        </w:rPr>
      </w:pPr>
      <w:r w:rsidRPr="007001C7">
        <w:rPr>
          <w:szCs w:val="24"/>
        </w:rPr>
        <w:t>Susisiekimo ministerijai</w:t>
      </w:r>
    </w:p>
    <w:p w14:paraId="32FC6569" w14:textId="4D991901" w:rsidR="00273F61" w:rsidRPr="007001C7" w:rsidRDefault="0062398B" w:rsidP="00E514F5">
      <w:pPr>
        <w:spacing w:line="360" w:lineRule="auto"/>
        <w:rPr>
          <w:szCs w:val="24"/>
        </w:rPr>
      </w:pPr>
      <w:r w:rsidRPr="007001C7">
        <w:rPr>
          <w:szCs w:val="24"/>
        </w:rPr>
        <w:t>Viešųjų pirkimų tarnybai</w:t>
      </w:r>
    </w:p>
    <w:p w14:paraId="04207247" w14:textId="6108BC3E" w:rsidR="0062398B" w:rsidRPr="007001C7" w:rsidRDefault="0062398B" w:rsidP="00E514F5">
      <w:pPr>
        <w:spacing w:line="360" w:lineRule="auto"/>
        <w:rPr>
          <w:szCs w:val="24"/>
        </w:rPr>
      </w:pPr>
      <w:r w:rsidRPr="007001C7">
        <w:rPr>
          <w:szCs w:val="24"/>
        </w:rPr>
        <w:t>Lietuvos statistikos departamentui</w:t>
      </w:r>
    </w:p>
    <w:p w14:paraId="5B8B6D5A" w14:textId="5B7D4BBB" w:rsidR="00865FB0" w:rsidRDefault="00865FB0" w:rsidP="00E514F5">
      <w:pPr>
        <w:spacing w:line="360" w:lineRule="auto"/>
        <w:rPr>
          <w:szCs w:val="24"/>
        </w:rPr>
      </w:pPr>
    </w:p>
    <w:p w14:paraId="70CF21B1" w14:textId="77777777" w:rsidR="00D646CC" w:rsidRPr="007001C7" w:rsidRDefault="00D646CC" w:rsidP="00E514F5">
      <w:pPr>
        <w:spacing w:line="360" w:lineRule="auto"/>
        <w:rPr>
          <w:szCs w:val="24"/>
        </w:rPr>
      </w:pPr>
    </w:p>
    <w:p w14:paraId="6BD06EEB" w14:textId="4F4E9928" w:rsidR="00D90E0B" w:rsidRPr="007001C7" w:rsidRDefault="00F56BBF" w:rsidP="00E514F5">
      <w:pPr>
        <w:spacing w:line="360" w:lineRule="auto"/>
        <w:ind w:right="-42"/>
        <w:jc w:val="both"/>
        <w:rPr>
          <w:b/>
          <w:szCs w:val="24"/>
        </w:rPr>
      </w:pPr>
      <w:r w:rsidRPr="007001C7">
        <w:rPr>
          <w:b/>
          <w:szCs w:val="24"/>
        </w:rPr>
        <w:t xml:space="preserve">DĖL </w:t>
      </w:r>
      <w:r w:rsidR="00273F61" w:rsidRPr="007001C7">
        <w:rPr>
          <w:b/>
          <w:szCs w:val="24"/>
        </w:rPr>
        <w:t xml:space="preserve">LIETUVOS RESPUBLIKOS SEIMO </w:t>
      </w:r>
      <w:r w:rsidR="00F475DE">
        <w:rPr>
          <w:b/>
          <w:szCs w:val="24"/>
        </w:rPr>
        <w:t>ATEITIES</w:t>
      </w:r>
      <w:r w:rsidR="00273F61" w:rsidRPr="007001C7">
        <w:rPr>
          <w:b/>
          <w:szCs w:val="24"/>
        </w:rPr>
        <w:t xml:space="preserve"> KOMITETO </w:t>
      </w:r>
      <w:r w:rsidR="0069158C" w:rsidRPr="007001C7">
        <w:rPr>
          <w:b/>
          <w:szCs w:val="24"/>
        </w:rPr>
        <w:t xml:space="preserve">POSĖDŽIO </w:t>
      </w:r>
      <w:r w:rsidR="00584BE6">
        <w:rPr>
          <w:b/>
          <w:szCs w:val="24"/>
        </w:rPr>
        <w:t>SPRENDIMO</w:t>
      </w:r>
    </w:p>
    <w:p w14:paraId="77612661" w14:textId="77777777" w:rsidR="00982867" w:rsidRPr="007001C7" w:rsidRDefault="00982867" w:rsidP="00E514F5">
      <w:pPr>
        <w:spacing w:line="360" w:lineRule="auto"/>
        <w:ind w:right="-94"/>
        <w:jc w:val="both"/>
        <w:rPr>
          <w:szCs w:val="24"/>
        </w:rPr>
      </w:pPr>
    </w:p>
    <w:p w14:paraId="47F5B4EB" w14:textId="4CC245CC" w:rsidR="00092B5F" w:rsidRPr="000F580C" w:rsidRDefault="009E0B3A" w:rsidP="00E514F5">
      <w:pPr>
        <w:spacing w:line="360" w:lineRule="auto"/>
        <w:ind w:right="-94" w:firstLine="720"/>
        <w:jc w:val="both"/>
        <w:rPr>
          <w:szCs w:val="24"/>
        </w:rPr>
      </w:pPr>
      <w:r>
        <w:rPr>
          <w:szCs w:val="24"/>
        </w:rPr>
        <w:t xml:space="preserve">Susipažinus su </w:t>
      </w:r>
      <w:r w:rsidR="00786FE8" w:rsidRPr="000F580C">
        <w:rPr>
          <w:szCs w:val="24"/>
        </w:rPr>
        <w:t xml:space="preserve">Seimo </w:t>
      </w:r>
      <w:r w:rsidR="000361A1">
        <w:rPr>
          <w:szCs w:val="24"/>
        </w:rPr>
        <w:t>Ateities</w:t>
      </w:r>
      <w:r w:rsidR="00786FE8" w:rsidRPr="000F580C">
        <w:rPr>
          <w:szCs w:val="24"/>
        </w:rPr>
        <w:t xml:space="preserve"> komitet</w:t>
      </w:r>
      <w:r w:rsidR="004654F4">
        <w:rPr>
          <w:szCs w:val="24"/>
        </w:rPr>
        <w:t>o</w:t>
      </w:r>
      <w:r w:rsidR="00786FE8" w:rsidRPr="000F580C">
        <w:rPr>
          <w:szCs w:val="24"/>
        </w:rPr>
        <w:t xml:space="preserve"> 2022 m. gegužės 2</w:t>
      </w:r>
      <w:r w:rsidR="00593E7D">
        <w:rPr>
          <w:szCs w:val="24"/>
        </w:rPr>
        <w:t xml:space="preserve">7 </w:t>
      </w:r>
      <w:r w:rsidR="00786FE8" w:rsidRPr="000F580C">
        <w:rPr>
          <w:szCs w:val="24"/>
        </w:rPr>
        <w:t xml:space="preserve">d. posėdžio </w:t>
      </w:r>
      <w:r w:rsidR="005A4056" w:rsidRPr="005A4056">
        <w:rPr>
          <w:szCs w:val="24"/>
        </w:rPr>
        <w:t>sprendim</w:t>
      </w:r>
      <w:r w:rsidR="005A4056">
        <w:rPr>
          <w:szCs w:val="24"/>
        </w:rPr>
        <w:t>e</w:t>
      </w:r>
      <w:r w:rsidR="005A4056" w:rsidRPr="005A4056">
        <w:rPr>
          <w:szCs w:val="24"/>
        </w:rPr>
        <w:t xml:space="preserve"> Nr.122-S-4 </w:t>
      </w:r>
      <w:r w:rsidR="00786FE8" w:rsidRPr="000F580C">
        <w:rPr>
          <w:szCs w:val="24"/>
        </w:rPr>
        <w:t>pateik</w:t>
      </w:r>
      <w:r w:rsidR="004654F4">
        <w:rPr>
          <w:szCs w:val="24"/>
        </w:rPr>
        <w:t>tais</w:t>
      </w:r>
      <w:r w:rsidR="00786FE8" w:rsidRPr="000F580C">
        <w:rPr>
          <w:szCs w:val="24"/>
        </w:rPr>
        <w:t xml:space="preserve"> </w:t>
      </w:r>
      <w:r w:rsidR="00C12830">
        <w:rPr>
          <w:szCs w:val="24"/>
        </w:rPr>
        <w:t>pa</w:t>
      </w:r>
      <w:r w:rsidR="00786FE8" w:rsidRPr="000F580C">
        <w:rPr>
          <w:szCs w:val="24"/>
        </w:rPr>
        <w:t>siūlym</w:t>
      </w:r>
      <w:r w:rsidR="004654F4">
        <w:rPr>
          <w:szCs w:val="24"/>
        </w:rPr>
        <w:t>ais</w:t>
      </w:r>
      <w:r w:rsidR="00786FE8" w:rsidRPr="000F580C">
        <w:rPr>
          <w:szCs w:val="24"/>
        </w:rPr>
        <w:t xml:space="preserve"> dėl</w:t>
      </w:r>
      <w:r w:rsidR="00786FE8" w:rsidRPr="000F580C">
        <w:rPr>
          <w:bCs/>
          <w:szCs w:val="24"/>
        </w:rPr>
        <w:t xml:space="preserve"> </w:t>
      </w:r>
      <w:r w:rsidR="009617FE" w:rsidRPr="009617FE">
        <w:rPr>
          <w:bCs/>
          <w:szCs w:val="24"/>
        </w:rPr>
        <w:t>viešųjų pirkimų politikos ir teisinio reguliavimo tobulinimo</w:t>
      </w:r>
      <w:r w:rsidR="00131745">
        <w:rPr>
          <w:bCs/>
          <w:szCs w:val="24"/>
        </w:rPr>
        <w:t xml:space="preserve">, </w:t>
      </w:r>
      <w:r w:rsidR="00147A94">
        <w:rPr>
          <w:bCs/>
          <w:szCs w:val="24"/>
        </w:rPr>
        <w:t>n</w:t>
      </w:r>
      <w:r w:rsidR="00092B5F" w:rsidRPr="000F580C">
        <w:rPr>
          <w:szCs w:val="24"/>
        </w:rPr>
        <w:t>orėtume</w:t>
      </w:r>
      <w:r w:rsidR="00092B5F" w:rsidRPr="000F580C">
        <w:rPr>
          <w:color w:val="000000"/>
          <w:szCs w:val="24"/>
          <w:lang w:eastAsia="lt-LT"/>
        </w:rPr>
        <w:t xml:space="preserve"> atkreipti Jūsų dėmesį, kad šiuo metu galiojančios teisės aktų nuostatos suteikia galimybę pirkimų vykdytojams keisti sutartį ar preliminariąją sutartį jos galiojimo laikotarpiu</w:t>
      </w:r>
      <w:r w:rsidR="002E7D39">
        <w:rPr>
          <w:color w:val="000000"/>
          <w:szCs w:val="24"/>
          <w:lang w:eastAsia="lt-LT"/>
        </w:rPr>
        <w:t>.</w:t>
      </w:r>
      <w:r w:rsidR="00092B5F" w:rsidRPr="000F580C">
        <w:rPr>
          <w:color w:val="000000"/>
          <w:szCs w:val="24"/>
          <w:lang w:eastAsia="lt-LT"/>
        </w:rPr>
        <w:t xml:space="preserve"> Dėl sutarčių, kuriose nėra numatytų kainos peržiūros sąlygų ir taisyklių ar tais atvejais, kai kainos peržiūra yra numatyta, tačiau jos sąlygos ir taisyklės nesudaro pagrindo subalansuoti sutarties šalių pusiausvyros, Viešųjų pirkimų įstatymo nuostatos numato, jog </w:t>
      </w:r>
      <w:r w:rsidR="00EF7F18">
        <w:rPr>
          <w:color w:val="000000"/>
          <w:szCs w:val="24"/>
          <w:lang w:eastAsia="lt-LT"/>
        </w:rPr>
        <w:t xml:space="preserve">pirkimo </w:t>
      </w:r>
      <w:r w:rsidR="00092B5F" w:rsidRPr="000F580C">
        <w:rPr>
          <w:color w:val="000000"/>
          <w:szCs w:val="24"/>
          <w:lang w:eastAsia="lt-LT"/>
        </w:rPr>
        <w:t>sutartis ar preliminarioji sutartis gali būti keičiama</w:t>
      </w:r>
      <w:r w:rsidR="00C12830">
        <w:rPr>
          <w:color w:val="000000"/>
          <w:szCs w:val="24"/>
          <w:lang w:eastAsia="lt-LT"/>
        </w:rPr>
        <w:t>,</w:t>
      </w:r>
      <w:r w:rsidR="007A6BA0">
        <w:rPr>
          <w:color w:val="000000"/>
          <w:szCs w:val="24"/>
          <w:lang w:eastAsia="lt-LT"/>
        </w:rPr>
        <w:t xml:space="preserve"> </w:t>
      </w:r>
      <w:r w:rsidR="00092B5F" w:rsidRPr="000F580C">
        <w:rPr>
          <w:color w:val="000000"/>
          <w:szCs w:val="24"/>
          <w:lang w:eastAsia="lt-LT"/>
        </w:rPr>
        <w:t>kai pakeitimo poreikis atsirado dėl aplinkybių, kurių perkančioji organizacija negalėjo numatyti, ir kai kartu yra šios sąlygos: pakeitimas iš esmės nepakeičia pirkimo sutarties ar preliminariosios sutarties pobūdžio; atskiro pakeitimo vertė neviršija 50 procentų, o bendra atskirų pakeitimų vertė – 100 procentų pradinės pirkimo sutarties ar preliminariosios sutarties vertės. Tokiais pakeitimais negali būti siekiama išvengti Viešųjų pirkimų įstatyme pirkimui nustatytos tvarkos taikymo. Sutarties dokumentų pakeitimo tvarka reglamentuo</w:t>
      </w:r>
      <w:r w:rsidR="00344B93">
        <w:rPr>
          <w:color w:val="000000"/>
          <w:szCs w:val="24"/>
          <w:lang w:eastAsia="lt-LT"/>
        </w:rPr>
        <w:t>ta</w:t>
      </w:r>
      <w:r w:rsidR="00092B5F" w:rsidRPr="000F580C">
        <w:rPr>
          <w:color w:val="000000"/>
          <w:szCs w:val="24"/>
          <w:lang w:eastAsia="lt-LT"/>
        </w:rPr>
        <w:t xml:space="preserve"> ir Civilinio kodekso 6.685</w:t>
      </w:r>
      <w:r w:rsidR="002F3CC5">
        <w:rPr>
          <w:color w:val="000000"/>
          <w:szCs w:val="24"/>
          <w:lang w:eastAsia="lt-LT"/>
        </w:rPr>
        <w:t xml:space="preserve"> </w:t>
      </w:r>
      <w:r w:rsidR="00092B5F" w:rsidRPr="000F580C">
        <w:rPr>
          <w:color w:val="000000"/>
          <w:szCs w:val="24"/>
          <w:lang w:eastAsia="lt-LT"/>
        </w:rPr>
        <w:t>straipsnyje.</w:t>
      </w:r>
    </w:p>
    <w:p w14:paraId="4135900A" w14:textId="09CAA39F" w:rsidR="00532850" w:rsidRPr="000F580C" w:rsidRDefault="00092B5F" w:rsidP="00E514F5">
      <w:pPr>
        <w:spacing w:line="360" w:lineRule="auto"/>
        <w:ind w:firstLine="720"/>
        <w:jc w:val="both"/>
        <w:rPr>
          <w:color w:val="000000"/>
          <w:szCs w:val="24"/>
          <w:lang w:eastAsia="lt-LT"/>
        </w:rPr>
      </w:pPr>
      <w:r w:rsidRPr="000F580C">
        <w:rPr>
          <w:color w:val="000000"/>
          <w:szCs w:val="24"/>
          <w:lang w:eastAsia="lt-LT"/>
        </w:rPr>
        <w:lastRenderedPageBreak/>
        <w:t>Pažymėtina, kad šiuo metu</w:t>
      </w:r>
      <w:r w:rsidR="000C5E92" w:rsidRPr="000F580C">
        <w:rPr>
          <w:color w:val="000000"/>
          <w:szCs w:val="24"/>
          <w:lang w:eastAsia="lt-LT"/>
        </w:rPr>
        <w:t xml:space="preserve"> Ekonomikos ir inovacijų ministerija</w:t>
      </w:r>
      <w:r w:rsidRPr="000F580C">
        <w:rPr>
          <w:color w:val="000000"/>
          <w:szCs w:val="24"/>
          <w:lang w:eastAsia="lt-LT"/>
        </w:rPr>
        <w:t xml:space="preserve"> Vyriausybei pateik</w:t>
      </w:r>
      <w:r w:rsidR="000C5E92" w:rsidRPr="000F580C">
        <w:rPr>
          <w:color w:val="000000"/>
          <w:szCs w:val="24"/>
          <w:lang w:eastAsia="lt-LT"/>
        </w:rPr>
        <w:t>ė</w:t>
      </w:r>
      <w:r w:rsidRPr="000F580C">
        <w:rPr>
          <w:color w:val="000000"/>
          <w:szCs w:val="24"/>
          <w:lang w:eastAsia="lt-LT"/>
        </w:rPr>
        <w:t xml:space="preserve"> svarstyti Viešųjų pirkimų įstatymo pakeitimo projekt</w:t>
      </w:r>
      <w:r w:rsidR="000C5E92" w:rsidRPr="000F580C">
        <w:rPr>
          <w:color w:val="000000"/>
          <w:szCs w:val="24"/>
          <w:lang w:eastAsia="lt-LT"/>
        </w:rPr>
        <w:t>ą</w:t>
      </w:r>
      <w:r w:rsidRPr="000F580C">
        <w:rPr>
          <w:color w:val="000000"/>
          <w:szCs w:val="24"/>
          <w:lang w:eastAsia="lt-LT"/>
        </w:rPr>
        <w:t>, kuriuo</w:t>
      </w:r>
      <w:r w:rsidRPr="000F580C">
        <w:rPr>
          <w:szCs w:val="24"/>
        </w:rPr>
        <w:t xml:space="preserve"> siūlomos nuostatos dėl viešųjų pirkimų supaprastinimo ir vidaus kontrolės stiprinimo</w:t>
      </w:r>
      <w:r w:rsidR="00EF7F18">
        <w:rPr>
          <w:szCs w:val="24"/>
        </w:rPr>
        <w:t>.</w:t>
      </w:r>
      <w:r w:rsidR="00F36A28" w:rsidRPr="000F580C">
        <w:rPr>
          <w:szCs w:val="24"/>
        </w:rPr>
        <w:t xml:space="preserve"> </w:t>
      </w:r>
      <w:r w:rsidR="00EF7F18">
        <w:rPr>
          <w:szCs w:val="24"/>
        </w:rPr>
        <w:t>P</w:t>
      </w:r>
      <w:r w:rsidR="00F36A28" w:rsidRPr="000F580C">
        <w:rPr>
          <w:szCs w:val="24"/>
        </w:rPr>
        <w:t xml:space="preserve">rojektu siūlomi pakeitimai susiję ir su </w:t>
      </w:r>
      <w:r w:rsidR="00F36A28" w:rsidRPr="000F580C">
        <w:t>pirkimo sutarties ar preliminariosios sutarties keitimu jų galiojimo laikotarpiu.</w:t>
      </w:r>
      <w:r w:rsidR="00F36A28" w:rsidRPr="000F580C">
        <w:rPr>
          <w:b/>
          <w:bCs/>
        </w:rPr>
        <w:t xml:space="preserve"> </w:t>
      </w:r>
      <w:r w:rsidR="00ED2B8A" w:rsidRPr="000F580C">
        <w:t>Pavyzdžiui, š</w:t>
      </w:r>
      <w:r w:rsidR="00F36A28" w:rsidRPr="000F580C">
        <w:t>iuo metu</w:t>
      </w:r>
      <w:r w:rsidR="00F36A28" w:rsidRPr="000F580C">
        <w:rPr>
          <w:b/>
          <w:bCs/>
        </w:rPr>
        <w:t xml:space="preserve"> </w:t>
      </w:r>
      <w:r w:rsidR="00F36A28" w:rsidRPr="000F580C">
        <w:t>pirkimo sutartis ar preliminarioji sutartis jos galiojimo laikotarpiu gali būti keičiama</w:t>
      </w:r>
      <w:r w:rsidR="00ED2B8A" w:rsidRPr="000F580C">
        <w:t>,</w:t>
      </w:r>
      <w:r w:rsidR="00F36A28" w:rsidRPr="000F580C">
        <w:rPr>
          <w:b/>
          <w:bCs/>
        </w:rPr>
        <w:t xml:space="preserve"> </w:t>
      </w:r>
      <w:r w:rsidR="00F36A28" w:rsidRPr="000F580C">
        <w:rPr>
          <w:szCs w:val="24"/>
          <w:lang w:eastAsia="lt-LT"/>
        </w:rPr>
        <w:t>kai prireikia iš to paties tiekėjo pirkti papildomų darbų, paslaugų ar prekių, kurie nebuvo įtraukti į pirminį pirkimą</w:t>
      </w:r>
      <w:r w:rsidR="00ED2B8A" w:rsidRPr="000F580C">
        <w:rPr>
          <w:szCs w:val="24"/>
          <w:lang w:eastAsia="lt-LT"/>
        </w:rPr>
        <w:t xml:space="preserve">, taip pat </w:t>
      </w:r>
      <w:r w:rsidR="00ED2B8A" w:rsidRPr="000F580C">
        <w:t>kai pakeitimo būtinybė atsirado dėl aplinkybių, kurių perkančioji organizacija negalėjo numatyti</w:t>
      </w:r>
      <w:r w:rsidR="00F36A28" w:rsidRPr="000F580C">
        <w:rPr>
          <w:szCs w:val="24"/>
          <w:lang w:eastAsia="lt-LT"/>
        </w:rPr>
        <w:t xml:space="preserve"> ir kai </w:t>
      </w:r>
      <w:r w:rsidR="00ED2B8A" w:rsidRPr="000F580C">
        <w:rPr>
          <w:szCs w:val="24"/>
          <w:lang w:eastAsia="lt-LT"/>
        </w:rPr>
        <w:t>tenkinamos tam tikros sąlygos. Viena iš sąlygų</w:t>
      </w:r>
      <w:bookmarkStart w:id="1" w:name="part_5fa18e42ef33438f8b3002c341b94029"/>
      <w:bookmarkStart w:id="2" w:name="part_50cf6ed1807947c584ff8a7da8591d84"/>
      <w:bookmarkEnd w:id="1"/>
      <w:bookmarkEnd w:id="2"/>
      <w:r w:rsidR="00ED2B8A" w:rsidRPr="000F580C">
        <w:rPr>
          <w:szCs w:val="24"/>
          <w:lang w:eastAsia="lt-LT"/>
        </w:rPr>
        <w:t xml:space="preserve"> </w:t>
      </w:r>
      <w:r w:rsidR="007A6BA0">
        <w:rPr>
          <w:szCs w:val="24"/>
          <w:lang w:eastAsia="lt-LT"/>
        </w:rPr>
        <w:t>–</w:t>
      </w:r>
      <w:r w:rsidR="00F36A28" w:rsidRPr="000F580C">
        <w:rPr>
          <w:b/>
          <w:bCs/>
        </w:rPr>
        <w:t xml:space="preserve"> </w:t>
      </w:r>
      <w:r w:rsidR="00F36A28" w:rsidRPr="000F580C">
        <w:rPr>
          <w:szCs w:val="24"/>
          <w:lang w:eastAsia="lt-LT"/>
        </w:rPr>
        <w:t>atskiro pakeitimo vertė neviršija 50 procentų, o bendra atskirų pakeitimų vertė – 100 procentų pradinės pirkimo sutarties ar preliminariosios sutarties vertės</w:t>
      </w:r>
      <w:r w:rsidR="00ED2B8A" w:rsidRPr="000F580C">
        <w:rPr>
          <w:szCs w:val="24"/>
          <w:lang w:eastAsia="lt-LT"/>
        </w:rPr>
        <w:t>.</w:t>
      </w:r>
      <w:r w:rsidR="00F36A28" w:rsidRPr="000F580C">
        <w:rPr>
          <w:szCs w:val="24"/>
          <w:lang w:eastAsia="lt-LT"/>
        </w:rPr>
        <w:t xml:space="preserve"> </w:t>
      </w:r>
      <w:r w:rsidR="00ED2B8A" w:rsidRPr="000F580C">
        <w:rPr>
          <w:szCs w:val="24"/>
          <w:lang w:eastAsia="lt-LT"/>
        </w:rPr>
        <w:t xml:space="preserve">Ekonomikos ir inovacijų ministerijos pateiktu </w:t>
      </w:r>
      <w:r w:rsidR="00ED2B8A" w:rsidRPr="000F580C">
        <w:rPr>
          <w:color w:val="000000"/>
          <w:szCs w:val="24"/>
          <w:lang w:eastAsia="lt-LT"/>
        </w:rPr>
        <w:t xml:space="preserve">Viešųjų pirkimų įstatymo pakeitimo projektu siūloma pakeisti minėtą sąlygą </w:t>
      </w:r>
      <w:r w:rsidR="007A6BA0">
        <w:rPr>
          <w:color w:val="000000"/>
          <w:szCs w:val="24"/>
          <w:lang w:eastAsia="lt-LT"/>
        </w:rPr>
        <w:t xml:space="preserve">– </w:t>
      </w:r>
      <w:r w:rsidR="00ED2B8A" w:rsidRPr="000F580C">
        <w:rPr>
          <w:color w:val="000000"/>
          <w:szCs w:val="24"/>
          <w:lang w:eastAsia="lt-LT"/>
        </w:rPr>
        <w:t>panaikin</w:t>
      </w:r>
      <w:r w:rsidR="007A6BA0">
        <w:rPr>
          <w:color w:val="000000"/>
          <w:szCs w:val="24"/>
          <w:lang w:eastAsia="lt-LT"/>
        </w:rPr>
        <w:t>ti</w:t>
      </w:r>
      <w:r w:rsidR="00ED2B8A" w:rsidRPr="000F580C">
        <w:rPr>
          <w:color w:val="000000"/>
          <w:szCs w:val="24"/>
          <w:lang w:eastAsia="lt-LT"/>
        </w:rPr>
        <w:t xml:space="preserve"> kriterijų dėl bendros atskirų pakeitimų vertės ir pali</w:t>
      </w:r>
      <w:r w:rsidR="007A6BA0">
        <w:rPr>
          <w:color w:val="000000"/>
          <w:szCs w:val="24"/>
          <w:lang w:eastAsia="lt-LT"/>
        </w:rPr>
        <w:t>kti</w:t>
      </w:r>
      <w:r w:rsidR="00ED2B8A" w:rsidRPr="000F580C">
        <w:rPr>
          <w:color w:val="000000"/>
          <w:szCs w:val="24"/>
          <w:lang w:eastAsia="lt-LT"/>
        </w:rPr>
        <w:t xml:space="preserve"> tik atskiro pakeitimo vertę, kuri negalėtų viršyti 50 proc.</w:t>
      </w:r>
      <w:r w:rsidR="00532850" w:rsidRPr="000F580C">
        <w:rPr>
          <w:color w:val="000000"/>
          <w:szCs w:val="24"/>
          <w:lang w:eastAsia="lt-LT"/>
        </w:rPr>
        <w:t xml:space="preserve"> Taip siekiama padidinti galimybes subalansuoti sutarties šalių pusiausvyrą esant neapibrėžtai ekonominei situacijai.</w:t>
      </w:r>
    </w:p>
    <w:p w14:paraId="025EF710" w14:textId="6371BE9E" w:rsidR="00736543" w:rsidRPr="000F580C" w:rsidRDefault="00EB3A20" w:rsidP="00E514F5">
      <w:pPr>
        <w:spacing w:line="360" w:lineRule="auto"/>
        <w:ind w:firstLine="720"/>
        <w:jc w:val="both"/>
        <w:rPr>
          <w:szCs w:val="24"/>
        </w:rPr>
      </w:pPr>
      <w:r>
        <w:rPr>
          <w:szCs w:val="24"/>
        </w:rPr>
        <w:t>P</w:t>
      </w:r>
      <w:r w:rsidR="00A13EEC" w:rsidRPr="000F580C">
        <w:rPr>
          <w:szCs w:val="24"/>
        </w:rPr>
        <w:t>ažymėtina, kad</w:t>
      </w:r>
      <w:r w:rsidR="007A6BA0">
        <w:rPr>
          <w:szCs w:val="24"/>
        </w:rPr>
        <w:t>,</w:t>
      </w:r>
      <w:r w:rsidR="003D36C1" w:rsidRPr="000F580C">
        <w:rPr>
          <w:szCs w:val="24"/>
        </w:rPr>
        <w:t xml:space="preserve"> Finansų ministerijos, Viešųjų pirkimų tarnybos</w:t>
      </w:r>
      <w:r w:rsidR="007A6BA0">
        <w:rPr>
          <w:szCs w:val="24"/>
        </w:rPr>
        <w:t xml:space="preserve"> ir</w:t>
      </w:r>
      <w:r w:rsidR="001F7052" w:rsidRPr="000F580C">
        <w:rPr>
          <w:szCs w:val="24"/>
        </w:rPr>
        <w:t xml:space="preserve"> kitų suinteresuotų institucijų</w:t>
      </w:r>
      <w:r w:rsidR="003D36C1" w:rsidRPr="000F580C">
        <w:rPr>
          <w:szCs w:val="24"/>
        </w:rPr>
        <w:t xml:space="preserve"> nuomone</w:t>
      </w:r>
      <w:r w:rsidR="007A6BA0">
        <w:rPr>
          <w:szCs w:val="24"/>
        </w:rPr>
        <w:t>,</w:t>
      </w:r>
      <w:r w:rsidR="00A13EEC" w:rsidRPr="000F580C">
        <w:rPr>
          <w:szCs w:val="24"/>
        </w:rPr>
        <w:t xml:space="preserve"> </w:t>
      </w:r>
      <w:r w:rsidR="007A6BA0">
        <w:rPr>
          <w:szCs w:val="24"/>
        </w:rPr>
        <w:t>bendras</w:t>
      </w:r>
      <w:r w:rsidR="007A6BA0" w:rsidRPr="000F580C">
        <w:rPr>
          <w:b/>
          <w:bCs/>
          <w:szCs w:val="24"/>
        </w:rPr>
        <w:t xml:space="preserve"> </w:t>
      </w:r>
      <w:r w:rsidR="003D36C1" w:rsidRPr="000F580C">
        <w:rPr>
          <w:szCs w:val="24"/>
        </w:rPr>
        <w:t xml:space="preserve">centralizuotas sprendimas </w:t>
      </w:r>
      <w:r w:rsidR="007A6BA0">
        <w:rPr>
          <w:szCs w:val="24"/>
        </w:rPr>
        <w:t xml:space="preserve">dėl </w:t>
      </w:r>
      <w:r w:rsidR="003D36C1" w:rsidRPr="000F580C">
        <w:rPr>
          <w:szCs w:val="24"/>
        </w:rPr>
        <w:t>viešųjų pirkimų sutarčių kainų indeksavimo problem</w:t>
      </w:r>
      <w:r w:rsidR="007A6BA0">
        <w:rPr>
          <w:szCs w:val="24"/>
        </w:rPr>
        <w:t>ų</w:t>
      </w:r>
      <w:r w:rsidR="003D36C1" w:rsidRPr="000F580C">
        <w:rPr>
          <w:szCs w:val="24"/>
        </w:rPr>
        <w:t xml:space="preserve"> n</w:t>
      </w:r>
      <w:r w:rsidR="00EF7F18">
        <w:rPr>
          <w:szCs w:val="24"/>
        </w:rPr>
        <w:t>e</w:t>
      </w:r>
      <w:r w:rsidR="003D36C1" w:rsidRPr="000F580C">
        <w:rPr>
          <w:szCs w:val="24"/>
        </w:rPr>
        <w:t>galimas.</w:t>
      </w:r>
      <w:r w:rsidR="000C4C94" w:rsidRPr="000F580C">
        <w:rPr>
          <w:szCs w:val="24"/>
        </w:rPr>
        <w:t xml:space="preserve"> </w:t>
      </w:r>
      <w:r w:rsidR="00092B5F" w:rsidRPr="000F580C">
        <w:rPr>
          <w:szCs w:val="24"/>
        </w:rPr>
        <w:t>Manytume, kad a</w:t>
      </w:r>
      <w:r w:rsidR="000C4C94" w:rsidRPr="000F580C">
        <w:rPr>
          <w:szCs w:val="24"/>
        </w:rPr>
        <w:t>signavimų valdytojai tur</w:t>
      </w:r>
      <w:r w:rsidR="00092B5F" w:rsidRPr="000F580C">
        <w:rPr>
          <w:szCs w:val="24"/>
        </w:rPr>
        <w:t>ėtų</w:t>
      </w:r>
      <w:r w:rsidR="00092B5F" w:rsidRPr="000F580C">
        <w:rPr>
          <w:b/>
          <w:bCs/>
          <w:szCs w:val="24"/>
        </w:rPr>
        <w:t xml:space="preserve"> </w:t>
      </w:r>
      <w:r w:rsidR="000C4C94" w:rsidRPr="000F580C">
        <w:rPr>
          <w:szCs w:val="24"/>
        </w:rPr>
        <w:t>spręsti</w:t>
      </w:r>
      <w:r w:rsidR="001F7052" w:rsidRPr="000F580C">
        <w:rPr>
          <w:szCs w:val="24"/>
        </w:rPr>
        <w:t xml:space="preserve"> individualiai</w:t>
      </w:r>
      <w:r w:rsidR="000C4C94" w:rsidRPr="000F580C">
        <w:rPr>
          <w:szCs w:val="24"/>
        </w:rPr>
        <w:t xml:space="preserve"> </w:t>
      </w:r>
      <w:r w:rsidR="00092B5F" w:rsidRPr="000F580C">
        <w:rPr>
          <w:szCs w:val="24"/>
        </w:rPr>
        <w:t xml:space="preserve">tiek </w:t>
      </w:r>
      <w:r w:rsidR="000C4C94" w:rsidRPr="000F580C">
        <w:rPr>
          <w:szCs w:val="24"/>
        </w:rPr>
        <w:t xml:space="preserve">dėl </w:t>
      </w:r>
      <w:r w:rsidR="00092B5F" w:rsidRPr="000F580C">
        <w:rPr>
          <w:szCs w:val="24"/>
        </w:rPr>
        <w:t>rango</w:t>
      </w:r>
      <w:r w:rsidR="00EC2D29" w:rsidRPr="000F580C">
        <w:rPr>
          <w:szCs w:val="24"/>
        </w:rPr>
        <w:t>s</w:t>
      </w:r>
      <w:r w:rsidR="00092B5F" w:rsidRPr="000F580C">
        <w:rPr>
          <w:szCs w:val="24"/>
        </w:rPr>
        <w:t xml:space="preserve"> darbų kainų </w:t>
      </w:r>
      <w:r w:rsidR="000C4C94" w:rsidRPr="000F580C">
        <w:rPr>
          <w:szCs w:val="24"/>
        </w:rPr>
        <w:t xml:space="preserve">indeksavimo, </w:t>
      </w:r>
      <w:r w:rsidR="00092B5F" w:rsidRPr="000F580C">
        <w:rPr>
          <w:szCs w:val="24"/>
        </w:rPr>
        <w:t xml:space="preserve">tiek dėl darbų atlikimo </w:t>
      </w:r>
      <w:r w:rsidR="000C4C94" w:rsidRPr="000F580C">
        <w:rPr>
          <w:szCs w:val="24"/>
        </w:rPr>
        <w:t xml:space="preserve">terminų pratęsimo ar </w:t>
      </w:r>
      <w:r w:rsidR="00092B5F" w:rsidRPr="000F580C">
        <w:rPr>
          <w:szCs w:val="24"/>
        </w:rPr>
        <w:t>sutarčių</w:t>
      </w:r>
      <w:r w:rsidR="000C4C94" w:rsidRPr="000F580C">
        <w:rPr>
          <w:szCs w:val="24"/>
        </w:rPr>
        <w:t xml:space="preserve"> nutraukimo. </w:t>
      </w:r>
      <w:r w:rsidR="00DC3AD1" w:rsidRPr="000F580C">
        <w:rPr>
          <w:szCs w:val="24"/>
        </w:rPr>
        <w:t xml:space="preserve">Todėl šiuo metu </w:t>
      </w:r>
      <w:r w:rsidR="00092B5F" w:rsidRPr="000F580C">
        <w:rPr>
          <w:szCs w:val="24"/>
        </w:rPr>
        <w:t>turėtų būti</w:t>
      </w:r>
      <w:r w:rsidR="00092B5F" w:rsidRPr="000F580C">
        <w:rPr>
          <w:b/>
          <w:bCs/>
          <w:szCs w:val="24"/>
        </w:rPr>
        <w:t xml:space="preserve"> </w:t>
      </w:r>
      <w:r w:rsidR="00DC3AD1" w:rsidRPr="000F580C">
        <w:rPr>
          <w:szCs w:val="24"/>
        </w:rPr>
        <w:t>laikom</w:t>
      </w:r>
      <w:r w:rsidR="00092B5F" w:rsidRPr="000F580C">
        <w:rPr>
          <w:szCs w:val="24"/>
        </w:rPr>
        <w:t>a</w:t>
      </w:r>
      <w:r w:rsidR="00DC3AD1" w:rsidRPr="000F580C">
        <w:rPr>
          <w:szCs w:val="24"/>
        </w:rPr>
        <w:t xml:space="preserve">si pozicijos, kad kiekviena situacija, kurioje siekiama taikyti </w:t>
      </w:r>
      <w:r w:rsidR="00092B5F" w:rsidRPr="000F580C">
        <w:rPr>
          <w:szCs w:val="24"/>
        </w:rPr>
        <w:t xml:space="preserve">rangos darbų kainų </w:t>
      </w:r>
      <w:r w:rsidR="00DC3AD1" w:rsidRPr="000F580C">
        <w:rPr>
          <w:szCs w:val="24"/>
        </w:rPr>
        <w:t xml:space="preserve">indeksavimą, būtų sprendžiama individualiai, taip suteikiant laisvę ir pasirinkimo galimybę tiek pirkimo vykdytojams, tiek tiekėjams </w:t>
      </w:r>
      <w:r w:rsidR="00092B5F" w:rsidRPr="000F580C">
        <w:rPr>
          <w:szCs w:val="24"/>
        </w:rPr>
        <w:t>surasti</w:t>
      </w:r>
      <w:r w:rsidR="00DC3AD1" w:rsidRPr="000F580C">
        <w:rPr>
          <w:szCs w:val="24"/>
        </w:rPr>
        <w:t xml:space="preserve"> t</w:t>
      </w:r>
      <w:r w:rsidR="00092B5F" w:rsidRPr="000F580C">
        <w:rPr>
          <w:szCs w:val="24"/>
        </w:rPr>
        <w:t>ink</w:t>
      </w:r>
      <w:r w:rsidR="00DC3AD1" w:rsidRPr="000F580C">
        <w:rPr>
          <w:szCs w:val="24"/>
        </w:rPr>
        <w:t>a</w:t>
      </w:r>
      <w:r w:rsidR="00092B5F" w:rsidRPr="000F580C">
        <w:rPr>
          <w:szCs w:val="24"/>
        </w:rPr>
        <w:t>mą</w:t>
      </w:r>
      <w:r w:rsidR="00DC3AD1" w:rsidRPr="000F580C">
        <w:rPr>
          <w:szCs w:val="24"/>
        </w:rPr>
        <w:t xml:space="preserve"> sprendimą.</w:t>
      </w:r>
      <w:r w:rsidR="00EC2D29" w:rsidRPr="000F580C">
        <w:rPr>
          <w:szCs w:val="24"/>
        </w:rPr>
        <w:t xml:space="preserve"> Apskritai sutarčių laisvės principas yra konstitucinio lygmens garantija, kurią suponuoja privačios nuosavybės teisė, asmens ūkinės veiklos laisvės ir iniciatyvos vertybės, įtvirtintos Konstitucijoje</w:t>
      </w:r>
      <w:r w:rsidR="008165E4" w:rsidRPr="000F580C">
        <w:rPr>
          <w:szCs w:val="24"/>
        </w:rPr>
        <w:t xml:space="preserve">, todėl </w:t>
      </w:r>
      <w:r w:rsidR="008165E4" w:rsidRPr="000F580C">
        <w:t>sutartį keisti gali tik sutarties šalys.</w:t>
      </w:r>
      <w:r w:rsidR="00EC2D29" w:rsidRPr="000F580C">
        <w:rPr>
          <w:szCs w:val="24"/>
        </w:rPr>
        <w:t xml:space="preserve"> Sutarties laisvės principas </w:t>
      </w:r>
      <w:r w:rsidR="00736543" w:rsidRPr="000F580C">
        <w:rPr>
          <w:szCs w:val="24"/>
        </w:rPr>
        <w:t>apibrėžtas</w:t>
      </w:r>
      <w:r w:rsidR="00EC2D29" w:rsidRPr="000F580C">
        <w:rPr>
          <w:szCs w:val="24"/>
        </w:rPr>
        <w:t xml:space="preserve"> </w:t>
      </w:r>
      <w:r w:rsidR="008165E4" w:rsidRPr="000F580C">
        <w:rPr>
          <w:szCs w:val="24"/>
        </w:rPr>
        <w:t xml:space="preserve">ir </w:t>
      </w:r>
      <w:r w:rsidR="00EC2D29" w:rsidRPr="000F580C">
        <w:rPr>
          <w:szCs w:val="24"/>
        </w:rPr>
        <w:t>Civiliniame kodekse</w:t>
      </w:r>
      <w:r w:rsidR="00736543" w:rsidRPr="000F580C">
        <w:rPr>
          <w:szCs w:val="24"/>
        </w:rPr>
        <w:t>, todėl turėtų būti siekiama įtvirtinti tokį teisinį reguliavimą, kuris leistų teisinių santykių dalyviams pasinaudoti šiuo principu</w:t>
      </w:r>
      <w:r w:rsidR="005155AD" w:rsidRPr="000F580C">
        <w:rPr>
          <w:szCs w:val="24"/>
        </w:rPr>
        <w:t>,</w:t>
      </w:r>
      <w:r w:rsidR="00736543" w:rsidRPr="000F580C">
        <w:rPr>
          <w:szCs w:val="24"/>
        </w:rPr>
        <w:t xml:space="preserve"> </w:t>
      </w:r>
      <w:r w:rsidR="008165E4" w:rsidRPr="000F580C">
        <w:rPr>
          <w:szCs w:val="24"/>
        </w:rPr>
        <w:t xml:space="preserve">o </w:t>
      </w:r>
      <w:r w:rsidR="005155AD" w:rsidRPr="000F580C">
        <w:t>g</w:t>
      </w:r>
      <w:r w:rsidR="00736543" w:rsidRPr="000F580C">
        <w:t>aliojančių sutarčių keitimas Vyriausybės sprendimu būtų bloga teisinė praktika.</w:t>
      </w:r>
      <w:r w:rsidR="00736543" w:rsidRPr="000F580C">
        <w:rPr>
          <w:szCs w:val="24"/>
        </w:rPr>
        <w:t xml:space="preserve"> </w:t>
      </w:r>
    </w:p>
    <w:p w14:paraId="46F49296" w14:textId="5461BFA3" w:rsidR="00B3422B" w:rsidRPr="000F580C" w:rsidRDefault="00B3422B" w:rsidP="00E514F5">
      <w:pPr>
        <w:spacing w:line="360" w:lineRule="auto"/>
        <w:ind w:firstLine="720"/>
        <w:jc w:val="both"/>
        <w:rPr>
          <w:color w:val="000000"/>
          <w:szCs w:val="24"/>
          <w:lang w:eastAsia="lt-LT"/>
        </w:rPr>
      </w:pPr>
      <w:r w:rsidRPr="000F580C">
        <w:rPr>
          <w:szCs w:val="24"/>
        </w:rPr>
        <w:t>Taip pat a</w:t>
      </w:r>
      <w:r w:rsidR="00F07570" w:rsidRPr="000F580C">
        <w:rPr>
          <w:szCs w:val="24"/>
        </w:rPr>
        <w:t>tkreiptinas dėmesys</w:t>
      </w:r>
      <w:r w:rsidR="003E2BC9" w:rsidRPr="000F580C">
        <w:rPr>
          <w:szCs w:val="24"/>
        </w:rPr>
        <w:t xml:space="preserve"> ir </w:t>
      </w:r>
      <w:r w:rsidR="00C55648">
        <w:rPr>
          <w:szCs w:val="24"/>
        </w:rPr>
        <w:t>į</w:t>
      </w:r>
      <w:r w:rsidR="003E2BC9" w:rsidRPr="000F580C">
        <w:rPr>
          <w:szCs w:val="24"/>
        </w:rPr>
        <w:t xml:space="preserve"> finansini</w:t>
      </w:r>
      <w:r w:rsidR="007568D7">
        <w:rPr>
          <w:szCs w:val="24"/>
        </w:rPr>
        <w:t>us</w:t>
      </w:r>
      <w:r w:rsidR="003E2BC9" w:rsidRPr="000F580C">
        <w:rPr>
          <w:szCs w:val="24"/>
        </w:rPr>
        <w:t xml:space="preserve"> aspekt</w:t>
      </w:r>
      <w:r w:rsidR="00C55648">
        <w:rPr>
          <w:szCs w:val="24"/>
        </w:rPr>
        <w:t>us</w:t>
      </w:r>
      <w:r w:rsidR="003E2BC9" w:rsidRPr="000F580C">
        <w:rPr>
          <w:szCs w:val="24"/>
        </w:rPr>
        <w:t>.</w:t>
      </w:r>
      <w:r w:rsidR="00F07570" w:rsidRPr="000F580C">
        <w:rPr>
          <w:szCs w:val="24"/>
        </w:rPr>
        <w:t xml:space="preserve"> </w:t>
      </w:r>
      <w:r w:rsidR="00092B5F" w:rsidRPr="000F580C">
        <w:rPr>
          <w:szCs w:val="24"/>
        </w:rPr>
        <w:t xml:space="preserve">2022 m. </w:t>
      </w:r>
      <w:r w:rsidR="00C55648">
        <w:rPr>
          <w:szCs w:val="24"/>
        </w:rPr>
        <w:t>v</w:t>
      </w:r>
      <w:r w:rsidR="00F07570" w:rsidRPr="000F580C">
        <w:rPr>
          <w:szCs w:val="24"/>
        </w:rPr>
        <w:t xml:space="preserve">alstybės biudžete </w:t>
      </w:r>
      <w:r w:rsidRPr="000F580C">
        <w:rPr>
          <w:szCs w:val="24"/>
        </w:rPr>
        <w:t xml:space="preserve">lėšų </w:t>
      </w:r>
      <w:r w:rsidR="00F07570" w:rsidRPr="000F580C">
        <w:rPr>
          <w:szCs w:val="24"/>
        </w:rPr>
        <w:t xml:space="preserve">centralizuotam sprendimui </w:t>
      </w:r>
      <w:r w:rsidR="00092B5F" w:rsidRPr="000F580C">
        <w:rPr>
          <w:szCs w:val="24"/>
        </w:rPr>
        <w:t xml:space="preserve">dėl </w:t>
      </w:r>
      <w:r w:rsidR="00F07570" w:rsidRPr="000F580C">
        <w:rPr>
          <w:szCs w:val="24"/>
        </w:rPr>
        <w:t xml:space="preserve">viešųjų pirkimų sutarčių kainų indeksavimo </w:t>
      </w:r>
      <w:r w:rsidR="00092B5F" w:rsidRPr="000F580C">
        <w:rPr>
          <w:szCs w:val="24"/>
        </w:rPr>
        <w:t>nėra numatyta</w:t>
      </w:r>
      <w:r w:rsidR="00F07570" w:rsidRPr="000F580C">
        <w:rPr>
          <w:szCs w:val="24"/>
        </w:rPr>
        <w:t xml:space="preserve">. Be kitų neigiamų efektų, dėl tokio </w:t>
      </w:r>
      <w:r w:rsidRPr="000F580C">
        <w:rPr>
          <w:szCs w:val="24"/>
        </w:rPr>
        <w:t xml:space="preserve">galimo </w:t>
      </w:r>
      <w:r w:rsidR="00F07570" w:rsidRPr="000F580C">
        <w:rPr>
          <w:szCs w:val="24"/>
        </w:rPr>
        <w:t>sprendimo reikšmingai išaugtų biudžeto deficitas</w:t>
      </w:r>
      <w:r w:rsidRPr="000F580C">
        <w:rPr>
          <w:szCs w:val="24"/>
        </w:rPr>
        <w:t xml:space="preserve"> ir spaudimas vidinės infliacijos augimui.</w:t>
      </w:r>
    </w:p>
    <w:p w14:paraId="3C3A6D00" w14:textId="236CE8E5" w:rsidR="007001C7" w:rsidRPr="000F580C" w:rsidRDefault="001F7052" w:rsidP="00E514F5">
      <w:pPr>
        <w:spacing w:line="360" w:lineRule="auto"/>
        <w:ind w:right="-94" w:firstLine="720"/>
        <w:jc w:val="both"/>
        <w:rPr>
          <w:color w:val="000000"/>
          <w:szCs w:val="24"/>
        </w:rPr>
      </w:pPr>
      <w:r w:rsidRPr="000F580C">
        <w:rPr>
          <w:color w:val="000000"/>
          <w:szCs w:val="24"/>
          <w:lang w:eastAsia="lt-LT"/>
        </w:rPr>
        <w:t>Papildomai informuojame</w:t>
      </w:r>
      <w:r w:rsidR="007001C7" w:rsidRPr="000F580C">
        <w:rPr>
          <w:color w:val="000000"/>
          <w:szCs w:val="24"/>
          <w:lang w:eastAsia="lt-LT"/>
        </w:rPr>
        <w:t>, kad</w:t>
      </w:r>
      <w:r w:rsidR="008541C6" w:rsidRPr="000F580C">
        <w:rPr>
          <w:color w:val="000000"/>
          <w:szCs w:val="24"/>
          <w:lang w:eastAsia="lt-LT"/>
        </w:rPr>
        <w:t xml:space="preserve"> klausimai </w:t>
      </w:r>
      <w:r w:rsidR="008541C6" w:rsidRPr="000F580C">
        <w:rPr>
          <w:szCs w:val="24"/>
        </w:rPr>
        <w:t>dėl sąnaudų augimo indeksavimo jau sprendžiami</w:t>
      </w:r>
      <w:r w:rsidR="004333B2" w:rsidRPr="000F580C">
        <w:rPr>
          <w:szCs w:val="24"/>
        </w:rPr>
        <w:t>,</w:t>
      </w:r>
      <w:r w:rsidR="004333B2" w:rsidRPr="000F580C">
        <w:rPr>
          <w:strike/>
          <w:szCs w:val="24"/>
        </w:rPr>
        <w:t xml:space="preserve"> </w:t>
      </w:r>
      <w:r w:rsidR="004333B2" w:rsidRPr="000F580C">
        <w:rPr>
          <w:szCs w:val="24"/>
        </w:rPr>
        <w:t>p</w:t>
      </w:r>
      <w:r w:rsidR="008541C6" w:rsidRPr="000F580C">
        <w:rPr>
          <w:szCs w:val="24"/>
        </w:rPr>
        <w:t>avyzdžiui</w:t>
      </w:r>
      <w:r w:rsidRPr="000F580C">
        <w:rPr>
          <w:color w:val="000000"/>
          <w:szCs w:val="24"/>
          <w:lang w:eastAsia="lt-LT"/>
        </w:rPr>
        <w:t>,</w:t>
      </w:r>
      <w:r w:rsidR="00AC04B3" w:rsidRPr="000F580C">
        <w:rPr>
          <w:color w:val="000000"/>
          <w:szCs w:val="24"/>
          <w:lang w:eastAsia="lt-LT"/>
        </w:rPr>
        <w:t xml:space="preserve"> </w:t>
      </w:r>
      <w:r w:rsidR="002535ED" w:rsidRPr="000F580C">
        <w:rPr>
          <w:color w:val="000000"/>
          <w:szCs w:val="24"/>
        </w:rPr>
        <w:t xml:space="preserve">Susisiekimo ministerija ir </w:t>
      </w:r>
      <w:r w:rsidR="00C87966" w:rsidRPr="000F580C">
        <w:rPr>
          <w:color w:val="000000"/>
          <w:szCs w:val="24"/>
        </w:rPr>
        <w:t>Lietuvos automobilių k</w:t>
      </w:r>
      <w:r w:rsidR="002535ED" w:rsidRPr="000F580C">
        <w:rPr>
          <w:color w:val="000000"/>
          <w:szCs w:val="24"/>
        </w:rPr>
        <w:t>elių direkcija informavo, kad vyksta nuolatinės konsultacijos su Viešųjų pirkimų tarnyba. Rangovams išsiųsti prašymai pagrįsti poreikį keisti sudarytų sutarčių kainas. Lietuvos automobilių kelių direkcija kiekvienos sutarties keitimo galimybę vertin</w:t>
      </w:r>
      <w:r w:rsidR="00E514F5">
        <w:rPr>
          <w:color w:val="000000"/>
          <w:szCs w:val="24"/>
        </w:rPr>
        <w:t>a</w:t>
      </w:r>
      <w:r w:rsidR="002535ED" w:rsidRPr="000F580C">
        <w:rPr>
          <w:color w:val="000000"/>
          <w:szCs w:val="24"/>
        </w:rPr>
        <w:t xml:space="preserve"> individualiai. Analogiškai sprendžiamas klausimas ir dėl jau pasirašytų, bet dar neįsigaliojusių sutarčių.</w:t>
      </w:r>
    </w:p>
    <w:p w14:paraId="05C622C0" w14:textId="471B5C98" w:rsidR="004B2171" w:rsidRDefault="000E4F68" w:rsidP="00E514F5">
      <w:pPr>
        <w:spacing w:line="360" w:lineRule="auto"/>
        <w:ind w:right="-94" w:firstLine="720"/>
        <w:jc w:val="both"/>
      </w:pPr>
      <w:r w:rsidRPr="000F580C">
        <w:t xml:space="preserve">Taip pat siekiant nustatyti tinkamą teisinį pagrindą rangos darbų kainų indeksavimui, </w:t>
      </w:r>
      <w:r w:rsidR="007F2346" w:rsidRPr="000F580C">
        <w:t xml:space="preserve">Lietuvos statistikos departamentas Oficialiosios statistikos portalo Rodiklių duomenų bazėje kiekvieno mėnesio priešpaskutinę darbo dieną </w:t>
      </w:r>
      <w:r w:rsidRPr="000F580C">
        <w:t xml:space="preserve">pradėjo </w:t>
      </w:r>
      <w:r w:rsidR="007F2346" w:rsidRPr="000F580C">
        <w:t>skelb</w:t>
      </w:r>
      <w:r w:rsidRPr="000F580C">
        <w:t>ti</w:t>
      </w:r>
      <w:r w:rsidR="007F2346" w:rsidRPr="000F580C">
        <w:t xml:space="preserve"> ataskaitinio (prieš tai buvusio) mėnesio statistinę informaciją apie statybos sąnaudų kainų indeksus</w:t>
      </w:r>
      <w:r w:rsidR="00D646CC">
        <w:t xml:space="preserve"> </w:t>
      </w:r>
      <w:r w:rsidR="007F2346" w:rsidRPr="000F580C">
        <w:t xml:space="preserve">ir kainų pokyčius. </w:t>
      </w:r>
      <w:r w:rsidR="00DC3871">
        <w:t>Pagal vartotojų poreikius medžiagų ir gaminių grupė detalizuota ir skelbiami: metalo gaminių, vamzdžių, bendrųjų statybinių medžiagų, apdailos medžiagų, elektrotechninių medžiagų, santechninių medžiagų, langų ir durų, medžio gaminių, izoliacinių medžiagų, betono ir gelžbetonio gaminių, betono ir mišinių</w:t>
      </w:r>
      <w:r w:rsidR="00C701A7">
        <w:t xml:space="preserve"> kainų indeksai</w:t>
      </w:r>
      <w:r w:rsidR="00DC3871">
        <w:t xml:space="preserve">. </w:t>
      </w:r>
    </w:p>
    <w:p w14:paraId="6D63AF8A" w14:textId="401CA03F" w:rsidR="001F7052" w:rsidRPr="000F580C" w:rsidRDefault="001F7052" w:rsidP="00E514F5">
      <w:pPr>
        <w:spacing w:line="360" w:lineRule="auto"/>
        <w:ind w:right="-94" w:firstLine="720"/>
        <w:jc w:val="both"/>
      </w:pPr>
      <w:r w:rsidRPr="000F580C">
        <w:t>Atkreiptinas dėmesys, kad</w:t>
      </w:r>
      <w:r w:rsidR="007F2346" w:rsidRPr="000F580C">
        <w:t xml:space="preserve"> sprendžiant indeksavimo problematiką aktyviai teisės aktų nustatyta tvarka veikia ir Viešųjų pirkimų tarnyba</w:t>
      </w:r>
      <w:r w:rsidR="00D646CC">
        <w:t>:</w:t>
      </w:r>
      <w:r w:rsidRPr="000F580C">
        <w:t xml:space="preserve"> reaguodama į keliamus klausimus dėl galimybės keisti viešųjų pirkimų</w:t>
      </w:r>
      <w:r w:rsidR="00C55648">
        <w:t xml:space="preserve"> ir </w:t>
      </w:r>
      <w:r w:rsidRPr="000F580C">
        <w:t>pardavimų sutartis dėl ženklių statybinių medžiagų kainų pokyčių rinkoje, remdamasi gerąja kainų indeksavimo praktika jau nuo vasario mėnesio konsultuoja užsakovus dėl galimų indeksavimo mechanizmų.</w:t>
      </w:r>
      <w:r w:rsidR="00E2042D" w:rsidRPr="000F580C">
        <w:t xml:space="preserve"> Informacija dėl vie</w:t>
      </w:r>
      <w:r w:rsidR="00C55648">
        <w:t>šųjų</w:t>
      </w:r>
      <w:r w:rsidR="00E2042D" w:rsidRPr="000F580C">
        <w:t xml:space="preserve"> pirkimo</w:t>
      </w:r>
      <w:r w:rsidR="00C55648">
        <w:t xml:space="preserve"> ir </w:t>
      </w:r>
      <w:r w:rsidR="00E2042D" w:rsidRPr="000F580C">
        <w:t>pardavimo sutarčių peržiūros skelbiama Viešųjų pirkimų tarnybos internet</w:t>
      </w:r>
      <w:r w:rsidR="00C55648">
        <w:t>o</w:t>
      </w:r>
      <w:r w:rsidR="00E2042D" w:rsidRPr="000F580C">
        <w:t xml:space="preserve"> svetainėje.</w:t>
      </w:r>
    </w:p>
    <w:p w14:paraId="328AC0DC" w14:textId="54FEEA21" w:rsidR="00A21B2C" w:rsidRPr="007001C7" w:rsidRDefault="007F2346" w:rsidP="00E514F5">
      <w:pPr>
        <w:spacing w:line="360" w:lineRule="auto"/>
        <w:ind w:right="-94" w:firstLine="720"/>
        <w:jc w:val="both"/>
        <w:rPr>
          <w:szCs w:val="24"/>
        </w:rPr>
      </w:pPr>
      <w:r w:rsidRPr="000F580C">
        <w:t xml:space="preserve">Dėkojame </w:t>
      </w:r>
      <w:r w:rsidR="00C55648">
        <w:t>K</w:t>
      </w:r>
      <w:r w:rsidRPr="000F580C">
        <w:t>omitet</w:t>
      </w:r>
      <w:r w:rsidR="005B2D81">
        <w:t>ui už</w:t>
      </w:r>
      <w:r w:rsidRPr="000F580C">
        <w:t xml:space="preserve"> kreipimąsi</w:t>
      </w:r>
      <w:r w:rsidR="005B2D81">
        <w:t>.</w:t>
      </w:r>
      <w:r w:rsidRPr="000F580C">
        <w:t xml:space="preserve"> </w:t>
      </w:r>
      <w:r w:rsidR="005B2D81">
        <w:t>S</w:t>
      </w:r>
      <w:r w:rsidR="00B3422B" w:rsidRPr="000F580C">
        <w:t xml:space="preserve">iekiant išsamiai įvertinti </w:t>
      </w:r>
      <w:r w:rsidR="005B2D81">
        <w:t>K</w:t>
      </w:r>
      <w:r w:rsidR="000651DF" w:rsidRPr="000F580C">
        <w:t xml:space="preserve">omiteto </w:t>
      </w:r>
      <w:r w:rsidR="005B2D81">
        <w:t>pa</w:t>
      </w:r>
      <w:r w:rsidR="000651DF" w:rsidRPr="000F580C">
        <w:t>siūlymus, maloniai prašytume</w:t>
      </w:r>
      <w:r w:rsidR="0062398B" w:rsidRPr="000F580C">
        <w:rPr>
          <w:szCs w:val="24"/>
        </w:rPr>
        <w:t xml:space="preserve"> </w:t>
      </w:r>
      <w:r w:rsidR="006A6B34" w:rsidRPr="000F580C">
        <w:rPr>
          <w:szCs w:val="24"/>
        </w:rPr>
        <w:t>Ekonomikos ir inovacijų ministerijos</w:t>
      </w:r>
      <w:r w:rsidR="006A6B34">
        <w:rPr>
          <w:szCs w:val="24"/>
        </w:rPr>
        <w:t>,</w:t>
      </w:r>
      <w:r w:rsidR="006A6B34" w:rsidRPr="000F580C">
        <w:rPr>
          <w:szCs w:val="24"/>
        </w:rPr>
        <w:t xml:space="preserve"> </w:t>
      </w:r>
      <w:r w:rsidR="0062398B" w:rsidRPr="000F580C">
        <w:rPr>
          <w:szCs w:val="24"/>
        </w:rPr>
        <w:t>Finansų ministerijos, Susisiekimo ministerijos</w:t>
      </w:r>
      <w:r w:rsidR="00A67AB5">
        <w:rPr>
          <w:szCs w:val="24"/>
        </w:rPr>
        <w:t>, Švietimo, mokslo ir sporto ministerij</w:t>
      </w:r>
      <w:r w:rsidR="00782529">
        <w:rPr>
          <w:szCs w:val="24"/>
        </w:rPr>
        <w:t>os</w:t>
      </w:r>
      <w:r w:rsidR="00E514F5">
        <w:rPr>
          <w:szCs w:val="24"/>
        </w:rPr>
        <w:t>,</w:t>
      </w:r>
      <w:r w:rsidR="0062398B" w:rsidRPr="000F580C">
        <w:rPr>
          <w:szCs w:val="24"/>
        </w:rPr>
        <w:t xml:space="preserve"> Viešųjų pirkimų tarnyb</w:t>
      </w:r>
      <w:r w:rsidR="00E514F5">
        <w:rPr>
          <w:szCs w:val="24"/>
        </w:rPr>
        <w:t>os</w:t>
      </w:r>
      <w:r w:rsidR="0062398B" w:rsidRPr="000F580C">
        <w:rPr>
          <w:szCs w:val="24"/>
        </w:rPr>
        <w:t>, Lietuvos statistikos departament</w:t>
      </w:r>
      <w:r w:rsidR="00E514F5">
        <w:rPr>
          <w:szCs w:val="24"/>
        </w:rPr>
        <w:t>o</w:t>
      </w:r>
      <w:r w:rsidR="0062398B" w:rsidRPr="000F580C">
        <w:rPr>
          <w:szCs w:val="24"/>
        </w:rPr>
        <w:t xml:space="preserve"> </w:t>
      </w:r>
      <w:r w:rsidR="00A21B2C" w:rsidRPr="000F580C">
        <w:rPr>
          <w:szCs w:val="24"/>
        </w:rPr>
        <w:t xml:space="preserve">įvertinti </w:t>
      </w:r>
      <w:r w:rsidR="005B2D81">
        <w:rPr>
          <w:szCs w:val="24"/>
        </w:rPr>
        <w:t>K</w:t>
      </w:r>
      <w:r w:rsidR="00A21B2C" w:rsidRPr="000F580C">
        <w:rPr>
          <w:szCs w:val="24"/>
        </w:rPr>
        <w:t xml:space="preserve">omiteto </w:t>
      </w:r>
      <w:r w:rsidR="0062398B" w:rsidRPr="000F580C">
        <w:rPr>
          <w:szCs w:val="24"/>
        </w:rPr>
        <w:t xml:space="preserve">pateiktus </w:t>
      </w:r>
      <w:r w:rsidR="00A21B2C" w:rsidRPr="000F580C">
        <w:rPr>
          <w:szCs w:val="24"/>
        </w:rPr>
        <w:t>siūlym</w:t>
      </w:r>
      <w:r w:rsidR="0062398B" w:rsidRPr="000F580C">
        <w:rPr>
          <w:szCs w:val="24"/>
        </w:rPr>
        <w:t>us</w:t>
      </w:r>
      <w:r w:rsidR="003E2BC9" w:rsidRPr="000F580C">
        <w:rPr>
          <w:szCs w:val="24"/>
        </w:rPr>
        <w:t xml:space="preserve"> ir</w:t>
      </w:r>
      <w:r w:rsidR="0062398B" w:rsidRPr="000F580C">
        <w:rPr>
          <w:szCs w:val="24"/>
        </w:rPr>
        <w:t xml:space="preserve"> iki 2022 m. birželio </w:t>
      </w:r>
      <w:r w:rsidR="00163437">
        <w:rPr>
          <w:szCs w:val="24"/>
        </w:rPr>
        <w:t>20</w:t>
      </w:r>
      <w:r w:rsidR="0062398B" w:rsidRPr="000F580C">
        <w:rPr>
          <w:szCs w:val="24"/>
        </w:rPr>
        <w:t xml:space="preserve"> d. </w:t>
      </w:r>
      <w:r w:rsidR="003E2BC9" w:rsidRPr="000F580C">
        <w:rPr>
          <w:szCs w:val="24"/>
        </w:rPr>
        <w:t>atsakyti</w:t>
      </w:r>
      <w:r w:rsidR="0062398B" w:rsidRPr="000F580C">
        <w:rPr>
          <w:szCs w:val="24"/>
        </w:rPr>
        <w:t xml:space="preserve"> </w:t>
      </w:r>
      <w:r w:rsidR="005B2D81">
        <w:rPr>
          <w:szCs w:val="24"/>
        </w:rPr>
        <w:t>K</w:t>
      </w:r>
      <w:r w:rsidR="0096018D" w:rsidRPr="000F580C">
        <w:rPr>
          <w:szCs w:val="24"/>
        </w:rPr>
        <w:t>omitet</w:t>
      </w:r>
      <w:r w:rsidR="003E2BC9" w:rsidRPr="000F580C">
        <w:rPr>
          <w:szCs w:val="24"/>
        </w:rPr>
        <w:t>ui</w:t>
      </w:r>
      <w:r w:rsidR="0096018D" w:rsidRPr="000F580C">
        <w:rPr>
          <w:szCs w:val="24"/>
        </w:rPr>
        <w:t xml:space="preserve"> (kopiją siųsti Vyriausybės kanceliarijai).</w:t>
      </w:r>
    </w:p>
    <w:p w14:paraId="3335CCBE" w14:textId="19AA3A49" w:rsidR="00B168E2" w:rsidRPr="007001C7" w:rsidRDefault="00B168E2" w:rsidP="00E514F5">
      <w:pPr>
        <w:widowControl w:val="0"/>
        <w:shd w:val="clear" w:color="auto" w:fill="FFFFFF"/>
        <w:autoSpaceDE w:val="0"/>
        <w:autoSpaceDN w:val="0"/>
        <w:adjustRightInd w:val="0"/>
        <w:spacing w:line="360" w:lineRule="auto"/>
        <w:ind w:firstLine="720"/>
        <w:jc w:val="both"/>
        <w:rPr>
          <w:szCs w:val="24"/>
        </w:rPr>
      </w:pPr>
      <w:r w:rsidRPr="007001C7">
        <w:rPr>
          <w:szCs w:val="24"/>
        </w:rPr>
        <w:t>PRIDEDAMA</w:t>
      </w:r>
      <w:r w:rsidR="00982022" w:rsidRPr="007001C7">
        <w:rPr>
          <w:szCs w:val="24"/>
        </w:rPr>
        <w:t>:</w:t>
      </w:r>
    </w:p>
    <w:p w14:paraId="31FC5936" w14:textId="5EB7B3E1" w:rsidR="00B168E2" w:rsidRPr="007001C7" w:rsidRDefault="00B168E2" w:rsidP="00E514F5">
      <w:pPr>
        <w:widowControl w:val="0"/>
        <w:shd w:val="clear" w:color="auto" w:fill="FFFFFF"/>
        <w:autoSpaceDE w:val="0"/>
        <w:autoSpaceDN w:val="0"/>
        <w:adjustRightInd w:val="0"/>
        <w:spacing w:line="360" w:lineRule="auto"/>
        <w:ind w:firstLine="720"/>
        <w:jc w:val="both"/>
        <w:rPr>
          <w:szCs w:val="24"/>
        </w:rPr>
      </w:pPr>
      <w:r w:rsidRPr="007001C7">
        <w:rPr>
          <w:szCs w:val="24"/>
        </w:rPr>
        <w:t xml:space="preserve">1. Seimo </w:t>
      </w:r>
      <w:r w:rsidR="00163437">
        <w:rPr>
          <w:szCs w:val="24"/>
        </w:rPr>
        <w:t>Ateities</w:t>
      </w:r>
      <w:r w:rsidRPr="007001C7">
        <w:rPr>
          <w:szCs w:val="24"/>
        </w:rPr>
        <w:t xml:space="preserve"> komiteto raštas, </w:t>
      </w:r>
      <w:r w:rsidR="00C21207" w:rsidRPr="007001C7">
        <w:rPr>
          <w:szCs w:val="24"/>
          <w:lang w:val="en-GB"/>
        </w:rPr>
        <w:t>1</w:t>
      </w:r>
      <w:r w:rsidRPr="007001C7">
        <w:rPr>
          <w:szCs w:val="24"/>
        </w:rPr>
        <w:t xml:space="preserve"> lapa</w:t>
      </w:r>
      <w:r w:rsidR="00982022" w:rsidRPr="007001C7">
        <w:rPr>
          <w:szCs w:val="24"/>
        </w:rPr>
        <w:t>s</w:t>
      </w:r>
      <w:r w:rsidRPr="007001C7">
        <w:rPr>
          <w:szCs w:val="24"/>
        </w:rPr>
        <w:t>.</w:t>
      </w:r>
    </w:p>
    <w:p w14:paraId="38F72B55" w14:textId="7525EE81" w:rsidR="00B168E2" w:rsidRDefault="00B168E2" w:rsidP="00E514F5">
      <w:pPr>
        <w:widowControl w:val="0"/>
        <w:shd w:val="clear" w:color="auto" w:fill="FFFFFF"/>
        <w:autoSpaceDE w:val="0"/>
        <w:autoSpaceDN w:val="0"/>
        <w:adjustRightInd w:val="0"/>
        <w:spacing w:line="360" w:lineRule="auto"/>
        <w:ind w:firstLine="720"/>
        <w:jc w:val="both"/>
        <w:rPr>
          <w:szCs w:val="24"/>
        </w:rPr>
      </w:pPr>
      <w:r w:rsidRPr="007001C7">
        <w:rPr>
          <w:szCs w:val="24"/>
        </w:rPr>
        <w:t>2.</w:t>
      </w:r>
      <w:r w:rsidRPr="007001C7">
        <w:rPr>
          <w:bCs/>
          <w:szCs w:val="24"/>
        </w:rPr>
        <w:t xml:space="preserve"> </w:t>
      </w:r>
      <w:r w:rsidRPr="007001C7">
        <w:rPr>
          <w:szCs w:val="24"/>
        </w:rPr>
        <w:t xml:space="preserve">Seimo </w:t>
      </w:r>
      <w:r w:rsidR="00163437">
        <w:rPr>
          <w:szCs w:val="24"/>
        </w:rPr>
        <w:t>Ateities</w:t>
      </w:r>
      <w:r w:rsidRPr="007001C7">
        <w:rPr>
          <w:szCs w:val="24"/>
        </w:rPr>
        <w:t xml:space="preserve"> komiteto </w:t>
      </w:r>
      <w:r w:rsidR="007502D4">
        <w:rPr>
          <w:szCs w:val="24"/>
        </w:rPr>
        <w:t>sprendimas</w:t>
      </w:r>
      <w:r w:rsidRPr="007001C7">
        <w:rPr>
          <w:szCs w:val="24"/>
        </w:rPr>
        <w:t xml:space="preserve">, </w:t>
      </w:r>
      <w:r w:rsidR="00E20F65">
        <w:rPr>
          <w:szCs w:val="24"/>
          <w:lang w:val="en-GB"/>
        </w:rPr>
        <w:t>2</w:t>
      </w:r>
      <w:r w:rsidRPr="007001C7">
        <w:rPr>
          <w:szCs w:val="24"/>
        </w:rPr>
        <w:t xml:space="preserve"> lapa</w:t>
      </w:r>
      <w:r w:rsidR="00E20F65">
        <w:rPr>
          <w:szCs w:val="24"/>
        </w:rPr>
        <w:t>i</w:t>
      </w:r>
      <w:r w:rsidRPr="007001C7">
        <w:rPr>
          <w:szCs w:val="24"/>
        </w:rPr>
        <w:t>.</w:t>
      </w:r>
    </w:p>
    <w:p w14:paraId="1ADE0856" w14:textId="77777777" w:rsidR="00A97EF1" w:rsidRPr="007001C7" w:rsidRDefault="00A97EF1" w:rsidP="00E514F5">
      <w:pPr>
        <w:widowControl w:val="0"/>
        <w:shd w:val="clear" w:color="auto" w:fill="FFFFFF"/>
        <w:autoSpaceDE w:val="0"/>
        <w:autoSpaceDN w:val="0"/>
        <w:adjustRightInd w:val="0"/>
        <w:spacing w:line="360" w:lineRule="auto"/>
        <w:ind w:firstLine="720"/>
        <w:jc w:val="both"/>
        <w:rPr>
          <w:szCs w:val="24"/>
        </w:rPr>
      </w:pPr>
    </w:p>
    <w:p w14:paraId="6C65202F" w14:textId="77777777" w:rsidR="00B168E2" w:rsidRPr="007001C7" w:rsidRDefault="00B168E2" w:rsidP="00E514F5">
      <w:pPr>
        <w:spacing w:line="360" w:lineRule="auto"/>
        <w:jc w:val="both"/>
        <w:rPr>
          <w:szCs w:val="24"/>
        </w:rPr>
      </w:pPr>
    </w:p>
    <w:p w14:paraId="5657CEC0" w14:textId="4E2FF986" w:rsidR="00A97EF1" w:rsidRDefault="000651DF" w:rsidP="00E514F5">
      <w:pPr>
        <w:tabs>
          <w:tab w:val="right" w:pos="9071"/>
        </w:tabs>
        <w:spacing w:line="360" w:lineRule="auto"/>
        <w:jc w:val="both"/>
        <w:rPr>
          <w:szCs w:val="24"/>
        </w:rPr>
      </w:pPr>
      <w:r>
        <w:rPr>
          <w:szCs w:val="24"/>
        </w:rPr>
        <w:t>Vyriausybės kanclerė</w:t>
      </w:r>
      <w:r w:rsidR="002317EC" w:rsidRPr="007001C7">
        <w:rPr>
          <w:szCs w:val="24"/>
        </w:rPr>
        <w:tab/>
      </w:r>
      <w:r w:rsidR="005B2D81">
        <w:rPr>
          <w:szCs w:val="24"/>
        </w:rPr>
        <w:t xml:space="preserve">                                                                                        </w:t>
      </w:r>
      <w:r>
        <w:rPr>
          <w:szCs w:val="24"/>
        </w:rPr>
        <w:t>Giedrė Balčytytė</w:t>
      </w:r>
    </w:p>
    <w:p w14:paraId="063DCAD4" w14:textId="4A576876" w:rsidR="00A97EF1" w:rsidRDefault="00A97EF1" w:rsidP="00E514F5">
      <w:pPr>
        <w:tabs>
          <w:tab w:val="right" w:pos="9071"/>
        </w:tabs>
        <w:spacing w:line="360" w:lineRule="auto"/>
        <w:jc w:val="both"/>
        <w:rPr>
          <w:szCs w:val="24"/>
        </w:rPr>
      </w:pPr>
    </w:p>
    <w:p w14:paraId="164F63BE" w14:textId="4DD3BAD5" w:rsidR="00A97EF1" w:rsidRDefault="00A97EF1" w:rsidP="00E514F5">
      <w:pPr>
        <w:tabs>
          <w:tab w:val="right" w:pos="9071"/>
        </w:tabs>
        <w:spacing w:line="360" w:lineRule="auto"/>
        <w:jc w:val="both"/>
        <w:rPr>
          <w:szCs w:val="24"/>
        </w:rPr>
      </w:pPr>
    </w:p>
    <w:p w14:paraId="4EB35798" w14:textId="5134305E" w:rsidR="00E514F5" w:rsidRDefault="00E514F5" w:rsidP="00E514F5">
      <w:pPr>
        <w:tabs>
          <w:tab w:val="right" w:pos="9071"/>
        </w:tabs>
        <w:spacing w:line="360" w:lineRule="auto"/>
        <w:jc w:val="both"/>
        <w:rPr>
          <w:szCs w:val="24"/>
        </w:rPr>
      </w:pPr>
    </w:p>
    <w:p w14:paraId="5A30714B" w14:textId="77777777" w:rsidR="00E514F5" w:rsidRDefault="00E514F5" w:rsidP="00E514F5">
      <w:pPr>
        <w:tabs>
          <w:tab w:val="right" w:pos="9071"/>
        </w:tabs>
        <w:spacing w:line="360" w:lineRule="auto"/>
        <w:jc w:val="both"/>
        <w:rPr>
          <w:szCs w:val="24"/>
        </w:rPr>
      </w:pPr>
    </w:p>
    <w:p w14:paraId="4B413E32" w14:textId="3C1ADA4A" w:rsidR="00A97EF1" w:rsidRDefault="00A97EF1" w:rsidP="00E514F5">
      <w:pPr>
        <w:tabs>
          <w:tab w:val="right" w:pos="9071"/>
        </w:tabs>
        <w:spacing w:line="360" w:lineRule="auto"/>
        <w:jc w:val="both"/>
        <w:rPr>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4A3B4B" w:rsidRPr="004A3B4B" w14:paraId="32822F6F" w14:textId="77777777" w:rsidTr="00E514F5">
        <w:tc>
          <w:tcPr>
            <w:tcW w:w="9498" w:type="dxa"/>
          </w:tcPr>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2"/>
            </w:tblGrid>
            <w:tr w:rsidR="004A3B4B" w:rsidRPr="004A3B4B" w14:paraId="5B819429" w14:textId="77777777" w:rsidTr="00AC442B">
              <w:tc>
                <w:tcPr>
                  <w:tcW w:w="9639" w:type="dxa"/>
                </w:tcPr>
                <w:p w14:paraId="564CCDD7" w14:textId="77777777" w:rsidR="004A3B4B" w:rsidRPr="004A3B4B" w:rsidRDefault="00EF59F3" w:rsidP="004A3B4B">
                  <w:pPr>
                    <w:tabs>
                      <w:tab w:val="right" w:pos="9071"/>
                    </w:tabs>
                    <w:jc w:val="both"/>
                    <w:rPr>
                      <w:szCs w:val="24"/>
                    </w:rPr>
                  </w:pPr>
                  <w:sdt>
                    <w:sdtPr>
                      <w:rPr>
                        <w:szCs w:val="24"/>
                      </w:rPr>
                      <w:tag w:val="rengejoNuoroda"/>
                      <w:id w:val="668683481"/>
                      <w:placeholder>
                        <w:docPart w:val="C5EEE389C93B4204A1AC746895FDE342"/>
                      </w:placeholder>
                    </w:sdtPr>
                    <w:sdtEndPr/>
                    <w:sdtContent>
                      <w:r w:rsidR="004A3B4B">
                        <w:t>Saulius Gaigalas</w:t>
                      </w:r>
                    </w:sdtContent>
                  </w:sdt>
                  <w:r w:rsidR="004A3B4B" w:rsidRPr="004A3B4B">
                    <w:rPr>
                      <w:szCs w:val="24"/>
                    </w:rPr>
                    <w:t xml:space="preserve">, tel. </w:t>
                  </w:r>
                  <w:sdt>
                    <w:sdtPr>
                      <w:rPr>
                        <w:szCs w:val="24"/>
                      </w:rPr>
                      <w:tag w:val="rengejoNuorodaTel"/>
                      <w:id w:val="1793550689"/>
                      <w:placeholder>
                        <w:docPart w:val="70C13B97C13545189925ED340C321D8A"/>
                      </w:placeholder>
                      <w:showingPlcHdr/>
                    </w:sdtPr>
                    <w:sdtEndPr/>
                    <w:sdtContent>
                      <w:r w:rsidR="004A3B4B">
                        <w:t>+37070663789</w:t>
                      </w:r>
                    </w:sdtContent>
                  </w:sdt>
                  <w:r w:rsidR="004A3B4B" w:rsidRPr="004A3B4B">
                    <w:rPr>
                      <w:szCs w:val="24"/>
                    </w:rPr>
                    <w:t xml:space="preserve">, el. p. </w:t>
                  </w:r>
                  <w:sdt>
                    <w:sdtPr>
                      <w:rPr>
                        <w:szCs w:val="24"/>
                      </w:rPr>
                      <w:tag w:val="rengejoNuorodaEmail"/>
                      <w:id w:val="-99482106"/>
                      <w:placeholder>
                        <w:docPart w:val="70C13B97C13545189925ED340C321D8A"/>
                      </w:placeholder>
                      <w:showingPlcHdr/>
                    </w:sdtPr>
                    <w:sdtEndPr/>
                    <w:sdtContent>
                      <w:r w:rsidR="004A3B4B">
                        <w:t>saulius.gaigalas@lrv.lt</w:t>
                      </w:r>
                    </w:sdtContent>
                  </w:sdt>
                </w:p>
              </w:tc>
            </w:tr>
          </w:tbl>
          <w:p w14:paraId="151DC7AF" w14:textId="77777777" w:rsidR="004A3B4B" w:rsidRPr="004A3B4B" w:rsidRDefault="004A3B4B" w:rsidP="004A3B4B">
            <w:pPr>
              <w:tabs>
                <w:tab w:val="right" w:pos="9071"/>
              </w:tabs>
              <w:jc w:val="both"/>
              <w:rPr>
                <w:szCs w:val="24"/>
              </w:rPr>
            </w:pPr>
          </w:p>
        </w:tc>
      </w:tr>
    </w:tbl>
    <w:p w14:paraId="47628B44" w14:textId="77777777" w:rsidR="004A3B4B" w:rsidRPr="004A3B4B" w:rsidRDefault="004A3B4B" w:rsidP="004A3B4B">
      <w:pPr>
        <w:tabs>
          <w:tab w:val="right" w:pos="9071"/>
        </w:tabs>
        <w:jc w:val="both"/>
        <w:rPr>
          <w:szCs w:val="24"/>
        </w:rPr>
      </w:pPr>
    </w:p>
    <w:p w14:paraId="536963FD" w14:textId="4221F9EE" w:rsidR="00A97EF1" w:rsidRDefault="00A97EF1" w:rsidP="002317EC">
      <w:pPr>
        <w:tabs>
          <w:tab w:val="right" w:pos="9071"/>
        </w:tabs>
        <w:jc w:val="both"/>
        <w:rPr>
          <w:szCs w:val="24"/>
        </w:rPr>
      </w:pPr>
    </w:p>
    <w:p w14:paraId="2C7DFD33" w14:textId="76A514E9" w:rsidR="00A97EF1" w:rsidRDefault="00A97EF1" w:rsidP="002317EC">
      <w:pPr>
        <w:tabs>
          <w:tab w:val="right" w:pos="9071"/>
        </w:tabs>
        <w:jc w:val="both"/>
        <w:rPr>
          <w:szCs w:val="24"/>
        </w:rPr>
      </w:pPr>
    </w:p>
    <w:sectPr w:rsidR="00A97EF1" w:rsidSect="00865FB0">
      <w:headerReference w:type="even" r:id="rId11"/>
      <w:headerReference w:type="default" r:id="rId12"/>
      <w:headerReference w:type="first" r:id="rId13"/>
      <w:footerReference w:type="first" r:id="rId14"/>
      <w:pgSz w:w="11906" w:h="16838" w:code="9"/>
      <w:pgMar w:top="1134" w:right="70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E477B" w14:textId="77777777" w:rsidR="005A2C9D" w:rsidRDefault="005A2C9D">
      <w:r>
        <w:separator/>
      </w:r>
    </w:p>
  </w:endnote>
  <w:endnote w:type="continuationSeparator" w:id="0">
    <w:p w14:paraId="173ABED0" w14:textId="77777777" w:rsidR="005A2C9D" w:rsidRDefault="005A2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4247B" w14:textId="0B0E0EFE" w:rsidR="00510399" w:rsidRDefault="00510399" w:rsidP="00510399">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13936" w14:textId="77777777" w:rsidR="005A2C9D" w:rsidRDefault="005A2C9D">
      <w:r>
        <w:separator/>
      </w:r>
    </w:p>
  </w:footnote>
  <w:footnote w:type="continuationSeparator" w:id="0">
    <w:p w14:paraId="62C5247F" w14:textId="77777777" w:rsidR="005A2C9D" w:rsidRDefault="005A2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A7A30" w14:textId="777777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D1E6DFC" w14:textId="77777777" w:rsidR="00015D72" w:rsidRDefault="00015D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E320D" w14:textId="777777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179BC">
      <w:rPr>
        <w:rStyle w:val="Puslapionumeris"/>
        <w:noProof/>
      </w:rPr>
      <w:t>2</w:t>
    </w:r>
    <w:r>
      <w:rPr>
        <w:rStyle w:val="Puslapionumeris"/>
      </w:rPr>
      <w:fldChar w:fldCharType="end"/>
    </w:r>
  </w:p>
  <w:p w14:paraId="223316DC" w14:textId="77777777" w:rsidR="00015D72" w:rsidRDefault="00015D7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Layout w:type="fixed"/>
      <w:tblLook w:val="0000" w:firstRow="0" w:lastRow="0" w:firstColumn="0" w:lastColumn="0" w:noHBand="0" w:noVBand="0"/>
    </w:tblPr>
    <w:tblGrid>
      <w:gridCol w:w="9606"/>
    </w:tblGrid>
    <w:tr w:rsidR="00795863" w14:paraId="34846796" w14:textId="77777777">
      <w:trPr>
        <w:trHeight w:hRule="exact" w:val="580"/>
      </w:trPr>
      <w:tc>
        <w:tcPr>
          <w:tcW w:w="9606" w:type="dxa"/>
        </w:tcPr>
        <w:p w14:paraId="3DE27A8E" w14:textId="77777777" w:rsidR="00795863" w:rsidRDefault="00795863" w:rsidP="00BC1E7A">
          <w:pPr>
            <w:pStyle w:val="Antrats"/>
            <w:jc w:val="center"/>
          </w:pPr>
        </w:p>
      </w:tc>
    </w:tr>
    <w:tr w:rsidR="00015D72" w14:paraId="0FC27963" w14:textId="77777777">
      <w:trPr>
        <w:trHeight w:val="860"/>
      </w:trPr>
      <w:tc>
        <w:tcPr>
          <w:tcW w:w="9606" w:type="dxa"/>
        </w:tcPr>
        <w:p w14:paraId="5686C2B4" w14:textId="77777777" w:rsidR="00015D72" w:rsidRDefault="00523F6C">
          <w:pPr>
            <w:pStyle w:val="Antrats"/>
            <w:jc w:val="center"/>
          </w:pPr>
          <w:r>
            <w:rPr>
              <w:noProof/>
              <w:lang w:eastAsia="lt-LT"/>
            </w:rPr>
            <w:drawing>
              <wp:inline distT="0" distB="0" distL="0" distR="0" wp14:anchorId="542C6937" wp14:editId="46CD3819">
                <wp:extent cx="552450" cy="5619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0AE84BBC" w14:textId="77777777" w:rsidR="00015D72" w:rsidRDefault="00015D72">
          <w:pPr>
            <w:pStyle w:val="Antrats"/>
            <w:jc w:val="center"/>
            <w:rPr>
              <w:sz w:val="18"/>
            </w:rPr>
          </w:pPr>
        </w:p>
        <w:p w14:paraId="0CAE24B2" w14:textId="77777777" w:rsidR="00015D72" w:rsidRDefault="003447F0">
          <w:pPr>
            <w:pStyle w:val="Antrats"/>
            <w:spacing w:after="200"/>
            <w:jc w:val="center"/>
            <w:rPr>
              <w:b/>
            </w:rPr>
          </w:pPr>
          <w:r>
            <w:rPr>
              <w:b/>
              <w:sz w:val="26"/>
            </w:rPr>
            <w:t xml:space="preserve">LIETUVOS RESPUBLIKOS </w:t>
          </w:r>
          <w:r w:rsidR="00B21AC2">
            <w:rPr>
              <w:b/>
              <w:sz w:val="26"/>
            </w:rPr>
            <w:t>VYRIAUSYBĖS KANCELIARIJA</w:t>
          </w:r>
        </w:p>
      </w:tc>
    </w:tr>
    <w:tr w:rsidR="00015D72" w14:paraId="014A7FEC" w14:textId="77777777">
      <w:tc>
        <w:tcPr>
          <w:tcW w:w="9606" w:type="dxa"/>
          <w:tcBorders>
            <w:bottom w:val="single" w:sz="6" w:space="0" w:color="000000"/>
          </w:tcBorders>
        </w:tcPr>
        <w:p w14:paraId="32B791B3" w14:textId="77777777" w:rsidR="00C03954" w:rsidRDefault="00E33CD2" w:rsidP="00C03954">
          <w:pPr>
            <w:pStyle w:val="Antrats"/>
            <w:tabs>
              <w:tab w:val="left" w:pos="1296"/>
            </w:tabs>
            <w:jc w:val="center"/>
            <w:rPr>
              <w:sz w:val="18"/>
              <w:szCs w:val="18"/>
            </w:rPr>
          </w:pPr>
          <w:r>
            <w:rPr>
              <w:sz w:val="18"/>
              <w:szCs w:val="18"/>
            </w:rPr>
            <w:t>B</w:t>
          </w:r>
          <w:r w:rsidR="00C03954">
            <w:rPr>
              <w:sz w:val="18"/>
              <w:szCs w:val="18"/>
            </w:rPr>
            <w:t xml:space="preserve">iudžetinė įstaiga, Gedimino pr. 11, LT-01103, Vilnius, tel. </w:t>
          </w:r>
          <w:r w:rsidR="00EF58E7">
            <w:rPr>
              <w:sz w:val="18"/>
              <w:szCs w:val="18"/>
            </w:rPr>
            <w:t>8 706 6</w:t>
          </w:r>
          <w:r w:rsidR="00C03954">
            <w:rPr>
              <w:sz w:val="18"/>
              <w:szCs w:val="18"/>
            </w:rPr>
            <w:t xml:space="preserve">3846, faks. </w:t>
          </w:r>
          <w:r w:rsidR="00EF58E7">
            <w:rPr>
              <w:sz w:val="18"/>
              <w:szCs w:val="18"/>
            </w:rPr>
            <w:t>8 706 6</w:t>
          </w:r>
          <w:r w:rsidR="00C03954">
            <w:rPr>
              <w:sz w:val="18"/>
              <w:szCs w:val="18"/>
            </w:rPr>
            <w:t>3895</w:t>
          </w:r>
        </w:p>
        <w:p w14:paraId="475D457C" w14:textId="77777777" w:rsidR="00C03954" w:rsidRDefault="00C03954" w:rsidP="00C03954">
          <w:pPr>
            <w:jc w:val="center"/>
            <w:rPr>
              <w:sz w:val="18"/>
              <w:szCs w:val="18"/>
            </w:rPr>
          </w:pPr>
          <w:r>
            <w:rPr>
              <w:sz w:val="18"/>
              <w:szCs w:val="18"/>
            </w:rPr>
            <w:t>el. p</w:t>
          </w:r>
          <w:r w:rsidR="007F0872">
            <w:rPr>
              <w:sz w:val="18"/>
              <w:szCs w:val="18"/>
            </w:rPr>
            <w:t xml:space="preserve">.  </w:t>
          </w:r>
          <w:hyperlink r:id="rId2" w:history="1">
            <w:r w:rsidR="00B21AC2" w:rsidRPr="00B427C2">
              <w:rPr>
                <w:rStyle w:val="Hipersaitas"/>
                <w:sz w:val="18"/>
                <w:szCs w:val="18"/>
              </w:rPr>
              <w:t>LRVkanceliarija@lrv.lt</w:t>
            </w:r>
          </w:hyperlink>
          <w:r w:rsidR="007F0872">
            <w:rPr>
              <w:sz w:val="18"/>
              <w:szCs w:val="18"/>
            </w:rPr>
            <w:t xml:space="preserve"> </w:t>
          </w:r>
          <w:r>
            <w:rPr>
              <w:sz w:val="18"/>
              <w:szCs w:val="18"/>
            </w:rPr>
            <w:t xml:space="preserve">,   </w:t>
          </w:r>
          <w:hyperlink r:id="rId3" w:history="1">
            <w:r>
              <w:rPr>
                <w:rStyle w:val="Hipersaitas"/>
                <w:sz w:val="18"/>
                <w:szCs w:val="18"/>
              </w:rPr>
              <w:t>http://www.lrv.lt</w:t>
            </w:r>
          </w:hyperlink>
        </w:p>
        <w:p w14:paraId="603F8E7F" w14:textId="77777777" w:rsidR="00015D72" w:rsidRPr="00C04661" w:rsidRDefault="00C03954" w:rsidP="00C03954">
          <w:pPr>
            <w:pStyle w:val="Antrats"/>
            <w:spacing w:after="40"/>
            <w:jc w:val="center"/>
            <w:rPr>
              <w:sz w:val="18"/>
              <w:szCs w:val="18"/>
            </w:rPr>
          </w:pPr>
          <w:r>
            <w:rPr>
              <w:sz w:val="18"/>
              <w:szCs w:val="18"/>
            </w:rPr>
            <w:t>Duomenys kaupiami ir saugomi Juridinių asmenų registre, kodas 188604574</w:t>
          </w:r>
        </w:p>
      </w:tc>
    </w:tr>
  </w:tbl>
  <w:p w14:paraId="221A35C9" w14:textId="77777777" w:rsidR="00406C7A" w:rsidRDefault="00406C7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35F2F"/>
    <w:multiLevelType w:val="hybridMultilevel"/>
    <w:tmpl w:val="C6205D9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36EB1982"/>
    <w:multiLevelType w:val="hybridMultilevel"/>
    <w:tmpl w:val="A566B8AE"/>
    <w:lvl w:ilvl="0" w:tplc="04270001">
      <w:start w:val="1"/>
      <w:numFmt w:val="bullet"/>
      <w:lvlText w:val=""/>
      <w:lvlJc w:val="left"/>
      <w:pPr>
        <w:ind w:left="1260" w:hanging="360"/>
      </w:pPr>
      <w:rPr>
        <w:rFonts w:ascii="Symbol" w:hAnsi="Symbol" w:hint="default"/>
      </w:rPr>
    </w:lvl>
    <w:lvl w:ilvl="1" w:tplc="04270003" w:tentative="1">
      <w:start w:val="1"/>
      <w:numFmt w:val="bullet"/>
      <w:lvlText w:val="o"/>
      <w:lvlJc w:val="left"/>
      <w:pPr>
        <w:ind w:left="1980" w:hanging="360"/>
      </w:pPr>
      <w:rPr>
        <w:rFonts w:ascii="Courier New" w:hAnsi="Courier New" w:cs="Courier New" w:hint="default"/>
      </w:rPr>
    </w:lvl>
    <w:lvl w:ilvl="2" w:tplc="04270005" w:tentative="1">
      <w:start w:val="1"/>
      <w:numFmt w:val="bullet"/>
      <w:lvlText w:val=""/>
      <w:lvlJc w:val="left"/>
      <w:pPr>
        <w:ind w:left="2700" w:hanging="360"/>
      </w:pPr>
      <w:rPr>
        <w:rFonts w:ascii="Wingdings" w:hAnsi="Wingdings" w:hint="default"/>
      </w:rPr>
    </w:lvl>
    <w:lvl w:ilvl="3" w:tplc="04270001" w:tentative="1">
      <w:start w:val="1"/>
      <w:numFmt w:val="bullet"/>
      <w:lvlText w:val=""/>
      <w:lvlJc w:val="left"/>
      <w:pPr>
        <w:ind w:left="3420" w:hanging="360"/>
      </w:pPr>
      <w:rPr>
        <w:rFonts w:ascii="Symbol" w:hAnsi="Symbol" w:hint="default"/>
      </w:rPr>
    </w:lvl>
    <w:lvl w:ilvl="4" w:tplc="04270003" w:tentative="1">
      <w:start w:val="1"/>
      <w:numFmt w:val="bullet"/>
      <w:lvlText w:val="o"/>
      <w:lvlJc w:val="left"/>
      <w:pPr>
        <w:ind w:left="4140" w:hanging="360"/>
      </w:pPr>
      <w:rPr>
        <w:rFonts w:ascii="Courier New" w:hAnsi="Courier New" w:cs="Courier New" w:hint="default"/>
      </w:rPr>
    </w:lvl>
    <w:lvl w:ilvl="5" w:tplc="04270005" w:tentative="1">
      <w:start w:val="1"/>
      <w:numFmt w:val="bullet"/>
      <w:lvlText w:val=""/>
      <w:lvlJc w:val="left"/>
      <w:pPr>
        <w:ind w:left="4860" w:hanging="360"/>
      </w:pPr>
      <w:rPr>
        <w:rFonts w:ascii="Wingdings" w:hAnsi="Wingdings" w:hint="default"/>
      </w:rPr>
    </w:lvl>
    <w:lvl w:ilvl="6" w:tplc="04270001" w:tentative="1">
      <w:start w:val="1"/>
      <w:numFmt w:val="bullet"/>
      <w:lvlText w:val=""/>
      <w:lvlJc w:val="left"/>
      <w:pPr>
        <w:ind w:left="5580" w:hanging="360"/>
      </w:pPr>
      <w:rPr>
        <w:rFonts w:ascii="Symbol" w:hAnsi="Symbol" w:hint="default"/>
      </w:rPr>
    </w:lvl>
    <w:lvl w:ilvl="7" w:tplc="04270003" w:tentative="1">
      <w:start w:val="1"/>
      <w:numFmt w:val="bullet"/>
      <w:lvlText w:val="o"/>
      <w:lvlJc w:val="left"/>
      <w:pPr>
        <w:ind w:left="6300" w:hanging="360"/>
      </w:pPr>
      <w:rPr>
        <w:rFonts w:ascii="Courier New" w:hAnsi="Courier New" w:cs="Courier New" w:hint="default"/>
      </w:rPr>
    </w:lvl>
    <w:lvl w:ilvl="8" w:tplc="04270005" w:tentative="1">
      <w:start w:val="1"/>
      <w:numFmt w:val="bullet"/>
      <w:lvlText w:val=""/>
      <w:lvlJc w:val="left"/>
      <w:pPr>
        <w:ind w:left="7020" w:hanging="360"/>
      </w:pPr>
      <w:rPr>
        <w:rFonts w:ascii="Wingdings" w:hAnsi="Wingdings" w:hint="default"/>
      </w:rPr>
    </w:lvl>
  </w:abstractNum>
  <w:abstractNum w:abstractNumId="2" w15:restartNumberingAfterBreak="0">
    <w:nsid w:val="40257FEE"/>
    <w:multiLevelType w:val="hybridMultilevel"/>
    <w:tmpl w:val="413283BC"/>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 w15:restartNumberingAfterBreak="0">
    <w:nsid w:val="7F4677FB"/>
    <w:multiLevelType w:val="multilevel"/>
    <w:tmpl w:val="4CBEA5AE"/>
    <w:lvl w:ilvl="0">
      <w:start w:val="1"/>
      <w:numFmt w:val="decimal"/>
      <w:lvlText w:val="%1."/>
      <w:lvlJc w:val="left"/>
      <w:pPr>
        <w:ind w:left="108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60A"/>
    <w:rsid w:val="00002254"/>
    <w:rsid w:val="0000616F"/>
    <w:rsid w:val="000124D3"/>
    <w:rsid w:val="000136D7"/>
    <w:rsid w:val="00015D72"/>
    <w:rsid w:val="00021BC1"/>
    <w:rsid w:val="00022100"/>
    <w:rsid w:val="0002229B"/>
    <w:rsid w:val="00022AED"/>
    <w:rsid w:val="000361A1"/>
    <w:rsid w:val="00050386"/>
    <w:rsid w:val="00053FDB"/>
    <w:rsid w:val="000548B2"/>
    <w:rsid w:val="00061504"/>
    <w:rsid w:val="000651DF"/>
    <w:rsid w:val="000856D1"/>
    <w:rsid w:val="00087A1F"/>
    <w:rsid w:val="00092B5F"/>
    <w:rsid w:val="000A2708"/>
    <w:rsid w:val="000A4A3F"/>
    <w:rsid w:val="000C4C94"/>
    <w:rsid w:val="000C5C8B"/>
    <w:rsid w:val="000C5E92"/>
    <w:rsid w:val="000E4F68"/>
    <w:rsid w:val="000F580C"/>
    <w:rsid w:val="000F5D93"/>
    <w:rsid w:val="00101A50"/>
    <w:rsid w:val="0011062C"/>
    <w:rsid w:val="00131745"/>
    <w:rsid w:val="0014277B"/>
    <w:rsid w:val="00145A80"/>
    <w:rsid w:val="00147A08"/>
    <w:rsid w:val="00147A94"/>
    <w:rsid w:val="00163437"/>
    <w:rsid w:val="00164C16"/>
    <w:rsid w:val="00173D61"/>
    <w:rsid w:val="0018024F"/>
    <w:rsid w:val="001A56D9"/>
    <w:rsid w:val="001A5B5A"/>
    <w:rsid w:val="001B7B31"/>
    <w:rsid w:val="001D4BBA"/>
    <w:rsid w:val="001D6C95"/>
    <w:rsid w:val="001E7AB6"/>
    <w:rsid w:val="001F7052"/>
    <w:rsid w:val="002317EC"/>
    <w:rsid w:val="00232865"/>
    <w:rsid w:val="00246F92"/>
    <w:rsid w:val="00251CE0"/>
    <w:rsid w:val="002535ED"/>
    <w:rsid w:val="00260A10"/>
    <w:rsid w:val="00270AD7"/>
    <w:rsid w:val="00273F61"/>
    <w:rsid w:val="002A150B"/>
    <w:rsid w:val="002A556A"/>
    <w:rsid w:val="002B2A2D"/>
    <w:rsid w:val="002B6091"/>
    <w:rsid w:val="002E55D3"/>
    <w:rsid w:val="002E7D39"/>
    <w:rsid w:val="002F3CC5"/>
    <w:rsid w:val="003105A3"/>
    <w:rsid w:val="003159BC"/>
    <w:rsid w:val="00326F7C"/>
    <w:rsid w:val="00344552"/>
    <w:rsid w:val="003447F0"/>
    <w:rsid w:val="00344B93"/>
    <w:rsid w:val="003516B8"/>
    <w:rsid w:val="00397532"/>
    <w:rsid w:val="003A6C6C"/>
    <w:rsid w:val="003A6EC6"/>
    <w:rsid w:val="003D36C1"/>
    <w:rsid w:val="003D524B"/>
    <w:rsid w:val="003D78A0"/>
    <w:rsid w:val="003E0D0F"/>
    <w:rsid w:val="003E2BC9"/>
    <w:rsid w:val="00402093"/>
    <w:rsid w:val="00406C7A"/>
    <w:rsid w:val="00414DED"/>
    <w:rsid w:val="004175B3"/>
    <w:rsid w:val="0042233E"/>
    <w:rsid w:val="00426E24"/>
    <w:rsid w:val="004333B2"/>
    <w:rsid w:val="00437D71"/>
    <w:rsid w:val="004450FB"/>
    <w:rsid w:val="00461E44"/>
    <w:rsid w:val="004654F4"/>
    <w:rsid w:val="0047096F"/>
    <w:rsid w:val="004810E7"/>
    <w:rsid w:val="004A3B4B"/>
    <w:rsid w:val="004A5D92"/>
    <w:rsid w:val="004B2171"/>
    <w:rsid w:val="004B57D1"/>
    <w:rsid w:val="004D025F"/>
    <w:rsid w:val="004D2CF7"/>
    <w:rsid w:val="004D4759"/>
    <w:rsid w:val="004E0D3C"/>
    <w:rsid w:val="004E48A4"/>
    <w:rsid w:val="004E6453"/>
    <w:rsid w:val="005076C1"/>
    <w:rsid w:val="00510399"/>
    <w:rsid w:val="005155AD"/>
    <w:rsid w:val="00522D70"/>
    <w:rsid w:val="0052311F"/>
    <w:rsid w:val="00523F6C"/>
    <w:rsid w:val="00531464"/>
    <w:rsid w:val="00532850"/>
    <w:rsid w:val="0053636B"/>
    <w:rsid w:val="00551E9B"/>
    <w:rsid w:val="00556579"/>
    <w:rsid w:val="00563237"/>
    <w:rsid w:val="00575A7E"/>
    <w:rsid w:val="00584BE6"/>
    <w:rsid w:val="005903ED"/>
    <w:rsid w:val="005914DB"/>
    <w:rsid w:val="00593E7D"/>
    <w:rsid w:val="005A167D"/>
    <w:rsid w:val="005A2C9D"/>
    <w:rsid w:val="005A330F"/>
    <w:rsid w:val="005A4056"/>
    <w:rsid w:val="005A5BA1"/>
    <w:rsid w:val="005A5E1A"/>
    <w:rsid w:val="005A6B8A"/>
    <w:rsid w:val="005B2D81"/>
    <w:rsid w:val="005D5123"/>
    <w:rsid w:val="005E44AC"/>
    <w:rsid w:val="005E5908"/>
    <w:rsid w:val="005F23C5"/>
    <w:rsid w:val="005F2E9E"/>
    <w:rsid w:val="0060422E"/>
    <w:rsid w:val="00607284"/>
    <w:rsid w:val="006119EB"/>
    <w:rsid w:val="0062398B"/>
    <w:rsid w:val="00632906"/>
    <w:rsid w:val="00652E55"/>
    <w:rsid w:val="006575F4"/>
    <w:rsid w:val="00657947"/>
    <w:rsid w:val="00663A13"/>
    <w:rsid w:val="00690AFF"/>
    <w:rsid w:val="0069158C"/>
    <w:rsid w:val="006977F8"/>
    <w:rsid w:val="00697DD3"/>
    <w:rsid w:val="006A2B09"/>
    <w:rsid w:val="006A653C"/>
    <w:rsid w:val="006A6B34"/>
    <w:rsid w:val="006A782B"/>
    <w:rsid w:val="006B0BEB"/>
    <w:rsid w:val="006D5405"/>
    <w:rsid w:val="006F3873"/>
    <w:rsid w:val="006F460A"/>
    <w:rsid w:val="007001C7"/>
    <w:rsid w:val="00714055"/>
    <w:rsid w:val="00736543"/>
    <w:rsid w:val="00746635"/>
    <w:rsid w:val="007502D4"/>
    <w:rsid w:val="007568D7"/>
    <w:rsid w:val="00756D57"/>
    <w:rsid w:val="00772EA5"/>
    <w:rsid w:val="00782529"/>
    <w:rsid w:val="00786FE8"/>
    <w:rsid w:val="00787A30"/>
    <w:rsid w:val="007914BF"/>
    <w:rsid w:val="00795863"/>
    <w:rsid w:val="007A6BA0"/>
    <w:rsid w:val="007D388E"/>
    <w:rsid w:val="007D7ACA"/>
    <w:rsid w:val="007E4DE6"/>
    <w:rsid w:val="007F0872"/>
    <w:rsid w:val="007F2346"/>
    <w:rsid w:val="0080192D"/>
    <w:rsid w:val="00806ABD"/>
    <w:rsid w:val="008165E4"/>
    <w:rsid w:val="0081719F"/>
    <w:rsid w:val="008541C6"/>
    <w:rsid w:val="00865FB0"/>
    <w:rsid w:val="008660B3"/>
    <w:rsid w:val="00867D1E"/>
    <w:rsid w:val="00875319"/>
    <w:rsid w:val="008A65B0"/>
    <w:rsid w:val="008B02D7"/>
    <w:rsid w:val="008C2673"/>
    <w:rsid w:val="008C2BE4"/>
    <w:rsid w:val="008F4BF3"/>
    <w:rsid w:val="008F5A44"/>
    <w:rsid w:val="009046F1"/>
    <w:rsid w:val="009228F8"/>
    <w:rsid w:val="00926A5B"/>
    <w:rsid w:val="009347A9"/>
    <w:rsid w:val="0094665A"/>
    <w:rsid w:val="00955530"/>
    <w:rsid w:val="0095573A"/>
    <w:rsid w:val="0096018D"/>
    <w:rsid w:val="009617FE"/>
    <w:rsid w:val="00981D93"/>
    <w:rsid w:val="00982022"/>
    <w:rsid w:val="00982867"/>
    <w:rsid w:val="00985E75"/>
    <w:rsid w:val="009934E9"/>
    <w:rsid w:val="009A3CE5"/>
    <w:rsid w:val="009D30CA"/>
    <w:rsid w:val="009E0B3A"/>
    <w:rsid w:val="009F2969"/>
    <w:rsid w:val="009F5631"/>
    <w:rsid w:val="00A10683"/>
    <w:rsid w:val="00A13EEC"/>
    <w:rsid w:val="00A17BE7"/>
    <w:rsid w:val="00A21B2C"/>
    <w:rsid w:val="00A21CE9"/>
    <w:rsid w:val="00A27DA9"/>
    <w:rsid w:val="00A41589"/>
    <w:rsid w:val="00A67AB5"/>
    <w:rsid w:val="00A75BC4"/>
    <w:rsid w:val="00A770F6"/>
    <w:rsid w:val="00A82AFA"/>
    <w:rsid w:val="00A93521"/>
    <w:rsid w:val="00A97EF1"/>
    <w:rsid w:val="00AA4F7E"/>
    <w:rsid w:val="00AB30F0"/>
    <w:rsid w:val="00AC04B3"/>
    <w:rsid w:val="00B028AA"/>
    <w:rsid w:val="00B031CE"/>
    <w:rsid w:val="00B04C91"/>
    <w:rsid w:val="00B168E2"/>
    <w:rsid w:val="00B21AC2"/>
    <w:rsid w:val="00B23D9E"/>
    <w:rsid w:val="00B242E0"/>
    <w:rsid w:val="00B3422B"/>
    <w:rsid w:val="00B43F61"/>
    <w:rsid w:val="00B46E47"/>
    <w:rsid w:val="00B47B45"/>
    <w:rsid w:val="00B616EC"/>
    <w:rsid w:val="00B72A2B"/>
    <w:rsid w:val="00B77DC6"/>
    <w:rsid w:val="00B916B0"/>
    <w:rsid w:val="00BA3C03"/>
    <w:rsid w:val="00BA4C1D"/>
    <w:rsid w:val="00BB65A0"/>
    <w:rsid w:val="00BC1E7A"/>
    <w:rsid w:val="00BF2183"/>
    <w:rsid w:val="00C03954"/>
    <w:rsid w:val="00C04661"/>
    <w:rsid w:val="00C12830"/>
    <w:rsid w:val="00C21207"/>
    <w:rsid w:val="00C469F7"/>
    <w:rsid w:val="00C55648"/>
    <w:rsid w:val="00C6080C"/>
    <w:rsid w:val="00C65BA5"/>
    <w:rsid w:val="00C701A7"/>
    <w:rsid w:val="00C70345"/>
    <w:rsid w:val="00C87966"/>
    <w:rsid w:val="00C919D5"/>
    <w:rsid w:val="00C977BA"/>
    <w:rsid w:val="00CA111A"/>
    <w:rsid w:val="00CE4B98"/>
    <w:rsid w:val="00CE4E8D"/>
    <w:rsid w:val="00CF3BB1"/>
    <w:rsid w:val="00CF47E0"/>
    <w:rsid w:val="00D0737E"/>
    <w:rsid w:val="00D14D52"/>
    <w:rsid w:val="00D17BCC"/>
    <w:rsid w:val="00D21FEF"/>
    <w:rsid w:val="00D2374E"/>
    <w:rsid w:val="00D34B8E"/>
    <w:rsid w:val="00D34D13"/>
    <w:rsid w:val="00D646CC"/>
    <w:rsid w:val="00D84355"/>
    <w:rsid w:val="00D869D6"/>
    <w:rsid w:val="00D90E0B"/>
    <w:rsid w:val="00DA6183"/>
    <w:rsid w:val="00DC04F5"/>
    <w:rsid w:val="00DC3871"/>
    <w:rsid w:val="00DC3AD1"/>
    <w:rsid w:val="00DD0831"/>
    <w:rsid w:val="00DD1E1D"/>
    <w:rsid w:val="00DD2633"/>
    <w:rsid w:val="00E01440"/>
    <w:rsid w:val="00E02A0F"/>
    <w:rsid w:val="00E11CB5"/>
    <w:rsid w:val="00E179BC"/>
    <w:rsid w:val="00E2042D"/>
    <w:rsid w:val="00E20F65"/>
    <w:rsid w:val="00E33424"/>
    <w:rsid w:val="00E33CD2"/>
    <w:rsid w:val="00E514F5"/>
    <w:rsid w:val="00E65EA0"/>
    <w:rsid w:val="00E81A74"/>
    <w:rsid w:val="00E91B02"/>
    <w:rsid w:val="00EA3BAC"/>
    <w:rsid w:val="00EA6CC1"/>
    <w:rsid w:val="00EB3A20"/>
    <w:rsid w:val="00EC0F97"/>
    <w:rsid w:val="00EC2162"/>
    <w:rsid w:val="00EC2D29"/>
    <w:rsid w:val="00EC4522"/>
    <w:rsid w:val="00ED2B8A"/>
    <w:rsid w:val="00EE1177"/>
    <w:rsid w:val="00EF58E7"/>
    <w:rsid w:val="00EF59F3"/>
    <w:rsid w:val="00EF7F18"/>
    <w:rsid w:val="00F07570"/>
    <w:rsid w:val="00F076EA"/>
    <w:rsid w:val="00F23263"/>
    <w:rsid w:val="00F315AC"/>
    <w:rsid w:val="00F36A28"/>
    <w:rsid w:val="00F475DE"/>
    <w:rsid w:val="00F56BBF"/>
    <w:rsid w:val="00F749FC"/>
    <w:rsid w:val="00F911A4"/>
    <w:rsid w:val="00F94CF9"/>
    <w:rsid w:val="00FB05E4"/>
    <w:rsid w:val="00FD3A84"/>
    <w:rsid w:val="00FD5382"/>
    <w:rsid w:val="00FE1B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0673E6"/>
  <w15:docId w15:val="{77721852-E282-4D51-BBDA-A3F59348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lang w:eastAsia="en-US"/>
    </w:rPr>
  </w:style>
  <w:style w:type="paragraph" w:styleId="Antrat1">
    <w:name w:val="heading 1"/>
    <w:basedOn w:val="prastasis"/>
    <w:next w:val="prastasis"/>
    <w:link w:val="Antrat1Diagrama"/>
    <w:qFormat/>
    <w:rsid w:val="00E2042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3">
    <w:name w:val="heading 3"/>
    <w:basedOn w:val="prastasis"/>
    <w:next w:val="prastasis"/>
    <w:link w:val="Antrat3Diagrama"/>
    <w:semiHidden/>
    <w:unhideWhenUsed/>
    <w:qFormat/>
    <w:rsid w:val="0062398B"/>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styleId="Puslapionumeris">
    <w:name w:val="page number"/>
    <w:basedOn w:val="Numatytasispastraiposriftas"/>
  </w:style>
  <w:style w:type="table" w:styleId="Lentelstinklelis">
    <w:name w:val="Table Grid"/>
    <w:basedOn w:val="prastojilente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C03954"/>
    <w:rPr>
      <w:color w:val="0000FF"/>
      <w:u w:val="single"/>
    </w:rPr>
  </w:style>
  <w:style w:type="character" w:styleId="Vietosrezervavimoenklotekstas">
    <w:name w:val="Placeholder Text"/>
    <w:basedOn w:val="Numatytasispastraiposriftas"/>
    <w:uiPriority w:val="99"/>
    <w:semiHidden/>
    <w:rsid w:val="004E0D3C"/>
    <w:rPr>
      <w:color w:val="808080"/>
    </w:rPr>
  </w:style>
  <w:style w:type="paragraph" w:customStyle="1" w:styleId="Antraste">
    <w:name w:val="Antraste"/>
    <w:basedOn w:val="prastasis"/>
    <w:link w:val="AntrasteChar"/>
    <w:qFormat/>
    <w:rsid w:val="004E0D3C"/>
    <w:pPr>
      <w:jc w:val="center"/>
    </w:pPr>
    <w:rPr>
      <w:b/>
      <w:caps/>
      <w:spacing w:val="-6"/>
      <w:lang w:eastAsia="ru-RU"/>
    </w:rPr>
  </w:style>
  <w:style w:type="character" w:customStyle="1" w:styleId="AntrasteChar">
    <w:name w:val="Antraste Char"/>
    <w:basedOn w:val="Numatytasispastraiposriftas"/>
    <w:link w:val="Antraste"/>
    <w:rsid w:val="004E0D3C"/>
    <w:rPr>
      <w:b/>
      <w:caps/>
      <w:spacing w:val="-6"/>
      <w:sz w:val="24"/>
      <w:lang w:eastAsia="ru-RU"/>
    </w:rPr>
  </w:style>
  <w:style w:type="character" w:customStyle="1" w:styleId="AntratsDiagrama">
    <w:name w:val="Antraštės Diagrama"/>
    <w:basedOn w:val="Numatytasispastraiposriftas"/>
    <w:link w:val="Antrats"/>
    <w:rsid w:val="00AB30F0"/>
    <w:rPr>
      <w:sz w:val="24"/>
      <w:lang w:eastAsia="en-US"/>
    </w:rPr>
  </w:style>
  <w:style w:type="paragraph" w:styleId="Debesliotekstas">
    <w:name w:val="Balloon Text"/>
    <w:basedOn w:val="prastasis"/>
    <w:link w:val="DebesliotekstasDiagrama"/>
    <w:rsid w:val="00F315AC"/>
    <w:rPr>
      <w:rFonts w:ascii="Tahoma" w:hAnsi="Tahoma" w:cs="Tahoma"/>
      <w:sz w:val="16"/>
      <w:szCs w:val="16"/>
    </w:rPr>
  </w:style>
  <w:style w:type="character" w:customStyle="1" w:styleId="DebesliotekstasDiagrama">
    <w:name w:val="Debesėlio tekstas Diagrama"/>
    <w:basedOn w:val="Numatytasispastraiposriftas"/>
    <w:link w:val="Debesliotekstas"/>
    <w:rsid w:val="00F315AC"/>
    <w:rPr>
      <w:rFonts w:ascii="Tahoma" w:hAnsi="Tahoma" w:cs="Tahoma"/>
      <w:sz w:val="16"/>
      <w:szCs w:val="16"/>
      <w:lang w:eastAsia="en-US"/>
    </w:rPr>
  </w:style>
  <w:style w:type="character" w:styleId="Grietas">
    <w:name w:val="Strong"/>
    <w:basedOn w:val="Numatytasispastraiposriftas"/>
    <w:uiPriority w:val="22"/>
    <w:qFormat/>
    <w:rsid w:val="005F2E9E"/>
    <w:rPr>
      <w:b/>
      <w:bCs/>
    </w:rPr>
  </w:style>
  <w:style w:type="paragraph" w:styleId="Sraopastraipa">
    <w:name w:val="List Paragraph"/>
    <w:basedOn w:val="prastasis"/>
    <w:uiPriority w:val="34"/>
    <w:qFormat/>
    <w:rsid w:val="00E65EA0"/>
    <w:pPr>
      <w:ind w:left="720"/>
      <w:contextualSpacing/>
    </w:pPr>
  </w:style>
  <w:style w:type="paragraph" w:customStyle="1" w:styleId="Default">
    <w:name w:val="Default"/>
    <w:rsid w:val="00EC2162"/>
    <w:pPr>
      <w:autoSpaceDE w:val="0"/>
      <w:autoSpaceDN w:val="0"/>
      <w:adjustRightInd w:val="0"/>
    </w:pPr>
    <w:rPr>
      <w:color w:val="000000"/>
      <w:sz w:val="24"/>
      <w:szCs w:val="24"/>
    </w:rPr>
  </w:style>
  <w:style w:type="character" w:customStyle="1" w:styleId="PoratDiagrama">
    <w:name w:val="Poraštė Diagrama"/>
    <w:basedOn w:val="Numatytasispastraiposriftas"/>
    <w:link w:val="Porat"/>
    <w:uiPriority w:val="99"/>
    <w:rsid w:val="00657947"/>
    <w:rPr>
      <w:sz w:val="24"/>
      <w:lang w:eastAsia="en-US"/>
    </w:rPr>
  </w:style>
  <w:style w:type="paragraph" w:styleId="Puslapioinaostekstas">
    <w:name w:val="footnote text"/>
    <w:basedOn w:val="prastasis"/>
    <w:link w:val="PuslapioinaostekstasDiagrama"/>
    <w:semiHidden/>
    <w:unhideWhenUsed/>
    <w:rsid w:val="00657947"/>
    <w:rPr>
      <w:sz w:val="20"/>
    </w:rPr>
  </w:style>
  <w:style w:type="character" w:customStyle="1" w:styleId="PuslapioinaostekstasDiagrama">
    <w:name w:val="Puslapio išnašos tekstas Diagrama"/>
    <w:basedOn w:val="Numatytasispastraiposriftas"/>
    <w:link w:val="Puslapioinaostekstas"/>
    <w:semiHidden/>
    <w:rsid w:val="00657947"/>
    <w:rPr>
      <w:lang w:eastAsia="en-US"/>
    </w:rPr>
  </w:style>
  <w:style w:type="character" w:styleId="Puslapioinaosnuoroda">
    <w:name w:val="footnote reference"/>
    <w:basedOn w:val="Numatytasispastraiposriftas"/>
    <w:semiHidden/>
    <w:unhideWhenUsed/>
    <w:rsid w:val="00657947"/>
    <w:rPr>
      <w:vertAlign w:val="superscript"/>
    </w:rPr>
  </w:style>
  <w:style w:type="paragraph" w:styleId="Pataisymai">
    <w:name w:val="Revision"/>
    <w:hidden/>
    <w:uiPriority w:val="99"/>
    <w:semiHidden/>
    <w:rsid w:val="00982022"/>
    <w:rPr>
      <w:sz w:val="24"/>
      <w:lang w:eastAsia="en-US"/>
    </w:rPr>
  </w:style>
  <w:style w:type="paragraph" w:customStyle="1" w:styleId="Projektas">
    <w:name w:val="Projektas"/>
    <w:basedOn w:val="Antrat3"/>
    <w:qFormat/>
    <w:rsid w:val="0062398B"/>
    <w:pPr>
      <w:keepLines w:val="0"/>
      <w:spacing w:before="0"/>
      <w:ind w:firstLine="720"/>
      <w:jc w:val="center"/>
    </w:pPr>
    <w:rPr>
      <w:rFonts w:ascii="Times New Roman" w:eastAsia="Times New Roman" w:hAnsi="Times New Roman" w:cs="Times New Roman"/>
      <w:b/>
      <w:bCs/>
      <w:color w:val="auto"/>
      <w:szCs w:val="20"/>
    </w:rPr>
  </w:style>
  <w:style w:type="character" w:customStyle="1" w:styleId="Antrat3Diagrama">
    <w:name w:val="Antraštė 3 Diagrama"/>
    <w:basedOn w:val="Numatytasispastraiposriftas"/>
    <w:link w:val="Antrat3"/>
    <w:semiHidden/>
    <w:rsid w:val="0062398B"/>
    <w:rPr>
      <w:rFonts w:asciiTheme="majorHAnsi" w:eastAsiaTheme="majorEastAsia" w:hAnsiTheme="majorHAnsi" w:cstheme="majorBidi"/>
      <w:color w:val="1F4D78" w:themeColor="accent1" w:themeShade="7F"/>
      <w:sz w:val="24"/>
      <w:szCs w:val="24"/>
      <w:lang w:eastAsia="en-US"/>
    </w:rPr>
  </w:style>
  <w:style w:type="paragraph" w:styleId="Paprastasistekstas">
    <w:name w:val="Plain Text"/>
    <w:basedOn w:val="prastasis"/>
    <w:link w:val="PaprastasistekstasDiagrama"/>
    <w:uiPriority w:val="99"/>
    <w:semiHidden/>
    <w:unhideWhenUsed/>
    <w:rsid w:val="007F2346"/>
    <w:rPr>
      <w:rFonts w:ascii="Calibri" w:eastAsiaTheme="minorHAnsi" w:hAnsi="Calibri" w:cstheme="minorBidi"/>
      <w:sz w:val="22"/>
      <w:szCs w:val="21"/>
    </w:rPr>
  </w:style>
  <w:style w:type="character" w:customStyle="1" w:styleId="PaprastasistekstasDiagrama">
    <w:name w:val="Paprastasis tekstas Diagrama"/>
    <w:basedOn w:val="Numatytasispastraiposriftas"/>
    <w:link w:val="Paprastasistekstas"/>
    <w:uiPriority w:val="99"/>
    <w:semiHidden/>
    <w:rsid w:val="007F2346"/>
    <w:rPr>
      <w:rFonts w:ascii="Calibri" w:eastAsiaTheme="minorHAnsi" w:hAnsi="Calibri" w:cstheme="minorBidi"/>
      <w:sz w:val="22"/>
      <w:szCs w:val="21"/>
      <w:lang w:eastAsia="en-US"/>
    </w:rPr>
  </w:style>
  <w:style w:type="character" w:customStyle="1" w:styleId="Antrat1Diagrama">
    <w:name w:val="Antraštė 1 Diagrama"/>
    <w:basedOn w:val="Numatytasispastraiposriftas"/>
    <w:link w:val="Antrat1"/>
    <w:rsid w:val="00E2042D"/>
    <w:rPr>
      <w:rFonts w:asciiTheme="majorHAnsi" w:eastAsiaTheme="majorEastAsia" w:hAnsiTheme="majorHAnsi" w:cstheme="majorBidi"/>
      <w:color w:val="2E74B5" w:themeColor="accent1" w:themeShade="BF"/>
      <w:sz w:val="32"/>
      <w:szCs w:val="32"/>
      <w:lang w:eastAsia="en-US"/>
    </w:rPr>
  </w:style>
  <w:style w:type="character" w:styleId="Komentaronuoroda">
    <w:name w:val="annotation reference"/>
    <w:basedOn w:val="Numatytasispastraiposriftas"/>
    <w:semiHidden/>
    <w:unhideWhenUsed/>
    <w:rsid w:val="000E4F68"/>
    <w:rPr>
      <w:sz w:val="16"/>
      <w:szCs w:val="16"/>
    </w:rPr>
  </w:style>
  <w:style w:type="paragraph" w:styleId="Komentarotekstas">
    <w:name w:val="annotation text"/>
    <w:basedOn w:val="prastasis"/>
    <w:link w:val="KomentarotekstasDiagrama"/>
    <w:semiHidden/>
    <w:unhideWhenUsed/>
    <w:rsid w:val="000E4F68"/>
    <w:rPr>
      <w:sz w:val="20"/>
    </w:rPr>
  </w:style>
  <w:style w:type="character" w:customStyle="1" w:styleId="KomentarotekstasDiagrama">
    <w:name w:val="Komentaro tekstas Diagrama"/>
    <w:basedOn w:val="Numatytasispastraiposriftas"/>
    <w:link w:val="Komentarotekstas"/>
    <w:semiHidden/>
    <w:rsid w:val="000E4F68"/>
    <w:rPr>
      <w:lang w:eastAsia="en-US"/>
    </w:rPr>
  </w:style>
  <w:style w:type="paragraph" w:styleId="Komentarotema">
    <w:name w:val="annotation subject"/>
    <w:basedOn w:val="Komentarotekstas"/>
    <w:next w:val="Komentarotekstas"/>
    <w:link w:val="KomentarotemaDiagrama"/>
    <w:semiHidden/>
    <w:unhideWhenUsed/>
    <w:rsid w:val="000E4F68"/>
    <w:rPr>
      <w:b/>
      <w:bCs/>
    </w:rPr>
  </w:style>
  <w:style w:type="character" w:customStyle="1" w:styleId="KomentarotemaDiagrama">
    <w:name w:val="Komentaro tema Diagrama"/>
    <w:basedOn w:val="KomentarotekstasDiagrama"/>
    <w:link w:val="Komentarotema"/>
    <w:semiHidden/>
    <w:rsid w:val="000E4F6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57430">
      <w:bodyDiv w:val="1"/>
      <w:marLeft w:val="0"/>
      <w:marRight w:val="0"/>
      <w:marTop w:val="0"/>
      <w:marBottom w:val="0"/>
      <w:divBdr>
        <w:top w:val="none" w:sz="0" w:space="0" w:color="auto"/>
        <w:left w:val="none" w:sz="0" w:space="0" w:color="auto"/>
        <w:bottom w:val="none" w:sz="0" w:space="0" w:color="auto"/>
        <w:right w:val="none" w:sz="0" w:space="0" w:color="auto"/>
      </w:divBdr>
      <w:divsChild>
        <w:div w:id="1752002653">
          <w:marLeft w:val="0"/>
          <w:marRight w:val="0"/>
          <w:marTop w:val="0"/>
          <w:marBottom w:val="0"/>
          <w:divBdr>
            <w:top w:val="none" w:sz="0" w:space="0" w:color="auto"/>
            <w:left w:val="none" w:sz="0" w:space="0" w:color="auto"/>
            <w:bottom w:val="none" w:sz="0" w:space="0" w:color="auto"/>
            <w:right w:val="none" w:sz="0" w:space="0" w:color="auto"/>
          </w:divBdr>
        </w:div>
        <w:div w:id="1302543258">
          <w:marLeft w:val="0"/>
          <w:marRight w:val="0"/>
          <w:marTop w:val="0"/>
          <w:marBottom w:val="0"/>
          <w:divBdr>
            <w:top w:val="none" w:sz="0" w:space="0" w:color="auto"/>
            <w:left w:val="none" w:sz="0" w:space="0" w:color="auto"/>
            <w:bottom w:val="none" w:sz="0" w:space="0" w:color="auto"/>
            <w:right w:val="none" w:sz="0" w:space="0" w:color="auto"/>
          </w:divBdr>
        </w:div>
      </w:divsChild>
    </w:div>
    <w:div w:id="348142211">
      <w:bodyDiv w:val="1"/>
      <w:marLeft w:val="0"/>
      <w:marRight w:val="0"/>
      <w:marTop w:val="0"/>
      <w:marBottom w:val="0"/>
      <w:divBdr>
        <w:top w:val="none" w:sz="0" w:space="0" w:color="auto"/>
        <w:left w:val="none" w:sz="0" w:space="0" w:color="auto"/>
        <w:bottom w:val="none" w:sz="0" w:space="0" w:color="auto"/>
        <w:right w:val="none" w:sz="0" w:space="0" w:color="auto"/>
      </w:divBdr>
    </w:div>
    <w:div w:id="389496254">
      <w:bodyDiv w:val="1"/>
      <w:marLeft w:val="0"/>
      <w:marRight w:val="0"/>
      <w:marTop w:val="0"/>
      <w:marBottom w:val="0"/>
      <w:divBdr>
        <w:top w:val="none" w:sz="0" w:space="0" w:color="auto"/>
        <w:left w:val="none" w:sz="0" w:space="0" w:color="auto"/>
        <w:bottom w:val="none" w:sz="0" w:space="0" w:color="auto"/>
        <w:right w:val="none" w:sz="0" w:space="0" w:color="auto"/>
      </w:divBdr>
    </w:div>
    <w:div w:id="551307312">
      <w:bodyDiv w:val="1"/>
      <w:marLeft w:val="0"/>
      <w:marRight w:val="0"/>
      <w:marTop w:val="0"/>
      <w:marBottom w:val="0"/>
      <w:divBdr>
        <w:top w:val="none" w:sz="0" w:space="0" w:color="auto"/>
        <w:left w:val="none" w:sz="0" w:space="0" w:color="auto"/>
        <w:bottom w:val="none" w:sz="0" w:space="0" w:color="auto"/>
        <w:right w:val="none" w:sz="0" w:space="0" w:color="auto"/>
      </w:divBdr>
    </w:div>
    <w:div w:id="643583155">
      <w:bodyDiv w:val="1"/>
      <w:marLeft w:val="0"/>
      <w:marRight w:val="0"/>
      <w:marTop w:val="0"/>
      <w:marBottom w:val="0"/>
      <w:divBdr>
        <w:top w:val="none" w:sz="0" w:space="0" w:color="auto"/>
        <w:left w:val="none" w:sz="0" w:space="0" w:color="auto"/>
        <w:bottom w:val="none" w:sz="0" w:space="0" w:color="auto"/>
        <w:right w:val="none" w:sz="0" w:space="0" w:color="auto"/>
      </w:divBdr>
    </w:div>
    <w:div w:id="1172842962">
      <w:bodyDiv w:val="1"/>
      <w:marLeft w:val="0"/>
      <w:marRight w:val="0"/>
      <w:marTop w:val="0"/>
      <w:marBottom w:val="0"/>
      <w:divBdr>
        <w:top w:val="none" w:sz="0" w:space="0" w:color="auto"/>
        <w:left w:val="none" w:sz="0" w:space="0" w:color="auto"/>
        <w:bottom w:val="none" w:sz="0" w:space="0" w:color="auto"/>
        <w:right w:val="none" w:sz="0" w:space="0" w:color="auto"/>
      </w:divBdr>
    </w:div>
    <w:div w:id="1208297820">
      <w:bodyDiv w:val="1"/>
      <w:marLeft w:val="0"/>
      <w:marRight w:val="0"/>
      <w:marTop w:val="0"/>
      <w:marBottom w:val="0"/>
      <w:divBdr>
        <w:top w:val="none" w:sz="0" w:space="0" w:color="auto"/>
        <w:left w:val="none" w:sz="0" w:space="0" w:color="auto"/>
        <w:bottom w:val="none" w:sz="0" w:space="0" w:color="auto"/>
        <w:right w:val="none" w:sz="0" w:space="0" w:color="auto"/>
      </w:divBdr>
    </w:div>
    <w:div w:id="1212377988">
      <w:bodyDiv w:val="1"/>
      <w:marLeft w:val="0"/>
      <w:marRight w:val="0"/>
      <w:marTop w:val="0"/>
      <w:marBottom w:val="0"/>
      <w:divBdr>
        <w:top w:val="none" w:sz="0" w:space="0" w:color="auto"/>
        <w:left w:val="none" w:sz="0" w:space="0" w:color="auto"/>
        <w:bottom w:val="none" w:sz="0" w:space="0" w:color="auto"/>
        <w:right w:val="none" w:sz="0" w:space="0" w:color="auto"/>
      </w:divBdr>
    </w:div>
    <w:div w:id="1320841449">
      <w:bodyDiv w:val="1"/>
      <w:marLeft w:val="0"/>
      <w:marRight w:val="0"/>
      <w:marTop w:val="0"/>
      <w:marBottom w:val="0"/>
      <w:divBdr>
        <w:top w:val="none" w:sz="0" w:space="0" w:color="auto"/>
        <w:left w:val="none" w:sz="0" w:space="0" w:color="auto"/>
        <w:bottom w:val="none" w:sz="0" w:space="0" w:color="auto"/>
        <w:right w:val="none" w:sz="0" w:space="0" w:color="auto"/>
      </w:divBdr>
    </w:div>
    <w:div w:id="1510758637">
      <w:bodyDiv w:val="1"/>
      <w:marLeft w:val="0"/>
      <w:marRight w:val="0"/>
      <w:marTop w:val="0"/>
      <w:marBottom w:val="0"/>
      <w:divBdr>
        <w:top w:val="none" w:sz="0" w:space="0" w:color="auto"/>
        <w:left w:val="none" w:sz="0" w:space="0" w:color="auto"/>
        <w:bottom w:val="none" w:sz="0" w:space="0" w:color="auto"/>
        <w:right w:val="none" w:sz="0" w:space="0" w:color="auto"/>
      </w:divBdr>
    </w:div>
    <w:div w:id="1634363113">
      <w:bodyDiv w:val="1"/>
      <w:marLeft w:val="0"/>
      <w:marRight w:val="0"/>
      <w:marTop w:val="0"/>
      <w:marBottom w:val="0"/>
      <w:divBdr>
        <w:top w:val="none" w:sz="0" w:space="0" w:color="auto"/>
        <w:left w:val="none" w:sz="0" w:space="0" w:color="auto"/>
        <w:bottom w:val="none" w:sz="0" w:space="0" w:color="auto"/>
        <w:right w:val="none" w:sz="0" w:space="0" w:color="auto"/>
      </w:divBdr>
      <w:divsChild>
        <w:div w:id="486751441">
          <w:marLeft w:val="0"/>
          <w:marRight w:val="0"/>
          <w:marTop w:val="0"/>
          <w:marBottom w:val="0"/>
          <w:divBdr>
            <w:top w:val="none" w:sz="0" w:space="0" w:color="auto"/>
            <w:left w:val="none" w:sz="0" w:space="0" w:color="auto"/>
            <w:bottom w:val="none" w:sz="0" w:space="0" w:color="auto"/>
            <w:right w:val="none" w:sz="0" w:space="0" w:color="auto"/>
          </w:divBdr>
        </w:div>
        <w:div w:id="1137720156">
          <w:marLeft w:val="0"/>
          <w:marRight w:val="0"/>
          <w:marTop w:val="0"/>
          <w:marBottom w:val="0"/>
          <w:divBdr>
            <w:top w:val="none" w:sz="0" w:space="0" w:color="auto"/>
            <w:left w:val="none" w:sz="0" w:space="0" w:color="auto"/>
            <w:bottom w:val="none" w:sz="0" w:space="0" w:color="auto"/>
            <w:right w:val="none" w:sz="0" w:space="0" w:color="auto"/>
          </w:divBdr>
        </w:div>
      </w:divsChild>
    </w:div>
    <w:div w:id="1792244560">
      <w:bodyDiv w:val="1"/>
      <w:marLeft w:val="0"/>
      <w:marRight w:val="0"/>
      <w:marTop w:val="0"/>
      <w:marBottom w:val="0"/>
      <w:divBdr>
        <w:top w:val="none" w:sz="0" w:space="0" w:color="auto"/>
        <w:left w:val="none" w:sz="0" w:space="0" w:color="auto"/>
        <w:bottom w:val="none" w:sz="0" w:space="0" w:color="auto"/>
        <w:right w:val="none" w:sz="0" w:space="0" w:color="auto"/>
      </w:divBdr>
      <w:divsChild>
        <w:div w:id="567693334">
          <w:marLeft w:val="0"/>
          <w:marRight w:val="0"/>
          <w:marTop w:val="0"/>
          <w:marBottom w:val="0"/>
          <w:divBdr>
            <w:top w:val="none" w:sz="0" w:space="0" w:color="auto"/>
            <w:left w:val="none" w:sz="0" w:space="0" w:color="auto"/>
            <w:bottom w:val="none" w:sz="0" w:space="0" w:color="auto"/>
            <w:right w:val="none" w:sz="0" w:space="0" w:color="auto"/>
          </w:divBdr>
        </w:div>
        <w:div w:id="163983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http://www.lrv.lt/" TargetMode="External"/><Relationship Id="rId2" Type="http://schemas.openxmlformats.org/officeDocument/2006/relationships/hyperlink" Target="mailto:LRVkanceliarija@lrv.lt"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34E10BCB16A430286A6EC40C8D0A001"/>
        <w:category>
          <w:name w:val="General"/>
          <w:gallery w:val="placeholder"/>
        </w:category>
        <w:types>
          <w:type w:val="bbPlcHdr"/>
        </w:types>
        <w:behaviors>
          <w:behavior w:val="content"/>
        </w:behaviors>
        <w:guid w:val="{F8E42549-B6B0-4699-B94C-21F3C88CCDC1}"/>
      </w:docPartPr>
      <w:docPartBody>
        <w:p w:rsidR="00D3532F" w:rsidRDefault="000B5A10" w:rsidP="000B5A10">
          <w:pPr>
            <w:pStyle w:val="734E10BCB16A430286A6EC40C8D0A001"/>
          </w:pPr>
          <w:r w:rsidRPr="00833863">
            <w:rPr>
              <w:rStyle w:val="Vietosrezervavimoenklotekstas"/>
            </w:rPr>
            <w:t>Click here to enter text.</w:t>
          </w:r>
        </w:p>
      </w:docPartBody>
    </w:docPart>
    <w:docPart>
      <w:docPartPr>
        <w:name w:val="18909262DDFC41D9A02CC54223F001A5"/>
        <w:category>
          <w:name w:val="General"/>
          <w:gallery w:val="placeholder"/>
        </w:category>
        <w:types>
          <w:type w:val="bbPlcHdr"/>
        </w:types>
        <w:behaviors>
          <w:behavior w:val="content"/>
        </w:behaviors>
        <w:guid w:val="{71130A0F-6A95-4395-BADA-52D89F7612E4}"/>
      </w:docPartPr>
      <w:docPartBody>
        <w:p w:rsidR="00D3532F" w:rsidRDefault="000B5A10" w:rsidP="000B5A10">
          <w:pPr>
            <w:pStyle w:val="18909262DDFC41D9A02CC54223F001A5"/>
          </w:pPr>
          <w:r w:rsidRPr="00833863">
            <w:rPr>
              <w:rStyle w:val="Vietosrezervavimoenklotekstas"/>
            </w:rPr>
            <w:t>Click here to enter text.</w:t>
          </w:r>
        </w:p>
      </w:docPartBody>
    </w:docPart>
    <w:docPart>
      <w:docPartPr>
        <w:name w:val="C5EEE389C93B4204A1AC746895FDE342"/>
        <w:category>
          <w:name w:val="Bendrosios nuostatos"/>
          <w:gallery w:val="placeholder"/>
        </w:category>
        <w:types>
          <w:type w:val="bbPlcHdr"/>
        </w:types>
        <w:behaviors>
          <w:behavior w:val="content"/>
        </w:behaviors>
        <w:guid w:val="{D954CF4F-1B59-494A-890A-CCDCB01094D6}"/>
      </w:docPartPr>
      <w:docPartBody>
        <w:p w:rsidR="009A5459" w:rsidRDefault="005F2F04" w:rsidP="005F2F04">
          <w:pPr>
            <w:pStyle w:val="C5EEE389C93B4204A1AC746895FDE342"/>
          </w:pPr>
          <w:r>
            <w:rPr>
              <w:rStyle w:val="Vietosrezervavimoenklotekstas"/>
            </w:rPr>
            <w:t>Click here to enter text.</w:t>
          </w:r>
        </w:p>
      </w:docPartBody>
    </w:docPart>
    <w:docPart>
      <w:docPartPr>
        <w:name w:val="70C13B97C13545189925ED340C321D8A"/>
        <w:category>
          <w:name w:val="Bendrosios nuostatos"/>
          <w:gallery w:val="placeholder"/>
        </w:category>
        <w:types>
          <w:type w:val="bbPlcHdr"/>
        </w:types>
        <w:behaviors>
          <w:behavior w:val="content"/>
        </w:behaviors>
        <w:guid w:val="{6DF25513-BD2D-4FEF-AD27-9296BC8327C8}"/>
      </w:docPartPr>
      <w:docPartBody>
        <w:p w:rsidR="009A5459" w:rsidRDefault="005F2F04" w:rsidP="005F2F04">
          <w:pPr>
            <w:pStyle w:val="70C13B97C13545189925ED340C321D8A"/>
          </w:pPr>
          <w:r w:rsidRPr="009F7B08">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73F"/>
    <w:rsid w:val="0004573E"/>
    <w:rsid w:val="0009114C"/>
    <w:rsid w:val="000B5A10"/>
    <w:rsid w:val="000E7778"/>
    <w:rsid w:val="00106326"/>
    <w:rsid w:val="001238D0"/>
    <w:rsid w:val="00137D75"/>
    <w:rsid w:val="001D762C"/>
    <w:rsid w:val="00200156"/>
    <w:rsid w:val="00202198"/>
    <w:rsid w:val="002112A8"/>
    <w:rsid w:val="00257916"/>
    <w:rsid w:val="002807A4"/>
    <w:rsid w:val="002A41BF"/>
    <w:rsid w:val="002D67DC"/>
    <w:rsid w:val="00334F24"/>
    <w:rsid w:val="003851A7"/>
    <w:rsid w:val="003901B7"/>
    <w:rsid w:val="003A0142"/>
    <w:rsid w:val="003A71ED"/>
    <w:rsid w:val="003B7564"/>
    <w:rsid w:val="003D6E48"/>
    <w:rsid w:val="00433FD7"/>
    <w:rsid w:val="00445F6F"/>
    <w:rsid w:val="00451474"/>
    <w:rsid w:val="0048738D"/>
    <w:rsid w:val="00487BCB"/>
    <w:rsid w:val="0051473F"/>
    <w:rsid w:val="00532472"/>
    <w:rsid w:val="0056324C"/>
    <w:rsid w:val="00594134"/>
    <w:rsid w:val="005C06D9"/>
    <w:rsid w:val="005F2F04"/>
    <w:rsid w:val="00614374"/>
    <w:rsid w:val="006531ED"/>
    <w:rsid w:val="006714E6"/>
    <w:rsid w:val="006A4F4E"/>
    <w:rsid w:val="006F6F86"/>
    <w:rsid w:val="00700E0E"/>
    <w:rsid w:val="00893589"/>
    <w:rsid w:val="008A28A9"/>
    <w:rsid w:val="008B7F70"/>
    <w:rsid w:val="008E2BDF"/>
    <w:rsid w:val="008E5C99"/>
    <w:rsid w:val="009321D3"/>
    <w:rsid w:val="0097067F"/>
    <w:rsid w:val="00987979"/>
    <w:rsid w:val="009A5459"/>
    <w:rsid w:val="009A6952"/>
    <w:rsid w:val="00A119D3"/>
    <w:rsid w:val="00A131EB"/>
    <w:rsid w:val="00A1330A"/>
    <w:rsid w:val="00A55106"/>
    <w:rsid w:val="00A64D22"/>
    <w:rsid w:val="00A96814"/>
    <w:rsid w:val="00AB606B"/>
    <w:rsid w:val="00AE7D7C"/>
    <w:rsid w:val="00B65D4E"/>
    <w:rsid w:val="00B748C6"/>
    <w:rsid w:val="00B7590A"/>
    <w:rsid w:val="00B9129D"/>
    <w:rsid w:val="00B96F83"/>
    <w:rsid w:val="00BE6DEC"/>
    <w:rsid w:val="00C35443"/>
    <w:rsid w:val="00C76D07"/>
    <w:rsid w:val="00C8304B"/>
    <w:rsid w:val="00D27F34"/>
    <w:rsid w:val="00D3532F"/>
    <w:rsid w:val="00D371A8"/>
    <w:rsid w:val="00D60191"/>
    <w:rsid w:val="00D646B3"/>
    <w:rsid w:val="00DC4C99"/>
    <w:rsid w:val="00E67192"/>
    <w:rsid w:val="00EC149E"/>
    <w:rsid w:val="00F34F53"/>
    <w:rsid w:val="00F770B6"/>
    <w:rsid w:val="00FA2D79"/>
    <w:rsid w:val="00FE09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5F2F04"/>
    <w:rPr>
      <w:color w:val="808080"/>
    </w:rPr>
  </w:style>
  <w:style w:type="paragraph" w:customStyle="1" w:styleId="42D48E110F87445B842312154C824D67">
    <w:name w:val="42D48E110F87445B842312154C824D67"/>
    <w:rsid w:val="00A131EB"/>
    <w:pPr>
      <w:spacing w:after="200" w:line="276" w:lineRule="auto"/>
    </w:pPr>
  </w:style>
  <w:style w:type="paragraph" w:customStyle="1" w:styleId="3C9326FF4286415D96BE19484CA60156">
    <w:name w:val="3C9326FF4286415D96BE19484CA60156"/>
    <w:rsid w:val="00A131EB"/>
    <w:pPr>
      <w:spacing w:after="200" w:line="276" w:lineRule="auto"/>
    </w:pPr>
  </w:style>
  <w:style w:type="paragraph" w:customStyle="1" w:styleId="E853C9A01EAA47AA9B44319691A01BA7">
    <w:name w:val="E853C9A01EAA47AA9B44319691A01BA7"/>
    <w:rsid w:val="00A131EB"/>
    <w:pPr>
      <w:spacing w:after="200" w:line="276" w:lineRule="auto"/>
    </w:pPr>
  </w:style>
  <w:style w:type="paragraph" w:customStyle="1" w:styleId="734E10BCB16A430286A6EC40C8D0A001">
    <w:name w:val="734E10BCB16A430286A6EC40C8D0A001"/>
    <w:rsid w:val="000B5A10"/>
    <w:pPr>
      <w:spacing w:after="200" w:line="276" w:lineRule="auto"/>
    </w:pPr>
  </w:style>
  <w:style w:type="paragraph" w:customStyle="1" w:styleId="18909262DDFC41D9A02CC54223F001A5">
    <w:name w:val="18909262DDFC41D9A02CC54223F001A5"/>
    <w:rsid w:val="000B5A10"/>
    <w:pPr>
      <w:spacing w:after="200" w:line="276" w:lineRule="auto"/>
    </w:pPr>
  </w:style>
  <w:style w:type="paragraph" w:customStyle="1" w:styleId="C5EEE389C93B4204A1AC746895FDE342">
    <w:name w:val="C5EEE389C93B4204A1AC746895FDE342"/>
    <w:rsid w:val="005F2F04"/>
  </w:style>
  <w:style w:type="paragraph" w:customStyle="1" w:styleId="70C13B97C13545189925ED340C321D8A">
    <w:name w:val="70C13B97C13545189925ED340C321D8A"/>
    <w:rsid w:val="005F2F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Z6YWEJNPDQQR-1017902243-2028</_dlc_DocId>
    <_dlc_DocIdUrl xmlns="28130d43-1b56-4a10-ad88-2cd38123f4c1">
      <Url>http://intranetas.lrs.lt/117/_layouts/15/DocIdRedir.aspx?ID=Z6YWEJNPDQQR-1017902243-2028</Url>
      <Description>Z6YWEJNPDQQR-1017902243-2028</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D4DE55A-A8E9-45C6-8F53-5423EA07696E}"/>
</file>

<file path=customXml/itemProps2.xml><?xml version="1.0" encoding="utf-8"?>
<ds:datastoreItem xmlns:ds="http://schemas.openxmlformats.org/officeDocument/2006/customXml" ds:itemID="{7F0BBAF7-35E7-406D-A11D-A560D05C304A}">
  <ds:schemaRefs>
    <ds:schemaRef ds:uri="http://purl.org/dc/terms/"/>
    <ds:schemaRef ds:uri="f118166f-8e16-425c-b03d-7e1f993805d3"/>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2AE5CCF-D925-47DD-9EA4-467855A84FAB}">
  <ds:schemaRefs>
    <ds:schemaRef ds:uri="http://schemas.microsoft.com/sharepoint/v3/contenttype/forms"/>
  </ds:schemaRefs>
</ds:datastoreItem>
</file>

<file path=customXml/itemProps4.xml><?xml version="1.0" encoding="utf-8"?>
<ds:datastoreItem xmlns:ds="http://schemas.openxmlformats.org/officeDocument/2006/customXml" ds:itemID="{B5BD0E4C-D8FE-4A91-90EB-5AC5A2CAAEEB}">
  <ds:schemaRefs>
    <ds:schemaRef ds:uri="http://schemas.openxmlformats.org/officeDocument/2006/bibliography"/>
  </ds:schemaRefs>
</ds:datastoreItem>
</file>

<file path=customXml/itemProps5.xml><?xml version="1.0" encoding="utf-8"?>
<ds:datastoreItem xmlns:ds="http://schemas.openxmlformats.org/officeDocument/2006/customXml" ds:itemID="{94BF2929-3572-4BC2-909C-ECEC5D767F7F}"/>
</file>

<file path=docProps/app.xml><?xml version="1.0" encoding="utf-8"?>
<Properties xmlns="http://schemas.openxmlformats.org/officeDocument/2006/extended-properties" xmlns:vt="http://schemas.openxmlformats.org/officeDocument/2006/docPropsVTypes">
  <Template>Normal.dotm</Template>
  <TotalTime>0</TotalTime>
  <Pages>9</Pages>
  <Words>806</Words>
  <Characters>5993</Characters>
  <Application>Microsoft Office Word</Application>
  <DocSecurity>4</DocSecurity>
  <Lines>49</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6786</CharactersWithSpaces>
  <SharedDoc>false</SharedDoc>
  <HLinks>
    <vt:vector size="12" baseType="variant">
      <vt:variant>
        <vt:i4>7471224</vt:i4>
      </vt:variant>
      <vt:variant>
        <vt:i4>8</vt:i4>
      </vt:variant>
      <vt:variant>
        <vt:i4>0</vt:i4>
      </vt:variant>
      <vt:variant>
        <vt:i4>5</vt:i4>
      </vt:variant>
      <vt:variant>
        <vt:lpwstr>http://www.lrv.lt/</vt:lpwstr>
      </vt:variant>
      <vt:variant>
        <vt:lpwstr/>
      </vt:variant>
      <vt:variant>
        <vt:i4>589877</vt:i4>
      </vt:variant>
      <vt:variant>
        <vt:i4>5</vt:i4>
      </vt:variant>
      <vt:variant>
        <vt:i4>0</vt:i4>
      </vt:variant>
      <vt:variant>
        <vt:i4>5</vt:i4>
      </vt:variant>
      <vt:variant>
        <vt:lpwstr>mailto:LRVkanceliarija@lrv.lt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Motiejūnaitė</dc:creator>
  <cp:lastModifiedBy>LAVIŠIENĖ Ieva</cp:lastModifiedBy>
  <cp:revision>2</cp:revision>
  <cp:lastPrinted>2022-05-23T06:08:00Z</cp:lastPrinted>
  <dcterms:created xsi:type="dcterms:W3CDTF">2022-11-10T15:57:00Z</dcterms:created>
  <dcterms:modified xsi:type="dcterms:W3CDTF">2022-11-10T15:57:00Z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75d904c2-3a43-4109-9087-b78508a3d5de</vt:lpwstr>
  </property>
</Properties>
</file>