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6D9D9" w14:textId="77777777" w:rsidR="00885B49" w:rsidRPr="00CE576E" w:rsidRDefault="00413DD2">
      <w:pPr>
        <w:jc w:val="center"/>
      </w:pPr>
      <w:bookmarkStart w:id="0" w:name="_GoBack"/>
      <w:bookmarkEnd w:id="0"/>
      <w:r w:rsidRPr="00CE576E">
        <w:rPr>
          <w:noProof/>
          <w:lang w:eastAsia="lt-LT"/>
        </w:rPr>
        <w:drawing>
          <wp:inline distT="0" distB="0" distL="0" distR="0" wp14:anchorId="0CC78129" wp14:editId="5CB2AFF9">
            <wp:extent cx="525780" cy="61722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FF81A" w14:textId="77777777" w:rsidR="00E24D32" w:rsidRPr="00CE576E" w:rsidRDefault="00E24D32">
      <w:pPr>
        <w:jc w:val="center"/>
        <w:rPr>
          <w:sz w:val="12"/>
          <w:szCs w:val="12"/>
        </w:rPr>
      </w:pPr>
    </w:p>
    <w:p w14:paraId="47FDE5F9" w14:textId="77777777" w:rsidR="00885B49" w:rsidRPr="00CE576E" w:rsidRDefault="00885B49" w:rsidP="00E24D32">
      <w:pPr>
        <w:pStyle w:val="Antrat"/>
        <w:spacing w:before="0"/>
        <w:ind w:right="0"/>
        <w:rPr>
          <w:sz w:val="24"/>
        </w:rPr>
      </w:pPr>
      <w:r w:rsidRPr="00CE576E">
        <w:rPr>
          <w:sz w:val="24"/>
        </w:rPr>
        <w:t>LIETUVOS RESPUBLIKOS SEIMO</w:t>
      </w:r>
    </w:p>
    <w:p w14:paraId="726C5AD8" w14:textId="77777777" w:rsidR="00885B49" w:rsidRPr="00CE576E" w:rsidRDefault="00885B49" w:rsidP="00186F65">
      <w:pPr>
        <w:jc w:val="center"/>
        <w:rPr>
          <w:b/>
          <w:spacing w:val="4"/>
          <w:sz w:val="22"/>
        </w:rPr>
      </w:pPr>
      <w:r w:rsidRPr="00CE576E">
        <w:rPr>
          <w:b/>
          <w:spacing w:val="4"/>
        </w:rPr>
        <w:t>VALSTYBĖS VALDYMO IR SAVIVALDYBIŲ KOMITETAS</w:t>
      </w:r>
    </w:p>
    <w:p w14:paraId="41E6050F" w14:textId="77777777" w:rsidR="00885B49" w:rsidRPr="00CE576E" w:rsidRDefault="00885B49" w:rsidP="00186F65">
      <w:pPr>
        <w:jc w:val="center"/>
        <w:rPr>
          <w:b/>
          <w:spacing w:val="4"/>
          <w:sz w:val="8"/>
          <w:szCs w:val="8"/>
        </w:rPr>
      </w:pPr>
    </w:p>
    <w:p w14:paraId="305CDC34" w14:textId="77777777" w:rsidR="00885B49" w:rsidRPr="00CE576E" w:rsidRDefault="00885B49" w:rsidP="00186F65">
      <w:pPr>
        <w:jc w:val="center"/>
        <w:rPr>
          <w:sz w:val="18"/>
        </w:rPr>
      </w:pPr>
      <w:r w:rsidRPr="00CE576E">
        <w:rPr>
          <w:sz w:val="18"/>
        </w:rPr>
        <w:t xml:space="preserve">Gedimino pr. 53,  01109 Vilnius </w:t>
      </w:r>
      <w:r w:rsidR="00E24D32" w:rsidRPr="00CE576E">
        <w:rPr>
          <w:sz w:val="18"/>
        </w:rPr>
        <w:t xml:space="preserve">    Tel. (8 5) </w:t>
      </w:r>
      <w:r w:rsidR="00D46F4A" w:rsidRPr="00CE576E">
        <w:rPr>
          <w:sz w:val="18"/>
        </w:rPr>
        <w:t xml:space="preserve"> </w:t>
      </w:r>
      <w:r w:rsidR="00AB2A8B" w:rsidRPr="00CE576E">
        <w:rPr>
          <w:sz w:val="18"/>
        </w:rPr>
        <w:t>239 6806</w:t>
      </w:r>
      <w:r w:rsidR="00186F65" w:rsidRPr="00CE576E">
        <w:rPr>
          <w:sz w:val="18"/>
        </w:rPr>
        <w:t xml:space="preserve">     </w:t>
      </w:r>
      <w:r w:rsidRPr="00CE576E">
        <w:rPr>
          <w:sz w:val="18"/>
        </w:rPr>
        <w:t xml:space="preserve">El. p. </w:t>
      </w:r>
      <w:hyperlink r:id="rId11" w:history="1">
        <w:r w:rsidRPr="00CE576E">
          <w:rPr>
            <w:rStyle w:val="Hipersaitas"/>
            <w:color w:val="auto"/>
            <w:sz w:val="18"/>
          </w:rPr>
          <w:t>vvsk@lrs.lt</w:t>
        </w:r>
      </w:hyperlink>
    </w:p>
    <w:p w14:paraId="757882DD" w14:textId="77777777" w:rsidR="00885B49" w:rsidRPr="00CE576E" w:rsidRDefault="00885B49" w:rsidP="00E24D32">
      <w:pPr>
        <w:jc w:val="both"/>
        <w:rPr>
          <w:sz w:val="16"/>
          <w:szCs w:val="16"/>
        </w:rPr>
      </w:pPr>
      <w:r w:rsidRPr="00CE576E">
        <w:rPr>
          <w:sz w:val="16"/>
          <w:szCs w:val="16"/>
        </w:rPr>
        <w:t>_________________________________________________________________________</w:t>
      </w:r>
      <w:r w:rsidR="00E24D32" w:rsidRPr="00CE576E">
        <w:rPr>
          <w:sz w:val="16"/>
          <w:szCs w:val="16"/>
        </w:rPr>
        <w:t>___________</w:t>
      </w:r>
      <w:r w:rsidRPr="00CE576E">
        <w:rPr>
          <w:sz w:val="16"/>
          <w:szCs w:val="16"/>
        </w:rPr>
        <w:t>________________________________</w:t>
      </w:r>
      <w:r w:rsidR="00186F65" w:rsidRPr="00CE576E">
        <w:rPr>
          <w:sz w:val="16"/>
          <w:szCs w:val="16"/>
        </w:rPr>
        <w:t>__</w:t>
      </w:r>
      <w:r w:rsidRPr="00CE576E">
        <w:rPr>
          <w:sz w:val="16"/>
          <w:szCs w:val="16"/>
        </w:rPr>
        <w:t>__</w:t>
      </w:r>
    </w:p>
    <w:p w14:paraId="2B415F88" w14:textId="77777777" w:rsidR="00885B49" w:rsidRPr="00CE576E" w:rsidRDefault="00885B49" w:rsidP="00186F65">
      <w:pPr>
        <w:rPr>
          <w:sz w:val="8"/>
          <w:szCs w:val="8"/>
          <w:u w:val="single"/>
        </w:rPr>
      </w:pPr>
    </w:p>
    <w:p w14:paraId="05FAB901" w14:textId="77777777" w:rsidR="00885B49" w:rsidRPr="00CE576E" w:rsidRDefault="00885B49" w:rsidP="00186F65">
      <w:pPr>
        <w:rPr>
          <w:u w:val="single"/>
        </w:rPr>
        <w:sectPr w:rsidR="00885B49" w:rsidRPr="00CE576E" w:rsidSect="00413DD2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4" w:code="9"/>
          <w:pgMar w:top="1134" w:right="567" w:bottom="1134" w:left="1701" w:header="283" w:footer="340" w:gutter="0"/>
          <w:cols w:space="1296"/>
          <w:titlePg/>
          <w:docGrid w:linePitch="326"/>
        </w:sectPr>
      </w:pPr>
    </w:p>
    <w:p w14:paraId="7E98119C" w14:textId="77777777" w:rsidR="00E24D32" w:rsidRPr="00CE576E" w:rsidRDefault="00E24D32" w:rsidP="002C3E48">
      <w:pPr>
        <w:jc w:val="both"/>
      </w:pPr>
    </w:p>
    <w:p w14:paraId="33C33CB7" w14:textId="1E798ABE" w:rsidR="00D136C9" w:rsidRPr="00CE576E" w:rsidRDefault="002E7E52" w:rsidP="002C3E48">
      <w:pPr>
        <w:jc w:val="both"/>
      </w:pPr>
      <w:r w:rsidRPr="00CE576E">
        <w:t>Aplinkos ministerijai,</w:t>
      </w:r>
      <w:r w:rsidR="005519E2" w:rsidRPr="00CE576E">
        <w:tab/>
      </w:r>
      <w:r w:rsidR="005519E2" w:rsidRPr="00CE576E">
        <w:tab/>
      </w:r>
      <w:r w:rsidR="005519E2" w:rsidRPr="00CE576E">
        <w:tab/>
      </w:r>
      <w:r w:rsidR="005519E2" w:rsidRPr="00CE576E">
        <w:tab/>
      </w:r>
      <w:r w:rsidR="005519E2" w:rsidRPr="00CE576E">
        <w:tab/>
      </w:r>
      <w:r w:rsidR="005519E2" w:rsidRPr="00CE576E">
        <w:tab/>
      </w:r>
      <w:r w:rsidR="005519E2" w:rsidRPr="00CE576E">
        <w:tab/>
        <w:t>2021-01-</w:t>
      </w:r>
      <w:r w:rsidR="005B65C8" w:rsidRPr="00CE576E">
        <w:t>15</w:t>
      </w:r>
      <w:r w:rsidR="005519E2" w:rsidRPr="00CE576E">
        <w:t xml:space="preserve">    Nr. S-2021-</w:t>
      </w:r>
      <w:r w:rsidR="005B65C8" w:rsidRPr="00CE576E">
        <w:t>240</w:t>
      </w:r>
    </w:p>
    <w:p w14:paraId="520FB423" w14:textId="1DD74EE8" w:rsidR="007F2E47" w:rsidRPr="00CE576E" w:rsidRDefault="007F2E47" w:rsidP="002C3E48">
      <w:pPr>
        <w:jc w:val="both"/>
      </w:pPr>
      <w:r w:rsidRPr="00CE576E">
        <w:t>Aplinkos projektų valdymo agentūrai,</w:t>
      </w:r>
    </w:p>
    <w:p w14:paraId="66BB8BA2" w14:textId="1DA886A6" w:rsidR="002E7E52" w:rsidRPr="00CE576E" w:rsidRDefault="002E7E52" w:rsidP="002C3E48">
      <w:pPr>
        <w:jc w:val="both"/>
      </w:pPr>
      <w:r w:rsidRPr="00CE576E">
        <w:t>Finansų ministerijai,</w:t>
      </w:r>
      <w:r w:rsidRPr="00CE576E">
        <w:tab/>
      </w:r>
      <w:r w:rsidR="005519E2" w:rsidRPr="00CE576E">
        <w:tab/>
      </w:r>
      <w:r w:rsidR="005519E2" w:rsidRPr="00CE576E">
        <w:tab/>
      </w:r>
    </w:p>
    <w:p w14:paraId="6F0EC853" w14:textId="00DB04CD" w:rsidR="005519E2" w:rsidRPr="00CE576E" w:rsidRDefault="002E7E52" w:rsidP="002C3E48">
      <w:pPr>
        <w:jc w:val="both"/>
      </w:pPr>
      <w:r w:rsidRPr="00CE576E">
        <w:t>Lietuvos savivaldybių asociacijai</w:t>
      </w:r>
      <w:r w:rsidR="002D25FD" w:rsidRPr="00CE576E">
        <w:t>,</w:t>
      </w:r>
    </w:p>
    <w:p w14:paraId="7CD0DEDE" w14:textId="2B8A8AC5" w:rsidR="00DC14F9" w:rsidRPr="00CE576E" w:rsidRDefault="004A3507" w:rsidP="002C3E48">
      <w:pPr>
        <w:jc w:val="both"/>
      </w:pPr>
      <w:r w:rsidRPr="00CE576E">
        <w:t>Valstybinei e</w:t>
      </w:r>
      <w:r w:rsidR="005C1808" w:rsidRPr="00CE576E">
        <w:t>nergetikos reguliavimo tar</w:t>
      </w:r>
      <w:r w:rsidR="007F2E47" w:rsidRPr="00CE576E">
        <w:t>ybai</w:t>
      </w:r>
    </w:p>
    <w:p w14:paraId="648435E9" w14:textId="40635B11" w:rsidR="005519E2" w:rsidRPr="00CE576E" w:rsidRDefault="005519E2" w:rsidP="002C3E48">
      <w:pPr>
        <w:jc w:val="both"/>
      </w:pPr>
    </w:p>
    <w:p w14:paraId="7D1FDCA5" w14:textId="77777777" w:rsidR="002D4EC2" w:rsidRPr="00CE576E" w:rsidRDefault="002D4EC2" w:rsidP="002C3E48">
      <w:pPr>
        <w:jc w:val="both"/>
        <w:rPr>
          <w:b/>
        </w:rPr>
      </w:pPr>
    </w:p>
    <w:p w14:paraId="3F150CD4" w14:textId="20C9E9ED" w:rsidR="005519E2" w:rsidRPr="00CE576E" w:rsidRDefault="005519E2" w:rsidP="002C3E48">
      <w:pPr>
        <w:jc w:val="both"/>
        <w:rPr>
          <w:b/>
        </w:rPr>
      </w:pPr>
      <w:r w:rsidRPr="00CE576E">
        <w:rPr>
          <w:b/>
        </w:rPr>
        <w:t xml:space="preserve">DĖL </w:t>
      </w:r>
      <w:r w:rsidR="007F2E47" w:rsidRPr="00CE576E">
        <w:rPr>
          <w:b/>
        </w:rPr>
        <w:t>VANDENS TIEKIMO IR NUOTEKŲ TVARKYMO POLITIKOS ĮGYVENDINIMO</w:t>
      </w:r>
    </w:p>
    <w:p w14:paraId="2599EB0C" w14:textId="77777777" w:rsidR="005519E2" w:rsidRPr="00CE576E" w:rsidRDefault="005519E2" w:rsidP="002C3E48">
      <w:pPr>
        <w:jc w:val="both"/>
      </w:pPr>
    </w:p>
    <w:p w14:paraId="090655DD" w14:textId="77777777" w:rsidR="002D4EC2" w:rsidRPr="00CE576E" w:rsidRDefault="005519E2" w:rsidP="002D4EC2">
      <w:pPr>
        <w:ind w:firstLine="720"/>
        <w:jc w:val="both"/>
      </w:pPr>
      <w:r w:rsidRPr="00CE576E">
        <w:t>Seimo Valstybės valdymo ir savivaldybių komitet</w:t>
      </w:r>
      <w:r w:rsidR="00DC14F9" w:rsidRPr="00CE576E">
        <w:t>e</w:t>
      </w:r>
      <w:r w:rsidRPr="00CE576E">
        <w:t xml:space="preserve"> </w:t>
      </w:r>
      <w:r w:rsidR="00DC14F9" w:rsidRPr="00CE576E">
        <w:t xml:space="preserve">(toliau – Komitetas) </w:t>
      </w:r>
      <w:r w:rsidR="00F36205" w:rsidRPr="00CE576E">
        <w:t xml:space="preserve"> išklausius</w:t>
      </w:r>
      <w:r w:rsidR="007F2E47" w:rsidRPr="00CE576E">
        <w:t xml:space="preserve"> </w:t>
      </w:r>
      <w:r w:rsidR="002D25FD" w:rsidRPr="00CE576E">
        <w:t xml:space="preserve">Valstybės kontrolės </w:t>
      </w:r>
      <w:r w:rsidR="007F2E47" w:rsidRPr="00CE576E">
        <w:t>valstybinio audito ataskait</w:t>
      </w:r>
      <w:r w:rsidR="002221B9" w:rsidRPr="00CE576E">
        <w:t>ą</w:t>
      </w:r>
      <w:r w:rsidR="007F2E47" w:rsidRPr="00CE576E">
        <w:t xml:space="preserve"> „Vandens tiekimas ir nuotekų tvarkymas“</w:t>
      </w:r>
      <w:r w:rsidR="00F36205" w:rsidRPr="00CE576E">
        <w:t xml:space="preserve"> nuspręsta </w:t>
      </w:r>
      <w:r w:rsidR="007F2E47" w:rsidRPr="00CE576E">
        <w:t xml:space="preserve">tęsti </w:t>
      </w:r>
      <w:r w:rsidR="002D25FD" w:rsidRPr="00CE576E">
        <w:t xml:space="preserve">parlamentinę kontrolę dėl </w:t>
      </w:r>
      <w:r w:rsidR="00F36205" w:rsidRPr="00CE576E">
        <w:t>v</w:t>
      </w:r>
      <w:r w:rsidR="002D25FD" w:rsidRPr="00CE576E">
        <w:t xml:space="preserve">andens tiekimo ir nuotekų tvarkymo politikos įgyvendinimo Lietuvoje. </w:t>
      </w:r>
    </w:p>
    <w:p w14:paraId="4D2A4DB1" w14:textId="77777777" w:rsidR="006F16B6" w:rsidRPr="00CE576E" w:rsidRDefault="003430D8" w:rsidP="006F16B6">
      <w:pPr>
        <w:ind w:firstLine="720"/>
        <w:jc w:val="both"/>
      </w:pPr>
      <w:r w:rsidRPr="00CE576E">
        <w:t xml:space="preserve">Prašome institucijas </w:t>
      </w:r>
      <w:r w:rsidR="007278D7" w:rsidRPr="00CE576E">
        <w:t xml:space="preserve">pagal kompetenciją pateikti </w:t>
      </w:r>
      <w:r w:rsidR="001C264A" w:rsidRPr="00CE576E">
        <w:t xml:space="preserve">informaciją ir </w:t>
      </w:r>
      <w:r w:rsidR="007278D7" w:rsidRPr="00CE576E">
        <w:t>atsakymus į šiuos klausimus:</w:t>
      </w:r>
    </w:p>
    <w:p w14:paraId="0B44293B" w14:textId="77777777" w:rsidR="006F16B6" w:rsidRPr="00CE576E" w:rsidRDefault="006F16B6" w:rsidP="006F16B6">
      <w:pPr>
        <w:ind w:firstLine="720"/>
        <w:jc w:val="both"/>
      </w:pPr>
      <w:r w:rsidRPr="00CE576E">
        <w:t xml:space="preserve">1. </w:t>
      </w:r>
      <w:r w:rsidR="007278D7" w:rsidRPr="00CE576E">
        <w:t>Kokia yra dabartinė situacija dėl gyventojų prisijungimo prie centralizuotų vandens ir nuotekų tinklų</w:t>
      </w:r>
      <w:r w:rsidR="005F2567" w:rsidRPr="00CE576E">
        <w:t xml:space="preserve"> </w:t>
      </w:r>
      <w:r w:rsidR="007278D7" w:rsidRPr="00CE576E">
        <w:t>atskirose savivaldybėse? Su kokiomis problemomis susiduriama?</w:t>
      </w:r>
      <w:r w:rsidR="009003AA" w:rsidRPr="00CE576E">
        <w:t xml:space="preserve"> </w:t>
      </w:r>
      <w:r w:rsidR="005F2567" w:rsidRPr="00CE576E">
        <w:t>Kokiomis priemonėmis</w:t>
      </w:r>
      <w:r w:rsidR="001C264A" w:rsidRPr="00CE576E">
        <w:t xml:space="preserve"> kiekviena </w:t>
      </w:r>
      <w:r w:rsidR="009003AA" w:rsidRPr="00CE576E">
        <w:t xml:space="preserve">savivaldybė planuoja gyventojus </w:t>
      </w:r>
      <w:r w:rsidR="005F2567" w:rsidRPr="00CE576E">
        <w:t>paskatinti prisijungti</w:t>
      </w:r>
      <w:r w:rsidR="009003AA" w:rsidRPr="00CE576E">
        <w:t xml:space="preserve"> prie centralizuotų tinklų?</w:t>
      </w:r>
    </w:p>
    <w:p w14:paraId="3B4E3CBE" w14:textId="77777777" w:rsidR="006F16B6" w:rsidRPr="00CE576E" w:rsidRDefault="006F16B6" w:rsidP="006F16B6">
      <w:pPr>
        <w:ind w:firstLine="720"/>
        <w:jc w:val="both"/>
      </w:pPr>
      <w:r w:rsidRPr="00CE576E">
        <w:t xml:space="preserve">2. </w:t>
      </w:r>
      <w:r w:rsidR="007278D7" w:rsidRPr="00CE576E">
        <w:t>Kokia esama situacija dėl teritorijų suskirstymo į aglomeracijas?</w:t>
      </w:r>
      <w:r w:rsidR="001C264A" w:rsidRPr="00CE576E">
        <w:t xml:space="preserve"> </w:t>
      </w:r>
    </w:p>
    <w:p w14:paraId="3724654F" w14:textId="77777777" w:rsidR="006F16B6" w:rsidRPr="00CE576E" w:rsidRDefault="006F16B6" w:rsidP="006F16B6">
      <w:pPr>
        <w:ind w:firstLine="720"/>
        <w:jc w:val="both"/>
      </w:pPr>
      <w:r w:rsidRPr="00CE576E">
        <w:t xml:space="preserve">3. </w:t>
      </w:r>
      <w:r w:rsidR="007278D7" w:rsidRPr="00CE576E">
        <w:t xml:space="preserve">Kokia esama padėtis </w:t>
      </w:r>
      <w:r w:rsidR="002E3701" w:rsidRPr="00CE576E">
        <w:t>dėl vandens tiekimo, komunalinių nuotekų surinkimo, paviršinių nuotekų surinkim</w:t>
      </w:r>
      <w:r w:rsidR="00777DF1" w:rsidRPr="00CE576E">
        <w:t>o</w:t>
      </w:r>
      <w:r w:rsidR="002E3701" w:rsidRPr="00CE576E">
        <w:t xml:space="preserve"> </w:t>
      </w:r>
      <w:r w:rsidR="00AB7947" w:rsidRPr="00CE576E">
        <w:t xml:space="preserve">tinklų </w:t>
      </w:r>
      <w:r w:rsidR="002E3701" w:rsidRPr="00CE576E">
        <w:t>inventorizavimo atskir</w:t>
      </w:r>
      <w:r w:rsidR="00F542A9" w:rsidRPr="00CE576E">
        <w:t>ose</w:t>
      </w:r>
      <w:r w:rsidR="002E3701" w:rsidRPr="00CE576E">
        <w:t xml:space="preserve"> savivaldyb</w:t>
      </w:r>
      <w:r w:rsidR="00F542A9" w:rsidRPr="00CE576E">
        <w:t>ėse</w:t>
      </w:r>
      <w:r w:rsidR="002E3701" w:rsidRPr="00CE576E">
        <w:t>?</w:t>
      </w:r>
      <w:r w:rsidR="001C264A" w:rsidRPr="00CE576E">
        <w:t xml:space="preserve"> Iki kada planuojama šiuos tinklus inventorizuoti?</w:t>
      </w:r>
    </w:p>
    <w:p w14:paraId="5639E68A" w14:textId="77777777" w:rsidR="006F16B6" w:rsidRPr="00CE576E" w:rsidRDefault="006F16B6" w:rsidP="006F16B6">
      <w:pPr>
        <w:ind w:firstLine="720"/>
        <w:jc w:val="both"/>
      </w:pPr>
      <w:r w:rsidRPr="00CE576E">
        <w:t xml:space="preserve">4. </w:t>
      </w:r>
      <w:r w:rsidR="00047029" w:rsidRPr="00CE576E">
        <w:t>Kokia esama situacija dėl rodiklių nepasiekusioms įmonėms pritaikytų finansinių korekcijų? Kaip sprendžiasi teisminiai ginčai?</w:t>
      </w:r>
    </w:p>
    <w:p w14:paraId="5F4BBB9E" w14:textId="77777777" w:rsidR="006F16B6" w:rsidRPr="00CE576E" w:rsidRDefault="006F16B6" w:rsidP="006F16B6">
      <w:pPr>
        <w:ind w:firstLine="720"/>
        <w:jc w:val="both"/>
      </w:pPr>
      <w:r w:rsidRPr="00CE576E">
        <w:t xml:space="preserve">5. </w:t>
      </w:r>
      <w:r w:rsidR="00116E79" w:rsidRPr="00CE576E">
        <w:t>Kokia esama situacija dėl vandens tiekimą ir nuotekų t</w:t>
      </w:r>
      <w:r w:rsidR="00305F44" w:rsidRPr="00CE576E">
        <w:t>varkymą vykdančių įstaigų licenc</w:t>
      </w:r>
      <w:r w:rsidR="00116E79" w:rsidRPr="00CE576E">
        <w:t>ijavimo?</w:t>
      </w:r>
      <w:r w:rsidR="002221B9" w:rsidRPr="00CE576E">
        <w:t xml:space="preserve"> Kaip planuojama užtikrinti, kad vandens tiekimą ir nuotekų tvarkymą vykdytų tik licencijas šiai veiklai turinčios įmonės?</w:t>
      </w:r>
    </w:p>
    <w:p w14:paraId="7B1B75FA" w14:textId="180EEC00" w:rsidR="00047029" w:rsidRPr="00CE576E" w:rsidRDefault="006F16B6" w:rsidP="006F16B6">
      <w:pPr>
        <w:ind w:firstLine="720"/>
        <w:jc w:val="both"/>
      </w:pPr>
      <w:r w:rsidRPr="00CE576E">
        <w:t xml:space="preserve">6. </w:t>
      </w:r>
      <w:r w:rsidR="00047029" w:rsidRPr="00CE576E">
        <w:t>Koks yra numatomas 2021-2023 m. finansavimas vandentvarkos ir nuotekų tvarkymo projektams įgyvendinti? Kiek lėšų numatoma skirti iš n</w:t>
      </w:r>
      <w:r w:rsidR="004B5AA1" w:rsidRPr="00CE576E">
        <w:t>acionalinio biudžeto, kiek iš Europos Sąjungos paramos</w:t>
      </w:r>
      <w:r w:rsidR="00047029" w:rsidRPr="00CE576E">
        <w:t xml:space="preserve"> lėšų?</w:t>
      </w:r>
      <w:r w:rsidR="006667F9" w:rsidRPr="00CE576E">
        <w:t xml:space="preserve"> Kaip </w:t>
      </w:r>
      <w:r w:rsidR="00777DF1" w:rsidRPr="00CE576E">
        <w:t xml:space="preserve">planuojama </w:t>
      </w:r>
      <w:r w:rsidR="006667F9" w:rsidRPr="00CE576E">
        <w:t>lėš</w:t>
      </w:r>
      <w:r w:rsidR="00777DF1" w:rsidRPr="00CE576E">
        <w:t>a</w:t>
      </w:r>
      <w:r w:rsidR="006667F9" w:rsidRPr="00CE576E">
        <w:t xml:space="preserve">s </w:t>
      </w:r>
      <w:r w:rsidR="00777DF1" w:rsidRPr="00CE576E">
        <w:t xml:space="preserve">paskirstyti </w:t>
      </w:r>
      <w:r w:rsidR="006667F9" w:rsidRPr="00CE576E">
        <w:t>tarp savivaldybių?</w:t>
      </w:r>
    </w:p>
    <w:p w14:paraId="0DCCAEFC" w14:textId="77777777" w:rsidR="00305F44" w:rsidRPr="00CE576E" w:rsidRDefault="00305F44" w:rsidP="00CC673E">
      <w:pPr>
        <w:spacing w:line="360" w:lineRule="auto"/>
        <w:jc w:val="both"/>
        <w:rPr>
          <w:sz w:val="20"/>
        </w:rPr>
      </w:pPr>
    </w:p>
    <w:p w14:paraId="5625D6F7" w14:textId="0F806F41" w:rsidR="002D4EC2" w:rsidRPr="00CE576E" w:rsidRDefault="002D4EC2" w:rsidP="00CC673E">
      <w:pPr>
        <w:spacing w:line="360" w:lineRule="auto"/>
        <w:jc w:val="both"/>
      </w:pPr>
    </w:p>
    <w:p w14:paraId="64E882B1" w14:textId="6DA10ABD" w:rsidR="00DC14F9" w:rsidRPr="00CE576E" w:rsidRDefault="00A560B8" w:rsidP="00CC673E">
      <w:pPr>
        <w:spacing w:line="360" w:lineRule="auto"/>
        <w:jc w:val="both"/>
      </w:pPr>
      <w:r w:rsidRPr="00CE576E">
        <w:t>Komiteto pirmininkas</w:t>
      </w:r>
      <w:r w:rsidRPr="00CE576E">
        <w:tab/>
      </w:r>
      <w:r w:rsidRPr="00CE576E">
        <w:tab/>
      </w:r>
      <w:r w:rsidRPr="00CE576E">
        <w:tab/>
      </w:r>
      <w:r w:rsidRPr="00CE576E">
        <w:tab/>
      </w:r>
      <w:r w:rsidRPr="00CE576E">
        <w:tab/>
      </w:r>
      <w:r w:rsidRPr="00CE576E">
        <w:tab/>
      </w:r>
      <w:r w:rsidRPr="00CE576E">
        <w:tab/>
      </w:r>
      <w:r w:rsidRPr="00CE576E">
        <w:tab/>
      </w:r>
      <w:r w:rsidRPr="00CE576E">
        <w:tab/>
        <w:t>Ričardas Juška</w:t>
      </w:r>
    </w:p>
    <w:p w14:paraId="31DDC91F" w14:textId="77777777" w:rsidR="002D4EC2" w:rsidRPr="00CE576E" w:rsidRDefault="002D4EC2" w:rsidP="00A560B8"/>
    <w:p w14:paraId="61C86DE7" w14:textId="77777777" w:rsidR="002D4EC2" w:rsidRPr="00CE576E" w:rsidRDefault="002D4EC2" w:rsidP="00A560B8"/>
    <w:p w14:paraId="1DFED991" w14:textId="77777777" w:rsidR="002D4EC2" w:rsidRPr="00CE576E" w:rsidRDefault="002D4EC2" w:rsidP="00A560B8"/>
    <w:p w14:paraId="2F160B3E" w14:textId="77777777" w:rsidR="002D4EC2" w:rsidRPr="00CE576E" w:rsidRDefault="002D4EC2" w:rsidP="00A560B8"/>
    <w:p w14:paraId="2F33553A" w14:textId="77777777" w:rsidR="002D4EC2" w:rsidRPr="00CE576E" w:rsidRDefault="002D4EC2" w:rsidP="00A560B8"/>
    <w:p w14:paraId="008E495C" w14:textId="4D38CD61" w:rsidR="002D4EC2" w:rsidRPr="00CE576E" w:rsidRDefault="002D4EC2" w:rsidP="00A560B8"/>
    <w:p w14:paraId="172BE7FE" w14:textId="77777777" w:rsidR="006F16B6" w:rsidRPr="00CE576E" w:rsidRDefault="006F16B6" w:rsidP="00A560B8"/>
    <w:p w14:paraId="6053E00F" w14:textId="5F59513C" w:rsidR="00A560B8" w:rsidRPr="00CE576E" w:rsidRDefault="00A560B8" w:rsidP="00A560B8">
      <w:r w:rsidRPr="00CE576E">
        <w:t xml:space="preserve">I. Lavišienė, tel. (8 5) 239 6363, el. p. </w:t>
      </w:r>
      <w:hyperlink r:id="rId17" w:history="1">
        <w:r w:rsidRPr="00CE576E">
          <w:rPr>
            <w:rStyle w:val="Hipersaitas"/>
          </w:rPr>
          <w:t>ieva.lavisiene@lrs.lt</w:t>
        </w:r>
      </w:hyperlink>
      <w:r w:rsidRPr="00CE576E">
        <w:t xml:space="preserve"> </w:t>
      </w:r>
    </w:p>
    <w:sectPr w:rsidR="00A560B8" w:rsidRPr="00CE576E">
      <w:footerReference w:type="default" r:id="rId18"/>
      <w:type w:val="continuous"/>
      <w:pgSz w:w="11907" w:h="16834" w:code="9"/>
      <w:pgMar w:top="1134" w:right="567" w:bottom="1134" w:left="1701" w:header="680" w:footer="680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BB688" w14:textId="77777777" w:rsidR="00E408C4" w:rsidRDefault="00E408C4">
      <w:r>
        <w:separator/>
      </w:r>
    </w:p>
  </w:endnote>
  <w:endnote w:type="continuationSeparator" w:id="0">
    <w:p w14:paraId="056D9CCB" w14:textId="77777777" w:rsidR="00E408C4" w:rsidRDefault="00E4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E2298" w14:textId="77777777" w:rsidR="00885B49" w:rsidRDefault="00885B49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320791" w14:textId="77777777" w:rsidR="00885B49" w:rsidRDefault="00885B4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83776" w14:textId="77777777" w:rsidR="00413DD2" w:rsidRPr="00D84025" w:rsidRDefault="00413DD2" w:rsidP="00413DD2">
    <w:pPr>
      <w:pStyle w:val="Porat"/>
      <w:pBdr>
        <w:bottom w:val="single" w:sz="4" w:space="1" w:color="auto"/>
      </w:pBdr>
      <w:rPr>
        <w:rFonts w:ascii="Times New Roman" w:hAnsi="Times New Roman"/>
      </w:rPr>
    </w:pPr>
  </w:p>
  <w:p w14:paraId="2A345B79" w14:textId="77777777" w:rsidR="00413DD2" w:rsidRPr="00F91F22" w:rsidRDefault="00413DD2" w:rsidP="00413DD2">
    <w:pPr>
      <w:pStyle w:val="Porat"/>
      <w:rPr>
        <w:rFonts w:ascii="Times New Roman" w:hAnsi="Times New Roman"/>
        <w:sz w:val="8"/>
      </w:rPr>
    </w:pPr>
  </w:p>
  <w:p w14:paraId="35A5EDE0" w14:textId="77777777" w:rsidR="00186F65" w:rsidRPr="00413DD2" w:rsidRDefault="00413DD2" w:rsidP="00413DD2">
    <w:pPr>
      <w:pStyle w:val="Porat"/>
      <w:jc w:val="right"/>
      <w:rPr>
        <w:rFonts w:ascii="Times New Roman" w:hAnsi="Times New Roman"/>
      </w:rPr>
    </w:pPr>
    <w:r w:rsidRPr="00880F07">
      <w:rPr>
        <w:noProof/>
        <w:lang w:eastAsia="lt-LT"/>
      </w:rPr>
      <w:drawing>
        <wp:inline distT="0" distB="0" distL="0" distR="0" wp14:anchorId="7078E1FA" wp14:editId="68821A8B">
          <wp:extent cx="472440" cy="609600"/>
          <wp:effectExtent l="0" t="0" r="0" b="0"/>
          <wp:docPr id="2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3F940" w14:textId="77777777" w:rsidR="00885B49" w:rsidRDefault="00885B4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0DDFF" w14:textId="77777777" w:rsidR="00E408C4" w:rsidRDefault="00E408C4">
      <w:r>
        <w:separator/>
      </w:r>
    </w:p>
  </w:footnote>
  <w:footnote w:type="continuationSeparator" w:id="0">
    <w:p w14:paraId="71EF9999" w14:textId="77777777" w:rsidR="00E408C4" w:rsidRDefault="00E4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BA167" w14:textId="77777777" w:rsidR="00885B49" w:rsidRDefault="00885B4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6CBE6B3" w14:textId="77777777" w:rsidR="00885B49" w:rsidRDefault="00885B4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0B5A" w14:textId="34FD1850" w:rsidR="00885B49" w:rsidRDefault="00885B49">
    <w:pPr>
      <w:pStyle w:val="Antrats"/>
      <w:framePr w:wrap="around" w:vAnchor="text" w:hAnchor="margin" w:xAlign="center" w:y="1"/>
      <w:rPr>
        <w:rStyle w:val="Puslapionumeris"/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PAGE  </w:instrText>
    </w:r>
    <w:r>
      <w:rPr>
        <w:rStyle w:val="Puslapionumeris"/>
        <w:sz w:val="20"/>
      </w:rPr>
      <w:fldChar w:fldCharType="separate"/>
    </w:r>
    <w:r w:rsidR="002D4EC2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  <w:p w14:paraId="4F8552B0" w14:textId="77777777" w:rsidR="00885B49" w:rsidRDefault="00885B4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CD278" w14:textId="77777777" w:rsidR="00186F65" w:rsidRDefault="00186F65" w:rsidP="00186F65">
    <w:pPr>
      <w:pStyle w:val="Antrats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70C39"/>
    <w:multiLevelType w:val="hybridMultilevel"/>
    <w:tmpl w:val="0E6E0714"/>
    <w:lvl w:ilvl="0" w:tplc="342CE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4419"/>
    <w:multiLevelType w:val="hybridMultilevel"/>
    <w:tmpl w:val="176CDFFE"/>
    <w:lvl w:ilvl="0" w:tplc="F6140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E2"/>
    <w:rsid w:val="0000390A"/>
    <w:rsid w:val="00047029"/>
    <w:rsid w:val="000A5C04"/>
    <w:rsid w:val="000F3FF5"/>
    <w:rsid w:val="00116E79"/>
    <w:rsid w:val="0013723C"/>
    <w:rsid w:val="00186F65"/>
    <w:rsid w:val="001906F5"/>
    <w:rsid w:val="00196329"/>
    <w:rsid w:val="001C264A"/>
    <w:rsid w:val="002221B9"/>
    <w:rsid w:val="002C3E48"/>
    <w:rsid w:val="002D25FD"/>
    <w:rsid w:val="002D4EC2"/>
    <w:rsid w:val="002E3701"/>
    <w:rsid w:val="002E7E52"/>
    <w:rsid w:val="00305F44"/>
    <w:rsid w:val="003430D8"/>
    <w:rsid w:val="00360970"/>
    <w:rsid w:val="003648D0"/>
    <w:rsid w:val="00413DD2"/>
    <w:rsid w:val="00431FB8"/>
    <w:rsid w:val="0048716F"/>
    <w:rsid w:val="004A1E68"/>
    <w:rsid w:val="004A3507"/>
    <w:rsid w:val="004B5AA1"/>
    <w:rsid w:val="005519E2"/>
    <w:rsid w:val="00556EF7"/>
    <w:rsid w:val="005B65C8"/>
    <w:rsid w:val="005C1808"/>
    <w:rsid w:val="005E1778"/>
    <w:rsid w:val="005F2567"/>
    <w:rsid w:val="006460CE"/>
    <w:rsid w:val="006667F9"/>
    <w:rsid w:val="006F16B6"/>
    <w:rsid w:val="00704DAB"/>
    <w:rsid w:val="007278D7"/>
    <w:rsid w:val="00777DF1"/>
    <w:rsid w:val="007F2E47"/>
    <w:rsid w:val="00850BD8"/>
    <w:rsid w:val="00885B49"/>
    <w:rsid w:val="009003AA"/>
    <w:rsid w:val="00911619"/>
    <w:rsid w:val="0092672E"/>
    <w:rsid w:val="00943505"/>
    <w:rsid w:val="00945CF7"/>
    <w:rsid w:val="009E7BFA"/>
    <w:rsid w:val="00A560B8"/>
    <w:rsid w:val="00A924F0"/>
    <w:rsid w:val="00AB2A8B"/>
    <w:rsid w:val="00AB7947"/>
    <w:rsid w:val="00B058BE"/>
    <w:rsid w:val="00B42EA7"/>
    <w:rsid w:val="00C174E2"/>
    <w:rsid w:val="00CB6AED"/>
    <w:rsid w:val="00CC673E"/>
    <w:rsid w:val="00CE576E"/>
    <w:rsid w:val="00D136C9"/>
    <w:rsid w:val="00D46F4A"/>
    <w:rsid w:val="00DC14F9"/>
    <w:rsid w:val="00E24D32"/>
    <w:rsid w:val="00E408C4"/>
    <w:rsid w:val="00E44F61"/>
    <w:rsid w:val="00F36205"/>
    <w:rsid w:val="00F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7010A0"/>
  <w15:chartTrackingRefBased/>
  <w15:docId w15:val="{D5EA3A14-B94E-4060-B71B-1AF17E89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semiHidden/>
    <w:pPr>
      <w:tabs>
        <w:tab w:val="center" w:pos="4320"/>
        <w:tab w:val="right" w:pos="8640"/>
      </w:tabs>
    </w:pPr>
    <w:rPr>
      <w:rFonts w:ascii="CG Times" w:hAnsi="CG Times"/>
      <w:sz w:val="20"/>
      <w:szCs w:val="20"/>
    </w:rPr>
  </w:style>
  <w:style w:type="character" w:styleId="Puslapionumeris">
    <w:name w:val="page number"/>
    <w:basedOn w:val="Numatytasispastraiposriftas"/>
    <w:semiHidden/>
  </w:style>
  <w:style w:type="paragraph" w:styleId="Antrat">
    <w:name w:val="caption"/>
    <w:basedOn w:val="prastasis"/>
    <w:next w:val="prastasis"/>
    <w:qFormat/>
    <w:pPr>
      <w:spacing w:before="200"/>
      <w:ind w:right="295"/>
      <w:jc w:val="center"/>
    </w:pPr>
    <w:rPr>
      <w:b/>
      <w:sz w:val="22"/>
      <w:szCs w:val="20"/>
    </w:rPr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character" w:styleId="Hipersaitas">
    <w:name w:val="Hyperlink"/>
    <w:semiHidden/>
    <w:rPr>
      <w:color w:val="0000FF"/>
      <w:u w:val="single"/>
    </w:rPr>
  </w:style>
  <w:style w:type="paragraph" w:customStyle="1" w:styleId="Default">
    <w:name w:val="Default"/>
    <w:rsid w:val="005519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06F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06F5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7278D7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77DF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77DF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77DF1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77DF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77D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ieva.lavisiene@lrs.l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vsk@lrs.lt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6D428F43A61974BA16FE08C8D24C163" ma:contentTypeVersion="0" ma:contentTypeDescription="Kurkite naują dokumentą." ma:contentTypeScope="" ma:versionID="55002ab0922412ff1a1e8a47b060fd00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b83ee54e3fde14d56dbbd12a052227b8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Z6YWEJNPDQQR-634758032-204</_dlc_DocId>
    <_dlc_DocIdUrl xmlns="28130d43-1b56-4a10-ad88-2cd38123f4c1">
      <Url>https://intranetas.lrs.lt/8/vka/_layouts/15/DocIdRedir.aspx?ID=Z6YWEJNPDQQR-634758032-204</Url>
      <Description>Z6YWEJNPDQQR-634758032-204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ACFCE-F249-4DB4-9380-F9DACF71C132}"/>
</file>

<file path=customXml/itemProps2.xml><?xml version="1.0" encoding="utf-8"?>
<ds:datastoreItem xmlns:ds="http://schemas.openxmlformats.org/officeDocument/2006/customXml" ds:itemID="{282E938A-28F9-44F5-B074-112ACB2173D5}">
  <ds:schemaRefs>
    <ds:schemaRef ds:uri="c17d48d0-422d-42ee-9c56-8fc8cd5675e3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793F5D-9901-4229-843F-E5A01E15D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984FE-7096-4298-A834-AF29C1CC6875}"/>
</file>

<file path=customXml/itemProps5.xml><?xml version="1.0" encoding="utf-8"?>
<ds:datastoreItem xmlns:ds="http://schemas.openxmlformats.org/officeDocument/2006/customXml" ds:itemID="{8BDEE35B-8D4E-4C84-86F0-71DBCC4BA1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Seimas</Company>
  <LinksUpToDate>false</LinksUpToDate>
  <CharactersWithSpaces>2267</CharactersWithSpaces>
  <SharedDoc>false</SharedDoc>
  <HLinks>
    <vt:vector size="6" baseType="variant"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mailto:vvsk@lrs.lt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2021-01-15 Nr. S-2021-240</dc:title>
  <dc:subject/>
  <dc:creator>„Windows“ vartotojas</dc:creator>
  <cp:keywords/>
  <cp:lastModifiedBy>KEIDŪNĖ Vilma</cp:lastModifiedBy>
  <cp:revision>2</cp:revision>
  <cp:lastPrinted>1899-12-31T22:00:00Z</cp:lastPrinted>
  <dcterms:created xsi:type="dcterms:W3CDTF">2022-04-21T08:08:00Z</dcterms:created>
  <dcterms:modified xsi:type="dcterms:W3CDTF">2022-04-21T08:08:00Z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0x01010066D428F43A61974BA16FE08C8D24C163</vt:lpwstr>
  </property>
  <property fmtid="{D5CDD505-2E9C-101B-9397-08002B2CF9AE}" pid="3" name="_dlc_DocIdItemGuid">
    <vt:lpwstr>9740ed44-8fda-4dd1-b15f-2fd8161c269d</vt:lpwstr>
  </property>
</Properties>
</file>