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4accd62a8c614c7898ee2b36ad63d3b5"/>
        <w:id w:val="-1225833776"/>
        <w:lock w:val="sdtLocked"/>
      </w:sdtPr>
      <w:sdtEndPr/>
      <w:sdtContent>
        <w:p w14:paraId="5E59B470" w14:textId="5A5F3444" w:rsidR="00F9142E" w:rsidRPr="00503D2A" w:rsidRDefault="00503D2A" w:rsidP="00503D2A">
          <w:pPr>
            <w:tabs>
              <w:tab w:val="left" w:pos="567"/>
              <w:tab w:val="center" w:pos="4819"/>
              <w:tab w:val="right" w:pos="9638"/>
            </w:tabs>
            <w:jc w:val="center"/>
            <w:rPr>
              <w:rFonts w:eastAsia="SimSun"/>
              <w:lang w:eastAsia="da-DK"/>
            </w:rPr>
          </w:pPr>
          <w:r>
            <w:rPr>
              <w:noProof/>
              <w:lang w:eastAsia="lt-LT"/>
            </w:rPr>
            <w:drawing>
              <wp:inline distT="0" distB="0" distL="0" distR="0" wp14:anchorId="388DFF81" wp14:editId="1A44BEFA">
                <wp:extent cx="542290" cy="5975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E59B471" w14:textId="77777777" w:rsidR="00F9142E" w:rsidRDefault="00F9142E">
          <w:pPr>
            <w:rPr>
              <w:sz w:val="14"/>
              <w:szCs w:val="14"/>
            </w:rPr>
          </w:pPr>
        </w:p>
        <w:p w14:paraId="5E59B472" w14:textId="16539953" w:rsidR="00F9142E" w:rsidRDefault="00503D2A">
          <w:pPr>
            <w:tabs>
              <w:tab w:val="left" w:pos="567"/>
            </w:tabs>
            <w:jc w:val="center"/>
            <w:rPr>
              <w:rFonts w:eastAsia="SimSun"/>
              <w:b/>
              <w:caps/>
              <w:lang w:eastAsia="da-DK"/>
            </w:rPr>
          </w:pPr>
          <w:r>
            <w:rPr>
              <w:rFonts w:eastAsia="SimSun"/>
              <w:b/>
              <w:caps/>
              <w:lang w:eastAsia="da-DK"/>
            </w:rPr>
            <w:t>LIETUVOS RESPUBLIKOS energetikos MINISTRAS</w:t>
          </w:r>
        </w:p>
        <w:p w14:paraId="5E59B473" w14:textId="77777777" w:rsidR="00F9142E" w:rsidRDefault="00F9142E">
          <w:pPr>
            <w:tabs>
              <w:tab w:val="left" w:pos="567"/>
            </w:tabs>
            <w:jc w:val="center"/>
            <w:rPr>
              <w:rFonts w:eastAsia="SimSun"/>
              <w:b/>
              <w:caps/>
              <w:lang w:eastAsia="da-DK"/>
            </w:rPr>
          </w:pPr>
        </w:p>
        <w:p w14:paraId="5E59B474" w14:textId="77777777" w:rsidR="00F9142E" w:rsidRDefault="00503D2A">
          <w:pPr>
            <w:tabs>
              <w:tab w:val="left" w:pos="567"/>
            </w:tabs>
            <w:jc w:val="center"/>
            <w:rPr>
              <w:rFonts w:eastAsia="SimSun"/>
              <w:b/>
              <w:caps/>
              <w:lang w:eastAsia="da-DK"/>
            </w:rPr>
          </w:pPr>
          <w:r>
            <w:rPr>
              <w:rFonts w:eastAsia="SimSun"/>
              <w:b/>
              <w:caps/>
              <w:lang w:eastAsia="da-DK"/>
            </w:rPr>
            <w:t>įsakymas</w:t>
          </w:r>
        </w:p>
        <w:p w14:paraId="5E59B475" w14:textId="77777777" w:rsidR="00F9142E" w:rsidRDefault="00503D2A">
          <w:pPr>
            <w:tabs>
              <w:tab w:val="left" w:pos="567"/>
            </w:tabs>
            <w:jc w:val="center"/>
            <w:rPr>
              <w:rFonts w:eastAsia="SimSun"/>
              <w:b/>
              <w:color w:val="000000"/>
              <w:lang w:eastAsia="da-DK"/>
            </w:rPr>
          </w:pPr>
          <w:r>
            <w:rPr>
              <w:rFonts w:eastAsia="SimSun"/>
              <w:b/>
              <w:color w:val="000000"/>
              <w:lang w:eastAsia="da-DK"/>
            </w:rPr>
            <w:t>DĖL ENERGIJOS VARTOJIMO EFEKTYVUMO</w:t>
          </w:r>
        </w:p>
        <w:p w14:paraId="5E59B476" w14:textId="77777777" w:rsidR="00F9142E" w:rsidRDefault="00503D2A">
          <w:pPr>
            <w:tabs>
              <w:tab w:val="left" w:pos="567"/>
            </w:tabs>
            <w:ind w:firstLine="71"/>
            <w:jc w:val="center"/>
            <w:rPr>
              <w:rFonts w:eastAsia="SimSun"/>
              <w:b/>
              <w:caps/>
              <w:lang w:eastAsia="da-DK"/>
            </w:rPr>
          </w:pPr>
          <w:r>
            <w:rPr>
              <w:rFonts w:eastAsia="SimSun"/>
              <w:b/>
              <w:color w:val="000000"/>
              <w:lang w:eastAsia="da-DK"/>
            </w:rPr>
            <w:t>VEIKSMŲ PLANO PATVIRTINIMO</w:t>
          </w:r>
        </w:p>
        <w:p w14:paraId="5E59B477" w14:textId="77777777" w:rsidR="00F9142E" w:rsidRDefault="00F9142E">
          <w:pPr>
            <w:tabs>
              <w:tab w:val="left" w:pos="567"/>
            </w:tabs>
            <w:jc w:val="center"/>
            <w:rPr>
              <w:rFonts w:eastAsia="SimSun"/>
              <w:b/>
              <w:caps/>
              <w:lang w:eastAsia="da-DK"/>
            </w:rPr>
          </w:pPr>
        </w:p>
        <w:p w14:paraId="5E59B478" w14:textId="77777777" w:rsidR="00F9142E" w:rsidRDefault="00503D2A">
          <w:pPr>
            <w:tabs>
              <w:tab w:val="left" w:pos="567"/>
            </w:tabs>
            <w:jc w:val="center"/>
            <w:rPr>
              <w:rFonts w:eastAsia="SimSun"/>
              <w:szCs w:val="24"/>
              <w:lang w:eastAsia="da-DK"/>
            </w:rPr>
          </w:pPr>
          <w:r>
            <w:rPr>
              <w:rFonts w:eastAsia="SimSun"/>
              <w:szCs w:val="24"/>
              <w:lang w:eastAsia="da-DK"/>
            </w:rPr>
            <w:t>2014 m. gegužės 30 d. Nr. 1-149</w:t>
          </w:r>
        </w:p>
        <w:p w14:paraId="5E59B479" w14:textId="77777777" w:rsidR="00F9142E" w:rsidRDefault="00503D2A">
          <w:pPr>
            <w:tabs>
              <w:tab w:val="left" w:pos="567"/>
            </w:tabs>
            <w:jc w:val="center"/>
            <w:rPr>
              <w:rFonts w:eastAsia="SimSun"/>
              <w:szCs w:val="24"/>
              <w:lang w:eastAsia="da-DK"/>
            </w:rPr>
          </w:pPr>
          <w:r>
            <w:rPr>
              <w:rFonts w:eastAsia="SimSun"/>
              <w:szCs w:val="24"/>
              <w:lang w:eastAsia="da-DK"/>
            </w:rPr>
            <w:t>Vilnius</w:t>
          </w:r>
        </w:p>
        <w:p w14:paraId="5E59B47A" w14:textId="77777777" w:rsidR="00F9142E" w:rsidRDefault="00F9142E">
          <w:pPr>
            <w:tabs>
              <w:tab w:val="left" w:pos="567"/>
            </w:tabs>
            <w:rPr>
              <w:rFonts w:eastAsia="SimSun"/>
              <w:sz w:val="22"/>
              <w:lang w:eastAsia="da-DK"/>
            </w:rPr>
          </w:pPr>
        </w:p>
        <w:p w14:paraId="5E59B47B" w14:textId="77777777" w:rsidR="00F9142E" w:rsidRDefault="00F9142E"/>
        <w:sdt>
          <w:sdtPr>
            <w:alias w:val="preambule"/>
            <w:tag w:val="part_bd72c2410fac4047a9701d8d9427ffe6"/>
            <w:id w:val="247625419"/>
            <w:lock w:val="sdtLocked"/>
          </w:sdtPr>
          <w:sdtEndPr/>
          <w:sdtContent>
            <w:p w14:paraId="5E59B47C" w14:textId="77777777" w:rsidR="00F9142E" w:rsidRDefault="00503D2A">
              <w:pPr>
                <w:tabs>
                  <w:tab w:val="left" w:pos="567"/>
                </w:tabs>
                <w:ind w:firstLine="680"/>
                <w:jc w:val="both"/>
                <w:rPr>
                  <w:rFonts w:eastAsia="SimSun"/>
                  <w:lang w:eastAsia="da-DK"/>
                </w:rPr>
              </w:pPr>
              <w:r>
                <w:rPr>
                  <w:rFonts w:eastAsia="SimSun"/>
                  <w:lang w:eastAsia="da-DK"/>
                </w:rPr>
                <w:t xml:space="preserve">Įgyvendindamas 2012 m. spalio 25 d. Europos Parlamento ir Tarybos direktyvą 2012/27/ES dėl energijos vartojimo efektyvumo, kuria iš dalies keičiamos direktyvos 2009/125/EB ir 2010/30/ES bei kuria panaikinamos direktyvos 2004/8/EB ir 2006/32/EB (OL 2012 L 315, p. 1), </w:t>
              </w:r>
            </w:p>
          </w:sdtContent>
        </w:sdt>
        <w:sdt>
          <w:sdtPr>
            <w:alias w:val="pastraipa"/>
            <w:tag w:val="part_6b2da31ada6b40668dc7df5570ef1b88"/>
            <w:id w:val="-1727372399"/>
            <w:lock w:val="sdtLocked"/>
          </w:sdtPr>
          <w:sdtEndPr/>
          <w:sdtContent>
            <w:p w14:paraId="5E59B480" w14:textId="2680ADAF" w:rsidR="00F9142E" w:rsidRDefault="00503D2A" w:rsidP="000006EC">
              <w:pPr>
                <w:tabs>
                  <w:tab w:val="left" w:pos="567"/>
                </w:tabs>
                <w:ind w:firstLine="680"/>
                <w:jc w:val="both"/>
                <w:rPr>
                  <w:rFonts w:eastAsia="SimSun"/>
                  <w:lang w:eastAsia="da-DK"/>
                </w:rPr>
              </w:pPr>
              <w:r>
                <w:rPr>
                  <w:rFonts w:eastAsia="SimSun"/>
                  <w:lang w:eastAsia="da-DK"/>
                </w:rPr>
                <w:t>t v i r t i n u Energijos vartojimo efektyvumo veiksmų planą (pridedama).</w:t>
              </w:r>
            </w:p>
          </w:sdtContent>
        </w:sdt>
        <w:sdt>
          <w:sdtPr>
            <w:alias w:val="signatura"/>
            <w:tag w:val="part_5b0837cf8e56442da757ad6d13077fcc"/>
            <w:id w:val="714239731"/>
            <w:lock w:val="sdtLocked"/>
          </w:sdtPr>
          <w:sdtEndPr/>
          <w:sdtContent>
            <w:p w14:paraId="07A2BD4A" w14:textId="77777777" w:rsidR="000006EC" w:rsidRDefault="000006EC">
              <w:pPr>
                <w:tabs>
                  <w:tab w:val="left" w:pos="567"/>
                </w:tabs>
              </w:pPr>
            </w:p>
            <w:p w14:paraId="209A72A6" w14:textId="77777777" w:rsidR="000006EC" w:rsidRDefault="000006EC">
              <w:pPr>
                <w:tabs>
                  <w:tab w:val="left" w:pos="567"/>
                </w:tabs>
              </w:pPr>
            </w:p>
            <w:p w14:paraId="602D1A1A" w14:textId="77777777" w:rsidR="000006EC" w:rsidRDefault="000006EC">
              <w:pPr>
                <w:tabs>
                  <w:tab w:val="left" w:pos="567"/>
                </w:tabs>
              </w:pPr>
            </w:p>
            <w:p w14:paraId="5E59B481" w14:textId="094469C5" w:rsidR="00F9142E" w:rsidRDefault="00503D2A">
              <w:pPr>
                <w:tabs>
                  <w:tab w:val="left" w:pos="567"/>
                </w:tabs>
                <w:rPr>
                  <w:rFonts w:eastAsia="SimSun"/>
                  <w:lang w:eastAsia="da-DK"/>
                </w:rPr>
              </w:pPr>
              <w:r>
                <w:rPr>
                  <w:rFonts w:eastAsia="SimSun"/>
                  <w:lang w:eastAsia="da-DK"/>
                </w:rPr>
                <w:t xml:space="preserve">Energetikos ministras </w:t>
              </w:r>
              <w:r>
                <w:rPr>
                  <w:rFonts w:eastAsia="SimSun"/>
                  <w:lang w:eastAsia="da-DK"/>
                </w:rPr>
                <w:tab/>
                <w:t xml:space="preserve">            </w:t>
              </w:r>
              <w:r>
                <w:rPr>
                  <w:rFonts w:eastAsia="SimSun"/>
                  <w:lang w:eastAsia="da-DK"/>
                </w:rPr>
                <w:tab/>
              </w:r>
              <w:r>
                <w:rPr>
                  <w:rFonts w:eastAsia="SimSun"/>
                  <w:lang w:eastAsia="da-DK"/>
                </w:rPr>
                <w:tab/>
              </w:r>
              <w:r>
                <w:rPr>
                  <w:rFonts w:eastAsia="SimSun"/>
                  <w:lang w:eastAsia="da-DK"/>
                </w:rPr>
                <w:tab/>
                <w:t xml:space="preserve">             </w:t>
              </w:r>
              <w:proofErr w:type="spellStart"/>
              <w:r>
                <w:rPr>
                  <w:rFonts w:eastAsia="SimSun"/>
                  <w:lang w:eastAsia="da-DK"/>
                </w:rPr>
                <w:t>Jaroslav</w:t>
              </w:r>
              <w:proofErr w:type="spellEnd"/>
              <w:r>
                <w:rPr>
                  <w:rFonts w:eastAsia="SimSun"/>
                  <w:lang w:eastAsia="da-DK"/>
                </w:rPr>
                <w:t xml:space="preserve"> </w:t>
              </w:r>
              <w:proofErr w:type="spellStart"/>
              <w:r>
                <w:rPr>
                  <w:rFonts w:eastAsia="SimSun"/>
                  <w:lang w:eastAsia="da-DK"/>
                </w:rPr>
                <w:t>Neverovič</w:t>
              </w:r>
              <w:proofErr w:type="spellEnd"/>
            </w:p>
            <w:p w14:paraId="5E59B483" w14:textId="6931AA08" w:rsidR="00F9142E" w:rsidRDefault="00503D2A">
              <w:pPr>
                <w:tabs>
                  <w:tab w:val="left" w:pos="567"/>
                  <w:tab w:val="center" w:pos="4819"/>
                  <w:tab w:val="right" w:pos="9638"/>
                </w:tabs>
                <w:rPr>
                  <w:rFonts w:eastAsia="SimSun"/>
                  <w:lang w:eastAsia="da-DK"/>
                </w:rPr>
              </w:pPr>
              <w:r>
                <w:rPr>
                  <w:rFonts w:eastAsia="SimSun"/>
                  <w:lang w:eastAsia="da-DK"/>
                </w:rPr>
                <w:br w:type="page"/>
              </w:r>
            </w:p>
          </w:sdtContent>
        </w:sdt>
      </w:sdtContent>
    </w:sdt>
    <w:sdt>
      <w:sdtPr>
        <w:alias w:val="patvirtinta"/>
        <w:tag w:val="part_5c68aa930ef34a6592a9cfab946f2648"/>
        <w:id w:val="975726893"/>
        <w:lock w:val="sdtLocked"/>
      </w:sdtPr>
      <w:sdtEndPr/>
      <w:sdtContent>
        <w:p w14:paraId="5E59B484" w14:textId="77777777" w:rsidR="00F9142E" w:rsidRDefault="00503D2A">
          <w:pPr>
            <w:tabs>
              <w:tab w:val="left" w:pos="567"/>
            </w:tabs>
            <w:ind w:left="5103" w:right="-329"/>
            <w:rPr>
              <w:rFonts w:eastAsia="SimSun"/>
              <w:bCs/>
              <w:caps/>
              <w:szCs w:val="24"/>
              <w:lang w:val="en-US"/>
            </w:rPr>
          </w:pPr>
          <w:r>
            <w:rPr>
              <w:rFonts w:eastAsia="SimSun"/>
              <w:bCs/>
              <w:caps/>
              <w:szCs w:val="24"/>
              <w:lang w:val="en-US"/>
            </w:rPr>
            <w:t>PATVIRTINTA</w:t>
          </w:r>
        </w:p>
        <w:p w14:paraId="5E59B485" w14:textId="77777777" w:rsidR="00F9142E" w:rsidRDefault="00503D2A">
          <w:pPr>
            <w:tabs>
              <w:tab w:val="left" w:pos="567"/>
            </w:tabs>
            <w:ind w:left="5103" w:right="-329"/>
            <w:rPr>
              <w:rFonts w:eastAsia="SimSun"/>
              <w:bCs/>
              <w:caps/>
              <w:szCs w:val="24"/>
              <w:lang w:val="en-US"/>
            </w:rPr>
          </w:pPr>
          <w:r>
            <w:rPr>
              <w:rFonts w:eastAsia="SimSun"/>
              <w:bCs/>
              <w:szCs w:val="24"/>
              <w:lang w:val="en-US"/>
            </w:rPr>
            <w:t>Lietuvos Respublikos energetikos ministro</w:t>
          </w:r>
        </w:p>
        <w:p w14:paraId="5E59B486" w14:textId="77777777" w:rsidR="00F9142E" w:rsidRDefault="00503D2A">
          <w:pPr>
            <w:tabs>
              <w:tab w:val="left" w:pos="567"/>
            </w:tabs>
            <w:ind w:left="5103" w:right="-329"/>
            <w:rPr>
              <w:rFonts w:eastAsia="SimSun"/>
              <w:szCs w:val="24"/>
              <w:lang w:eastAsia="da-DK"/>
            </w:rPr>
          </w:pPr>
          <w:r>
            <w:rPr>
              <w:rFonts w:eastAsia="SimSun"/>
              <w:bCs/>
              <w:caps/>
              <w:szCs w:val="24"/>
              <w:lang w:eastAsia="da-DK"/>
            </w:rPr>
            <w:t xml:space="preserve">2014 </w:t>
          </w:r>
          <w:r>
            <w:rPr>
              <w:rFonts w:eastAsia="SimSun"/>
              <w:bCs/>
              <w:szCs w:val="24"/>
              <w:lang w:eastAsia="da-DK"/>
            </w:rPr>
            <w:t>m. gegužės 30</w:t>
          </w:r>
          <w:r>
            <w:rPr>
              <w:rFonts w:eastAsia="SimSun"/>
              <w:bCs/>
              <w:caps/>
              <w:szCs w:val="24"/>
              <w:lang w:eastAsia="da-DK"/>
            </w:rPr>
            <w:t xml:space="preserve"> </w:t>
          </w:r>
          <w:r>
            <w:rPr>
              <w:rFonts w:eastAsia="SimSun"/>
              <w:bCs/>
              <w:szCs w:val="24"/>
              <w:lang w:eastAsia="da-DK"/>
            </w:rPr>
            <w:t>d</w:t>
          </w:r>
          <w:r>
            <w:rPr>
              <w:rFonts w:eastAsia="SimSun"/>
              <w:bCs/>
              <w:caps/>
              <w:szCs w:val="24"/>
              <w:lang w:eastAsia="da-DK"/>
            </w:rPr>
            <w:t xml:space="preserve">. </w:t>
          </w:r>
          <w:r>
            <w:rPr>
              <w:rFonts w:eastAsia="SimSun"/>
              <w:bCs/>
              <w:szCs w:val="24"/>
              <w:lang w:eastAsia="da-DK"/>
            </w:rPr>
            <w:t>įsakymu Nr</w:t>
          </w:r>
          <w:r>
            <w:rPr>
              <w:rFonts w:eastAsia="SimSun"/>
              <w:bCs/>
              <w:caps/>
              <w:szCs w:val="24"/>
              <w:lang w:eastAsia="da-DK"/>
            </w:rPr>
            <w:t xml:space="preserve">. 1-149 </w:t>
          </w:r>
        </w:p>
        <w:p w14:paraId="5E59B487" w14:textId="77777777" w:rsidR="00F9142E" w:rsidRDefault="00F9142E">
          <w:pPr>
            <w:spacing w:line="360" w:lineRule="auto"/>
            <w:ind w:left="5529"/>
            <w:jc w:val="both"/>
            <w:rPr>
              <w:rFonts w:eastAsia="SimSun"/>
              <w:szCs w:val="24"/>
              <w:lang w:eastAsia="da-DK"/>
            </w:rPr>
          </w:pPr>
        </w:p>
        <w:p w14:paraId="5E59B488" w14:textId="77777777" w:rsidR="00F9142E" w:rsidRDefault="00F9142E">
          <w:pPr>
            <w:spacing w:line="360" w:lineRule="auto"/>
            <w:ind w:left="5529"/>
            <w:jc w:val="both"/>
            <w:rPr>
              <w:rFonts w:eastAsia="SimSun"/>
              <w:szCs w:val="24"/>
              <w:lang w:eastAsia="da-DK"/>
            </w:rPr>
          </w:pPr>
        </w:p>
        <w:p w14:paraId="5E59B489" w14:textId="77777777" w:rsidR="00F9142E" w:rsidRDefault="00F9142E">
          <w:pPr>
            <w:spacing w:line="360" w:lineRule="auto"/>
            <w:jc w:val="both"/>
            <w:rPr>
              <w:rFonts w:eastAsia="SimSun"/>
              <w:szCs w:val="24"/>
              <w:lang w:eastAsia="da-DK"/>
            </w:rPr>
          </w:pPr>
        </w:p>
        <w:p w14:paraId="5E59B48A" w14:textId="77777777" w:rsidR="00F9142E" w:rsidRDefault="00F9142E">
          <w:pPr>
            <w:spacing w:line="360" w:lineRule="auto"/>
            <w:jc w:val="both"/>
            <w:rPr>
              <w:rFonts w:eastAsia="SimSun"/>
              <w:szCs w:val="24"/>
              <w:lang w:eastAsia="da-DK"/>
            </w:rPr>
          </w:pPr>
        </w:p>
        <w:p w14:paraId="5E59B48B" w14:textId="77777777" w:rsidR="00F9142E" w:rsidRDefault="00F9142E">
          <w:pPr>
            <w:spacing w:line="360" w:lineRule="auto"/>
            <w:jc w:val="both"/>
            <w:rPr>
              <w:rFonts w:eastAsia="SimSun"/>
              <w:szCs w:val="24"/>
              <w:lang w:eastAsia="da-DK"/>
            </w:rPr>
          </w:pPr>
        </w:p>
        <w:p w14:paraId="5E59B48C" w14:textId="77777777" w:rsidR="00F9142E" w:rsidRDefault="00F9142E">
          <w:pPr>
            <w:spacing w:line="360" w:lineRule="auto"/>
            <w:jc w:val="both"/>
            <w:rPr>
              <w:rFonts w:eastAsia="SimSun"/>
              <w:szCs w:val="24"/>
              <w:lang w:eastAsia="da-DK"/>
            </w:rPr>
          </w:pPr>
        </w:p>
        <w:p w14:paraId="5E59B48D" w14:textId="77777777" w:rsidR="00F9142E" w:rsidRDefault="00F9142E">
          <w:pPr>
            <w:spacing w:line="360" w:lineRule="auto"/>
            <w:jc w:val="both"/>
            <w:rPr>
              <w:rFonts w:eastAsia="SimSun"/>
              <w:szCs w:val="24"/>
              <w:lang w:eastAsia="da-DK"/>
            </w:rPr>
          </w:pPr>
        </w:p>
        <w:p w14:paraId="5E59B48E" w14:textId="77777777" w:rsidR="00F9142E" w:rsidRDefault="00F9142E">
          <w:pPr>
            <w:spacing w:line="360" w:lineRule="auto"/>
            <w:jc w:val="both"/>
            <w:rPr>
              <w:rFonts w:eastAsia="SimSun"/>
              <w:szCs w:val="24"/>
              <w:lang w:eastAsia="da-DK"/>
            </w:rPr>
          </w:pPr>
        </w:p>
        <w:p w14:paraId="5E59B48F" w14:textId="77777777" w:rsidR="00F9142E" w:rsidRDefault="00F9142E">
          <w:pPr>
            <w:spacing w:line="360" w:lineRule="auto"/>
            <w:jc w:val="both"/>
            <w:rPr>
              <w:rFonts w:eastAsia="SimSun"/>
              <w:szCs w:val="24"/>
              <w:lang w:eastAsia="da-DK"/>
            </w:rPr>
          </w:pPr>
        </w:p>
        <w:sdt>
          <w:sdtPr>
            <w:alias w:val="Pavadinimas"/>
            <w:tag w:val="title_5c68aa930ef34a6592a9cfab946f2648"/>
            <w:id w:val="2140297134"/>
            <w:lock w:val="sdtLocked"/>
          </w:sdtPr>
          <w:sdtEndPr/>
          <w:sdtContent>
            <w:p w14:paraId="5E59B490" w14:textId="77777777" w:rsidR="00F9142E" w:rsidRDefault="00503D2A">
              <w:pPr>
                <w:spacing w:line="360" w:lineRule="auto"/>
                <w:jc w:val="center"/>
                <w:rPr>
                  <w:rFonts w:eastAsia="SimSun"/>
                  <w:b/>
                  <w:sz w:val="28"/>
                  <w:szCs w:val="28"/>
                  <w:lang w:eastAsia="da-DK"/>
                </w:rPr>
              </w:pPr>
              <w:r>
                <w:rPr>
                  <w:rFonts w:eastAsia="SimSun"/>
                  <w:b/>
                  <w:sz w:val="28"/>
                  <w:szCs w:val="28"/>
                  <w:lang w:eastAsia="da-DK"/>
                </w:rPr>
                <w:t xml:space="preserve">ENERGIJOS VARTOJIMO EFEKTYVUMO </w:t>
              </w:r>
            </w:p>
            <w:p w14:paraId="5E59B491" w14:textId="77777777" w:rsidR="00F9142E" w:rsidRDefault="00503D2A">
              <w:pPr>
                <w:spacing w:line="360" w:lineRule="auto"/>
                <w:jc w:val="center"/>
                <w:rPr>
                  <w:rFonts w:eastAsia="SimSun"/>
                  <w:b/>
                  <w:sz w:val="28"/>
                  <w:szCs w:val="28"/>
                  <w:lang w:eastAsia="da-DK"/>
                </w:rPr>
              </w:pPr>
              <w:r>
                <w:rPr>
                  <w:rFonts w:eastAsia="SimSun"/>
                  <w:b/>
                  <w:sz w:val="28"/>
                  <w:szCs w:val="28"/>
                  <w:lang w:eastAsia="da-DK"/>
                </w:rPr>
                <w:t>VEIKSMŲ PLANAS</w:t>
              </w:r>
            </w:p>
            <w:p w14:paraId="5E59B492" w14:textId="77777777" w:rsidR="00F9142E" w:rsidRDefault="00503D2A">
              <w:pPr>
                <w:spacing w:line="360" w:lineRule="auto"/>
                <w:jc w:val="center"/>
                <w:rPr>
                  <w:rFonts w:eastAsia="SimSun"/>
                  <w:b/>
                  <w:sz w:val="28"/>
                  <w:szCs w:val="28"/>
                  <w:lang w:eastAsia="da-DK"/>
                </w:rPr>
              </w:pPr>
              <w:r>
                <w:rPr>
                  <w:rFonts w:eastAsia="SimSun"/>
                  <w:b/>
                  <w:sz w:val="28"/>
                  <w:szCs w:val="28"/>
                  <w:lang w:eastAsia="da-DK"/>
                </w:rPr>
                <w:t>2014</w:t>
              </w:r>
            </w:p>
          </w:sdtContent>
        </w:sdt>
        <w:p w14:paraId="5E59B493" w14:textId="77777777" w:rsidR="00F9142E" w:rsidRDefault="00F9142E">
          <w:pPr>
            <w:spacing w:line="360" w:lineRule="auto"/>
            <w:jc w:val="both"/>
            <w:rPr>
              <w:rFonts w:eastAsia="SimSun"/>
              <w:b/>
              <w:szCs w:val="24"/>
              <w:lang w:eastAsia="da-DK"/>
            </w:rPr>
          </w:pPr>
        </w:p>
        <w:p w14:paraId="5E59B494" w14:textId="77777777" w:rsidR="00F9142E" w:rsidRDefault="00F9142E">
          <w:pPr>
            <w:spacing w:line="360" w:lineRule="auto"/>
            <w:jc w:val="both"/>
            <w:rPr>
              <w:rFonts w:eastAsia="SimSun"/>
              <w:szCs w:val="24"/>
              <w:lang w:eastAsia="da-DK"/>
            </w:rPr>
          </w:pPr>
        </w:p>
        <w:p w14:paraId="5E59B495" w14:textId="77777777" w:rsidR="00F9142E" w:rsidRDefault="00F9142E">
          <w:pPr>
            <w:spacing w:line="360" w:lineRule="auto"/>
            <w:jc w:val="both"/>
            <w:rPr>
              <w:rFonts w:eastAsia="SimSun"/>
              <w:szCs w:val="24"/>
              <w:lang w:eastAsia="da-DK"/>
            </w:rPr>
          </w:pPr>
        </w:p>
        <w:p w14:paraId="5E59B496" w14:textId="77777777" w:rsidR="00F9142E" w:rsidRDefault="00F9142E">
          <w:pPr>
            <w:spacing w:line="360" w:lineRule="auto"/>
            <w:jc w:val="both"/>
            <w:rPr>
              <w:rFonts w:eastAsia="SimSun"/>
              <w:szCs w:val="24"/>
              <w:lang w:eastAsia="da-DK"/>
            </w:rPr>
          </w:pPr>
        </w:p>
        <w:p w14:paraId="5E59B497" w14:textId="77777777" w:rsidR="00F9142E" w:rsidRDefault="00F9142E">
          <w:pPr>
            <w:spacing w:line="360" w:lineRule="auto"/>
            <w:jc w:val="both"/>
            <w:rPr>
              <w:rFonts w:eastAsia="SimSun"/>
              <w:szCs w:val="24"/>
              <w:lang w:eastAsia="da-DK"/>
            </w:rPr>
          </w:pPr>
        </w:p>
        <w:p w14:paraId="5E59B498" w14:textId="77777777" w:rsidR="00F9142E" w:rsidRDefault="00F9142E">
          <w:pPr>
            <w:spacing w:line="360" w:lineRule="auto"/>
            <w:jc w:val="both"/>
            <w:rPr>
              <w:rFonts w:eastAsia="SimSun"/>
              <w:szCs w:val="24"/>
              <w:lang w:eastAsia="da-DK"/>
            </w:rPr>
          </w:pPr>
        </w:p>
        <w:p w14:paraId="5E59B499" w14:textId="77777777" w:rsidR="00F9142E" w:rsidRDefault="00F9142E">
          <w:pPr>
            <w:spacing w:line="360" w:lineRule="auto"/>
            <w:jc w:val="both"/>
            <w:rPr>
              <w:rFonts w:eastAsia="SimSun"/>
              <w:szCs w:val="24"/>
              <w:lang w:eastAsia="da-DK"/>
            </w:rPr>
          </w:pPr>
        </w:p>
        <w:p w14:paraId="5E59B49A" w14:textId="77777777" w:rsidR="00F9142E" w:rsidRDefault="00F9142E">
          <w:pPr>
            <w:spacing w:line="360" w:lineRule="auto"/>
            <w:jc w:val="both"/>
            <w:rPr>
              <w:rFonts w:eastAsia="SimSun"/>
              <w:szCs w:val="24"/>
              <w:lang w:eastAsia="da-DK"/>
            </w:rPr>
          </w:pPr>
        </w:p>
        <w:p w14:paraId="5E59B49B" w14:textId="77777777" w:rsidR="00F9142E" w:rsidRDefault="00F9142E">
          <w:pPr>
            <w:spacing w:line="360" w:lineRule="auto"/>
            <w:jc w:val="both"/>
            <w:rPr>
              <w:rFonts w:eastAsia="SimSun"/>
              <w:szCs w:val="24"/>
              <w:lang w:eastAsia="da-DK"/>
            </w:rPr>
          </w:pPr>
        </w:p>
        <w:p w14:paraId="5E59B49C" w14:textId="77777777" w:rsidR="00F9142E" w:rsidRDefault="00F9142E">
          <w:pPr>
            <w:spacing w:line="360" w:lineRule="auto"/>
            <w:jc w:val="both"/>
            <w:rPr>
              <w:rFonts w:eastAsia="SimSun"/>
              <w:szCs w:val="24"/>
              <w:lang w:eastAsia="da-DK"/>
            </w:rPr>
          </w:pPr>
        </w:p>
        <w:p w14:paraId="5E59B49D" w14:textId="77777777" w:rsidR="00F9142E" w:rsidRDefault="00F9142E">
          <w:pPr>
            <w:spacing w:line="360" w:lineRule="auto"/>
            <w:jc w:val="both"/>
            <w:rPr>
              <w:rFonts w:eastAsia="SimSun"/>
              <w:szCs w:val="24"/>
              <w:lang w:eastAsia="da-DK"/>
            </w:rPr>
          </w:pPr>
        </w:p>
        <w:p w14:paraId="5E59B49E" w14:textId="77777777" w:rsidR="00F9142E" w:rsidRDefault="00F9142E">
          <w:pPr>
            <w:spacing w:line="360" w:lineRule="auto"/>
            <w:jc w:val="both"/>
            <w:rPr>
              <w:rFonts w:eastAsia="SimSun"/>
              <w:szCs w:val="24"/>
              <w:lang w:eastAsia="da-DK"/>
            </w:rPr>
          </w:pPr>
        </w:p>
        <w:p w14:paraId="5E59B49F" w14:textId="77777777" w:rsidR="00F9142E" w:rsidRDefault="00F9142E">
          <w:pPr>
            <w:spacing w:line="360" w:lineRule="auto"/>
            <w:jc w:val="both"/>
            <w:rPr>
              <w:rFonts w:eastAsia="SimSun"/>
              <w:szCs w:val="24"/>
              <w:lang w:eastAsia="da-DK"/>
            </w:rPr>
          </w:pPr>
        </w:p>
        <w:p w14:paraId="5E59B4A0" w14:textId="77777777" w:rsidR="00F9142E" w:rsidRDefault="00F9142E">
          <w:pPr>
            <w:spacing w:line="360" w:lineRule="auto"/>
            <w:jc w:val="both"/>
            <w:rPr>
              <w:rFonts w:eastAsia="SimSun"/>
              <w:szCs w:val="24"/>
              <w:lang w:eastAsia="da-DK"/>
            </w:rPr>
          </w:pPr>
        </w:p>
        <w:p w14:paraId="5E59B4A1" w14:textId="77777777" w:rsidR="00F9142E" w:rsidRDefault="00F9142E">
          <w:pPr>
            <w:spacing w:line="360" w:lineRule="auto"/>
            <w:jc w:val="both"/>
            <w:rPr>
              <w:rFonts w:eastAsia="SimSun"/>
              <w:szCs w:val="24"/>
              <w:lang w:eastAsia="da-DK"/>
            </w:rPr>
          </w:pPr>
        </w:p>
        <w:p w14:paraId="5E59B4A2" w14:textId="77777777" w:rsidR="00F9142E" w:rsidRDefault="00F9142E">
          <w:pPr>
            <w:spacing w:line="360" w:lineRule="auto"/>
            <w:jc w:val="both"/>
            <w:rPr>
              <w:rFonts w:eastAsia="SimSun"/>
              <w:szCs w:val="24"/>
              <w:lang w:eastAsia="da-DK"/>
            </w:rPr>
          </w:pPr>
        </w:p>
        <w:p w14:paraId="5E59B4A3" w14:textId="77777777" w:rsidR="00F9142E" w:rsidRDefault="00F9142E">
          <w:pPr>
            <w:spacing w:line="360" w:lineRule="auto"/>
            <w:jc w:val="both"/>
            <w:rPr>
              <w:rFonts w:eastAsia="SimSun"/>
              <w:szCs w:val="24"/>
              <w:lang w:eastAsia="da-DK"/>
            </w:rPr>
          </w:pPr>
        </w:p>
        <w:p w14:paraId="5E59B4A4" w14:textId="77777777" w:rsidR="00F9142E" w:rsidRDefault="00F9142E">
          <w:pPr>
            <w:spacing w:line="360" w:lineRule="auto"/>
            <w:jc w:val="both"/>
            <w:rPr>
              <w:rFonts w:eastAsia="SimSun"/>
              <w:szCs w:val="24"/>
              <w:lang w:eastAsia="da-DK"/>
            </w:rPr>
          </w:pPr>
        </w:p>
        <w:p w14:paraId="5E59B4A5" w14:textId="1EEEDFC7" w:rsidR="00F9142E" w:rsidRDefault="00503D2A">
          <w:pPr>
            <w:spacing w:line="360" w:lineRule="auto"/>
            <w:jc w:val="center"/>
            <w:rPr>
              <w:rFonts w:eastAsia="SimSun"/>
              <w:b/>
              <w:szCs w:val="24"/>
              <w:lang w:eastAsia="da-DK"/>
            </w:rPr>
          </w:pPr>
          <w:r>
            <w:rPr>
              <w:rFonts w:eastAsia="SimSun"/>
              <w:b/>
              <w:szCs w:val="24"/>
              <w:lang w:eastAsia="da-DK"/>
            </w:rPr>
            <w:t>LIETUVA</w:t>
          </w:r>
        </w:p>
        <w:p w14:paraId="5E59B4A6" w14:textId="77777777" w:rsidR="00F9142E" w:rsidRDefault="00F9142E">
          <w:pPr>
            <w:spacing w:line="360" w:lineRule="auto"/>
            <w:jc w:val="center"/>
            <w:rPr>
              <w:rFonts w:eastAsia="SimSun"/>
              <w:b/>
              <w:szCs w:val="24"/>
              <w:lang w:eastAsia="da-DK"/>
            </w:rPr>
            <w:sectPr w:rsidR="00F9142E">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20" w:footer="720" w:gutter="0"/>
              <w:cols w:space="720"/>
              <w:titlePg/>
              <w:docGrid w:linePitch="360"/>
            </w:sectPr>
          </w:pPr>
        </w:p>
        <w:p w14:paraId="5E59B4A7" w14:textId="3017DFBB" w:rsidR="00F9142E" w:rsidRDefault="00F9142E">
          <w:pPr>
            <w:tabs>
              <w:tab w:val="left" w:pos="567"/>
              <w:tab w:val="center" w:pos="4819"/>
              <w:tab w:val="right" w:pos="9638"/>
            </w:tabs>
            <w:rPr>
              <w:rFonts w:eastAsia="SimSun"/>
              <w:lang w:eastAsia="da-DK"/>
            </w:rPr>
          </w:pPr>
        </w:p>
        <w:sdt>
          <w:sdtPr>
            <w:alias w:val="skirsnis"/>
            <w:tag w:val="part_bc05d95d78fd4a2f9b3552a4d0b7e99c"/>
            <w:id w:val="-722906119"/>
            <w:lock w:val="sdtLocked"/>
            <w:placeholder>
              <w:docPart w:val="DefaultPlaceholder_1082065158"/>
            </w:placeholder>
          </w:sdtPr>
          <w:sdtEndPr>
            <w:rPr>
              <w:rFonts w:eastAsia="SimSun"/>
              <w:b/>
              <w:bCs/>
              <w:kern w:val="32"/>
              <w:szCs w:val="24"/>
            </w:rPr>
          </w:sdtEndPr>
          <w:sdtContent>
            <w:p w14:paraId="5E59B4A8" w14:textId="0510A420" w:rsidR="00F9142E" w:rsidRDefault="000006EC">
              <w:pPr>
                <w:spacing w:line="360" w:lineRule="auto"/>
                <w:jc w:val="center"/>
                <w:rPr>
                  <w:rFonts w:eastAsia="SimSun"/>
                  <w:b/>
                  <w:szCs w:val="24"/>
                  <w:lang w:eastAsia="da-DK"/>
                </w:rPr>
              </w:pPr>
              <w:sdt>
                <w:sdtPr>
                  <w:alias w:val="Pavadinimas"/>
                  <w:tag w:val="title_bc05d95d78fd4a2f9b3552a4d0b7e99c"/>
                  <w:id w:val="1653484924"/>
                  <w:lock w:val="sdtLocked"/>
                </w:sdtPr>
                <w:sdtEndPr/>
                <w:sdtContent>
                  <w:r w:rsidR="00503D2A">
                    <w:rPr>
                      <w:rFonts w:eastAsia="SimSun"/>
                      <w:b/>
                      <w:szCs w:val="24"/>
                      <w:lang w:eastAsia="da-DK"/>
                    </w:rPr>
                    <w:t>TURINYS</w:t>
                  </w:r>
                </w:sdtContent>
              </w:sdt>
            </w:p>
            <w:p w14:paraId="5E59B4A9" w14:textId="2E0A2C2E" w:rsidR="00F9142E" w:rsidRDefault="00F9142E">
              <w:pPr>
                <w:spacing w:line="360" w:lineRule="auto"/>
                <w:jc w:val="center"/>
                <w:rPr>
                  <w:rFonts w:eastAsia="SimSun"/>
                  <w:b/>
                  <w:szCs w:val="24"/>
                  <w:lang w:eastAsia="da-DK"/>
                </w:rPr>
              </w:pPr>
            </w:p>
            <w:sdt>
              <w:sdtPr>
                <w:rPr>
                  <w:rFonts w:eastAsia="SimSun"/>
                  <w:b/>
                  <w:szCs w:val="24"/>
                  <w:lang w:eastAsia="da-DK"/>
                </w:rPr>
                <w:tag w:val="part_2fa5da7887db431b8ffd251dc43cfcf6"/>
                <w:id w:val="1198280603"/>
                <w:lock w:val="sdtLocked"/>
              </w:sdtPr>
              <w:sdtEndPr/>
              <w:sdtContent>
                <w:p w14:paraId="5E59B4AA" w14:textId="2EA8FB1E" w:rsidR="00F9142E" w:rsidRDefault="00503D2A">
                  <w:pPr>
                    <w:tabs>
                      <w:tab w:val="left" w:pos="567"/>
                      <w:tab w:val="left" w:pos="1100"/>
                      <w:tab w:val="right" w:pos="9061"/>
                    </w:tabs>
                    <w:spacing w:line="360" w:lineRule="auto"/>
                    <w:jc w:val="both"/>
                    <w:rPr>
                      <w:rFonts w:eastAsia="SimSun"/>
                      <w:b/>
                      <w:szCs w:val="24"/>
                      <w:lang w:eastAsia="lt-LT"/>
                    </w:rPr>
                  </w:pPr>
                  <w:r>
                    <w:rPr>
                      <w:rFonts w:eastAsia="SimSun"/>
                      <w:b/>
                      <w:szCs w:val="24"/>
                      <w:lang w:eastAsia="da-DK"/>
                    </w:rPr>
                    <w:t>1.</w:t>
                  </w:r>
                  <w:r>
                    <w:rPr>
                      <w:rFonts w:eastAsia="SimSun"/>
                      <w:b/>
                      <w:szCs w:val="24"/>
                      <w:lang w:eastAsia="lt-LT"/>
                    </w:rPr>
                    <w:t xml:space="preserve"> </w:t>
                  </w:r>
                  <w:r>
                    <w:rPr>
                      <w:rFonts w:eastAsia="SimSun"/>
                      <w:b/>
                      <w:szCs w:val="24"/>
                      <w:lang w:eastAsia="da-DK"/>
                    </w:rPr>
                    <w:t>ĮŽANGA</w:t>
                  </w:r>
                  <w:r>
                    <w:rPr>
                      <w:rFonts w:eastAsia="SimSun"/>
                      <w:b/>
                      <w:szCs w:val="24"/>
                      <w:lang w:eastAsia="da-DK"/>
                    </w:rPr>
                    <w:tab/>
                  </w:r>
                  <w:r>
                    <w:rPr>
                      <w:rFonts w:eastAsia="SimSun"/>
                      <w:b/>
                      <w:szCs w:val="24"/>
                      <w:lang w:eastAsia="da-DK"/>
                    </w:rPr>
                    <w:tab/>
                    <w:t>7</w:t>
                  </w:r>
                </w:p>
              </w:sdtContent>
            </w:sdt>
            <w:sdt>
              <w:sdtPr>
                <w:rPr>
                  <w:rFonts w:eastAsia="SimSun"/>
                  <w:b/>
                  <w:szCs w:val="24"/>
                  <w:lang w:eastAsia="da-DK"/>
                </w:rPr>
                <w:tag w:val="part_10e855edd51e4bceac6af6363c7e47b2"/>
                <w:id w:val="-217745798"/>
                <w:lock w:val="sdtLocked"/>
              </w:sdtPr>
              <w:sdtEndPr>
                <w:rPr>
                  <w:rFonts w:eastAsia="Times New Roman"/>
                  <w:b w:val="0"/>
                  <w:szCs w:val="20"/>
                  <w:lang w:eastAsia="en-US"/>
                </w:rPr>
              </w:sdtEndPr>
              <w:sdtContent>
                <w:p w14:paraId="5E59B4AB" w14:textId="033092FA" w:rsidR="00F9142E" w:rsidRDefault="00503D2A">
                  <w:pPr>
                    <w:tabs>
                      <w:tab w:val="left" w:pos="567"/>
                      <w:tab w:val="left" w:pos="1100"/>
                      <w:tab w:val="right" w:pos="9061"/>
                    </w:tabs>
                    <w:spacing w:line="360" w:lineRule="auto"/>
                    <w:jc w:val="both"/>
                    <w:rPr>
                      <w:rFonts w:eastAsia="SimSun"/>
                      <w:b/>
                      <w:szCs w:val="24"/>
                      <w:lang w:eastAsia="da-DK"/>
                    </w:rPr>
                  </w:pPr>
                  <w:r>
                    <w:rPr>
                      <w:rFonts w:eastAsia="SimSun"/>
                      <w:b/>
                      <w:szCs w:val="24"/>
                      <w:lang w:eastAsia="da-DK"/>
                    </w:rPr>
                    <w:t>2.</w:t>
                  </w:r>
                  <w:r>
                    <w:rPr>
                      <w:rFonts w:eastAsia="SimSun"/>
                      <w:b/>
                      <w:szCs w:val="24"/>
                      <w:lang w:eastAsia="lt-LT"/>
                    </w:rPr>
                    <w:t xml:space="preserve"> </w:t>
                  </w:r>
                  <w:r>
                    <w:rPr>
                      <w:rFonts w:eastAsia="SimSun"/>
                      <w:b/>
                      <w:szCs w:val="24"/>
                      <w:lang w:eastAsia="da-DK"/>
                    </w:rPr>
                    <w:t>NACIONALINIŲ ENERGIJOS VARTOJIMO EFEKTYVUMO DIDINIMO TIKSLŲ</w:t>
                  </w:r>
                </w:p>
                <w:p w14:paraId="5E59B4AC" w14:textId="22FA3484" w:rsidR="00F9142E" w:rsidRDefault="00503D2A">
                  <w:pPr>
                    <w:tabs>
                      <w:tab w:val="left" w:pos="567"/>
                      <w:tab w:val="left" w:pos="1100"/>
                      <w:tab w:val="right" w:pos="9061"/>
                    </w:tabs>
                    <w:spacing w:line="360" w:lineRule="auto"/>
                    <w:ind w:firstLine="71"/>
                    <w:jc w:val="both"/>
                    <w:rPr>
                      <w:rFonts w:eastAsia="SimSun"/>
                      <w:b/>
                      <w:szCs w:val="24"/>
                      <w:lang w:eastAsia="lt-LT"/>
                    </w:rPr>
                  </w:pPr>
                  <w:r>
                    <w:rPr>
                      <w:rFonts w:eastAsia="SimSun"/>
                      <w:b/>
                      <w:szCs w:val="24"/>
                      <w:lang w:eastAsia="da-DK"/>
                    </w:rPr>
                    <w:t>IR NUMATOMŲ SUTAUPYTI ENERGIJOS KIEKIŲ APŽVALGA</w:t>
                  </w:r>
                  <w:r>
                    <w:rPr>
                      <w:rFonts w:eastAsia="SimSun"/>
                      <w:b/>
                      <w:szCs w:val="24"/>
                      <w:lang w:eastAsia="da-DK"/>
                    </w:rPr>
                    <w:tab/>
                    <w:t>10</w:t>
                  </w:r>
                </w:p>
                <w:sdt>
                  <w:sdtPr>
                    <w:alias w:val="2.1 p."/>
                    <w:tag w:val="part_b08407113d5044a3ab307b476c7bfc99"/>
                    <w:id w:val="-796527252"/>
                    <w:lock w:val="sdtLocked"/>
                  </w:sdtPr>
                  <w:sdtEndPr/>
                  <w:sdtContent>
                    <w:p w14:paraId="5E59B4AD"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b08407113d5044a3ab307b476c7bfc99"/>
                          <w:id w:val="1069850800"/>
                          <w:lock w:val="sdtLocked"/>
                        </w:sdtPr>
                        <w:sdtEndPr/>
                        <w:sdtContent>
                          <w:r w:rsidR="00503D2A">
                            <w:rPr>
                              <w:rFonts w:eastAsia="SimSun"/>
                              <w:szCs w:val="24"/>
                              <w:lang w:eastAsia="da-DK"/>
                            </w:rPr>
                            <w:t>2.1</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Nacionalinis energijos vartojimo efektyvumo tikslas</w:t>
                      </w:r>
                      <w:r w:rsidR="00503D2A">
                        <w:rPr>
                          <w:rFonts w:eastAsia="SimSun"/>
                          <w:szCs w:val="24"/>
                          <w:lang w:eastAsia="da-DK"/>
                        </w:rPr>
                        <w:tab/>
                        <w:t>10</w:t>
                      </w:r>
                    </w:p>
                  </w:sdtContent>
                </w:sdt>
                <w:sdt>
                  <w:sdtPr>
                    <w:alias w:val="2.2 p."/>
                    <w:tag w:val="part_5a4734785e0042d8bab7795e4adab545"/>
                    <w:id w:val="-897891016"/>
                    <w:lock w:val="sdtLocked"/>
                  </w:sdtPr>
                  <w:sdtEndPr/>
                  <w:sdtContent>
                    <w:p w14:paraId="5E59B4AE"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5a4734785e0042d8bab7795e4adab545"/>
                          <w:id w:val="-1915928328"/>
                          <w:lock w:val="sdtLocked"/>
                        </w:sdtPr>
                        <w:sdtEndPr/>
                        <w:sdtContent>
                          <w:r w:rsidR="00503D2A">
                            <w:rPr>
                              <w:rFonts w:eastAsia="SimSun"/>
                              <w:szCs w:val="24"/>
                              <w:lang w:eastAsia="da-DK"/>
                            </w:rPr>
                            <w:t>2.2</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Papildomi energijos vartojimo efektyvumo tikslai</w:t>
                      </w:r>
                      <w:r w:rsidR="00503D2A">
                        <w:rPr>
                          <w:rFonts w:eastAsia="SimSun"/>
                          <w:szCs w:val="24"/>
                          <w:lang w:eastAsia="da-DK"/>
                        </w:rPr>
                        <w:tab/>
                        <w:t>11</w:t>
                      </w:r>
                    </w:p>
                  </w:sdtContent>
                </w:sdt>
                <w:sdt>
                  <w:sdtPr>
                    <w:alias w:val="2.3 p."/>
                    <w:tag w:val="part_3a4c8b2f24004b15aa82327ca8c90a4b"/>
                    <w:id w:val="1364943894"/>
                    <w:lock w:val="sdtLocked"/>
                  </w:sdtPr>
                  <w:sdtEndPr/>
                  <w:sdtContent>
                    <w:p w14:paraId="5E59B4AF"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3a4c8b2f24004b15aa82327ca8c90a4b"/>
                          <w:id w:val="-924656747"/>
                          <w:lock w:val="sdtLocked"/>
                        </w:sdtPr>
                        <w:sdtEndPr/>
                        <w:sdtContent>
                          <w:r w:rsidR="00503D2A">
                            <w:rPr>
                              <w:rFonts w:eastAsia="SimSun"/>
                              <w:szCs w:val="24"/>
                              <w:lang w:eastAsia="da-DK"/>
                            </w:rPr>
                            <w:t>2.3</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Pirminės energijos taupymas</w:t>
                      </w:r>
                      <w:r w:rsidR="00503D2A">
                        <w:rPr>
                          <w:rFonts w:eastAsia="SimSun"/>
                          <w:szCs w:val="24"/>
                          <w:lang w:eastAsia="da-DK"/>
                        </w:rPr>
                        <w:tab/>
                        <w:t>11</w:t>
                      </w:r>
                    </w:p>
                  </w:sdtContent>
                </w:sdt>
                <w:sdt>
                  <w:sdtPr>
                    <w:alias w:val="2.4 p."/>
                    <w:tag w:val="part_f0084eea012b4a5f9b8463786888fd8f"/>
                    <w:id w:val="-910533227"/>
                    <w:lock w:val="sdtLocked"/>
                  </w:sdtPr>
                  <w:sdtEndPr/>
                  <w:sdtContent>
                    <w:p w14:paraId="5E59B4B0" w14:textId="5660B490"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f0084eea012b4a5f9b8463786888fd8f"/>
                          <w:id w:val="-40370874"/>
                          <w:lock w:val="sdtLocked"/>
                        </w:sdtPr>
                        <w:sdtEndPr/>
                        <w:sdtContent>
                          <w:r w:rsidR="00503D2A">
                            <w:rPr>
                              <w:rFonts w:eastAsia="SimSun"/>
                              <w:szCs w:val="24"/>
                              <w:lang w:eastAsia="da-DK"/>
                            </w:rPr>
                            <w:t>2.4</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Galutinės energijos taupymas</w:t>
                      </w:r>
                      <w:r w:rsidR="00503D2A">
                        <w:rPr>
                          <w:rFonts w:eastAsia="SimSun"/>
                          <w:szCs w:val="24"/>
                          <w:lang w:eastAsia="da-DK"/>
                        </w:rPr>
                        <w:tab/>
                        <w:t>12</w:t>
                      </w:r>
                    </w:p>
                  </w:sdtContent>
                </w:sdt>
              </w:sdtContent>
            </w:sdt>
            <w:sdt>
              <w:sdtPr>
                <w:alias w:val="3 p."/>
                <w:tag w:val="part_765386742bb14c85900307cf10bc2ef9"/>
                <w:id w:val="-1629612893"/>
                <w:lock w:val="sdtLocked"/>
              </w:sdtPr>
              <w:sdtEndPr/>
              <w:sdtContent>
                <w:p w14:paraId="5E59B4B1" w14:textId="77777777" w:rsidR="00F9142E" w:rsidRDefault="000006EC">
                  <w:pPr>
                    <w:tabs>
                      <w:tab w:val="left" w:pos="567"/>
                      <w:tab w:val="left" w:pos="1100"/>
                      <w:tab w:val="right" w:pos="9061"/>
                    </w:tabs>
                    <w:spacing w:line="360" w:lineRule="auto"/>
                    <w:jc w:val="both"/>
                    <w:rPr>
                      <w:rFonts w:eastAsia="SimSun"/>
                      <w:b/>
                      <w:szCs w:val="24"/>
                      <w:lang w:eastAsia="lt-LT"/>
                    </w:rPr>
                  </w:pPr>
                  <w:sdt>
                    <w:sdtPr>
                      <w:alias w:val="Numeris"/>
                      <w:tag w:val="nr_765386742bb14c85900307cf10bc2ef9"/>
                      <w:id w:val="2007855513"/>
                      <w:lock w:val="sdtLocked"/>
                    </w:sdtPr>
                    <w:sdtEndPr/>
                    <w:sdtContent>
                      <w:r w:rsidR="00503D2A">
                        <w:rPr>
                          <w:rFonts w:eastAsia="SimSun"/>
                          <w:b/>
                          <w:szCs w:val="24"/>
                          <w:lang w:eastAsia="da-DK"/>
                        </w:rPr>
                        <w:t>3</w:t>
                      </w:r>
                    </w:sdtContent>
                  </w:sdt>
                  <w:r w:rsidR="00503D2A">
                    <w:rPr>
                      <w:rFonts w:eastAsia="SimSun"/>
                      <w:b/>
                      <w:szCs w:val="24"/>
                      <w:lang w:eastAsia="da-DK"/>
                    </w:rPr>
                    <w:t>.</w:t>
                  </w:r>
                  <w:r w:rsidR="00503D2A">
                    <w:rPr>
                      <w:rFonts w:eastAsia="SimSun"/>
                      <w:b/>
                      <w:szCs w:val="24"/>
                      <w:lang w:eastAsia="lt-LT"/>
                    </w:rPr>
                    <w:t xml:space="preserve"> </w:t>
                  </w:r>
                  <w:r w:rsidR="00503D2A">
                    <w:rPr>
                      <w:rFonts w:eastAsia="SimSun"/>
                      <w:b/>
                      <w:szCs w:val="24"/>
                      <w:lang w:eastAsia="da-DK"/>
                    </w:rPr>
                    <w:t>ENERGIJOS VARTOJIMO EFEKTYVUMO DIDINIMO PRIEMONĖS</w:t>
                  </w:r>
                  <w:r w:rsidR="00503D2A">
                    <w:rPr>
                      <w:rFonts w:eastAsia="SimSun"/>
                      <w:b/>
                      <w:szCs w:val="24"/>
                      <w:lang w:eastAsia="da-DK"/>
                    </w:rPr>
                    <w:tab/>
                    <w:t>14</w:t>
                  </w:r>
                </w:p>
                <w:sdt>
                  <w:sdtPr>
                    <w:alias w:val="3.1 p."/>
                    <w:tag w:val="part_28e782b2b0e14c81bdb8022cb4d452fd"/>
                    <w:id w:val="620971166"/>
                    <w:lock w:val="sdtLocked"/>
                  </w:sdtPr>
                  <w:sdtEndPr/>
                  <w:sdtContent>
                    <w:p w14:paraId="5E59B4B2"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28e782b2b0e14c81bdb8022cb4d452fd"/>
                          <w:id w:val="1174226074"/>
                          <w:lock w:val="sdtLocked"/>
                        </w:sdtPr>
                        <w:sdtEndPr/>
                        <w:sdtContent>
                          <w:r w:rsidR="00503D2A">
                            <w:rPr>
                              <w:rFonts w:eastAsia="SimSun"/>
                              <w:szCs w:val="24"/>
                              <w:lang w:eastAsia="da-DK"/>
                            </w:rPr>
                            <w:t>3.1</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Horizontaliosios priemonės</w:t>
                      </w:r>
                      <w:r w:rsidR="00503D2A">
                        <w:rPr>
                          <w:rFonts w:eastAsia="SimSun"/>
                          <w:szCs w:val="24"/>
                          <w:lang w:eastAsia="da-DK"/>
                        </w:rPr>
                        <w:tab/>
                        <w:t>14</w:t>
                      </w:r>
                    </w:p>
                  </w:sdtContent>
                </w:sdt>
                <w:sdt>
                  <w:sdtPr>
                    <w:alias w:val="3.2 p."/>
                    <w:tag w:val="part_be7391f062144b1fb85b22b1817023de"/>
                    <w:id w:val="172617703"/>
                    <w:lock w:val="sdtLocked"/>
                  </w:sdtPr>
                  <w:sdtEndPr/>
                  <w:sdtContent>
                    <w:p w14:paraId="5E59B4B3"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be7391f062144b1fb85b22b1817023de"/>
                          <w:id w:val="-939994642"/>
                          <w:lock w:val="sdtLocked"/>
                        </w:sdtPr>
                        <w:sdtEndPr/>
                        <w:sdtContent>
                          <w:r w:rsidR="00503D2A">
                            <w:rPr>
                              <w:rFonts w:eastAsia="SimSun"/>
                              <w:szCs w:val="24"/>
                              <w:lang w:eastAsia="da-DK"/>
                            </w:rPr>
                            <w:t>3.2</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Energijos vartojimo efektyvumo didinimo priemonės namų ūkių sektoriuje.</w:t>
                      </w:r>
                      <w:r w:rsidR="00503D2A">
                        <w:rPr>
                          <w:rFonts w:eastAsia="SimSun"/>
                          <w:szCs w:val="24"/>
                          <w:lang w:eastAsia="da-DK"/>
                        </w:rPr>
                        <w:tab/>
                        <w:t>35</w:t>
                      </w:r>
                    </w:p>
                  </w:sdtContent>
                </w:sdt>
                <w:sdt>
                  <w:sdtPr>
                    <w:alias w:val="3.3 p."/>
                    <w:tag w:val="part_bcdaa096d4394b249f97b6254b615681"/>
                    <w:id w:val="879517004"/>
                    <w:lock w:val="sdtLocked"/>
                  </w:sdtPr>
                  <w:sdtEndPr/>
                  <w:sdtContent>
                    <w:p w14:paraId="5E59B4B4"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bcdaa096d4394b249f97b6254b615681"/>
                          <w:id w:val="-456023432"/>
                          <w:lock w:val="sdtLocked"/>
                        </w:sdtPr>
                        <w:sdtEndPr/>
                        <w:sdtContent>
                          <w:r w:rsidR="00503D2A">
                            <w:rPr>
                              <w:rFonts w:eastAsia="SimSun"/>
                              <w:szCs w:val="24"/>
                              <w:lang w:eastAsia="da-DK"/>
                            </w:rPr>
                            <w:t>3.3</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Energijos vartojimo efektyvumo didinimo priemonės paslaugų sektoriuje</w:t>
                      </w:r>
                      <w:r w:rsidR="00503D2A">
                        <w:rPr>
                          <w:rFonts w:eastAsia="SimSun"/>
                          <w:szCs w:val="24"/>
                          <w:lang w:eastAsia="da-DK"/>
                        </w:rPr>
                        <w:tab/>
                        <w:t>43</w:t>
                      </w:r>
                    </w:p>
                  </w:sdtContent>
                </w:sdt>
                <w:sdt>
                  <w:sdtPr>
                    <w:alias w:val="3.4 p."/>
                    <w:tag w:val="part_e3ed0a7a11be45d49c8fe834f86fccd8"/>
                    <w:id w:val="1774283659"/>
                    <w:lock w:val="sdtLocked"/>
                  </w:sdtPr>
                  <w:sdtEndPr/>
                  <w:sdtContent>
                    <w:p w14:paraId="5E59B4B5"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e3ed0a7a11be45d49c8fe834f86fccd8"/>
                          <w:id w:val="-1930654659"/>
                          <w:lock w:val="sdtLocked"/>
                        </w:sdtPr>
                        <w:sdtEndPr/>
                        <w:sdtContent>
                          <w:r w:rsidR="00503D2A">
                            <w:rPr>
                              <w:rFonts w:eastAsia="SimSun"/>
                              <w:szCs w:val="24"/>
                              <w:lang w:eastAsia="da-DK"/>
                            </w:rPr>
                            <w:t>3.4</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Energijos vartojimo efektyvumo didinimo priemonės pramonės sektoriuje</w:t>
                      </w:r>
                      <w:r w:rsidR="00503D2A">
                        <w:rPr>
                          <w:rFonts w:eastAsia="SimSun"/>
                          <w:szCs w:val="24"/>
                          <w:lang w:eastAsia="da-DK"/>
                        </w:rPr>
                        <w:tab/>
                        <w:t>57</w:t>
                      </w:r>
                    </w:p>
                  </w:sdtContent>
                </w:sdt>
                <w:sdt>
                  <w:sdtPr>
                    <w:alias w:val="3.5 p."/>
                    <w:tag w:val="part_8a9639dd5f784c00b2cf739dabdf33d1"/>
                    <w:id w:val="-890263934"/>
                    <w:lock w:val="sdtLocked"/>
                  </w:sdtPr>
                  <w:sdtEndPr/>
                  <w:sdtContent>
                    <w:p w14:paraId="5E59B4B6" w14:textId="77777777" w:rsidR="00F9142E" w:rsidRDefault="000006EC">
                      <w:pPr>
                        <w:tabs>
                          <w:tab w:val="left" w:pos="567"/>
                          <w:tab w:val="left" w:pos="1320"/>
                          <w:tab w:val="right" w:pos="9061"/>
                        </w:tabs>
                        <w:spacing w:line="360" w:lineRule="auto"/>
                        <w:ind w:left="240"/>
                        <w:jc w:val="both"/>
                        <w:rPr>
                          <w:rFonts w:eastAsia="SimSun"/>
                          <w:szCs w:val="24"/>
                          <w:lang w:eastAsia="lt-LT"/>
                        </w:rPr>
                      </w:pPr>
                      <w:sdt>
                        <w:sdtPr>
                          <w:alias w:val="Numeris"/>
                          <w:tag w:val="nr_8a9639dd5f784c00b2cf739dabdf33d1"/>
                          <w:id w:val="-40594768"/>
                          <w:lock w:val="sdtLocked"/>
                        </w:sdtPr>
                        <w:sdtEndPr/>
                        <w:sdtContent>
                          <w:r w:rsidR="00503D2A">
                            <w:rPr>
                              <w:rFonts w:eastAsia="SimSun"/>
                              <w:szCs w:val="24"/>
                              <w:lang w:eastAsia="da-DK"/>
                            </w:rPr>
                            <w:t>3.5</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Energijos vartojimo efektyvumo didinimo priemonės transporto sektoriuje</w:t>
                      </w:r>
                      <w:r w:rsidR="00503D2A">
                        <w:rPr>
                          <w:rFonts w:eastAsia="SimSun"/>
                          <w:szCs w:val="24"/>
                          <w:lang w:eastAsia="da-DK"/>
                        </w:rPr>
                        <w:tab/>
                        <w:t>63</w:t>
                      </w:r>
                    </w:p>
                  </w:sdtContent>
                </w:sdt>
                <w:sdt>
                  <w:sdtPr>
                    <w:alias w:val="3.6 p."/>
                    <w:tag w:val="part_472ebe40160447528ef753c883fb8e8d"/>
                    <w:id w:val="1865325085"/>
                    <w:lock w:val="sdtLocked"/>
                  </w:sdtPr>
                  <w:sdtEndPr/>
                  <w:sdtContent>
                    <w:p w14:paraId="5E59B4B7" w14:textId="77777777" w:rsidR="00F9142E" w:rsidRDefault="000006EC">
                      <w:pPr>
                        <w:tabs>
                          <w:tab w:val="left" w:pos="567"/>
                          <w:tab w:val="right" w:pos="9061"/>
                        </w:tabs>
                        <w:spacing w:line="360" w:lineRule="auto"/>
                        <w:ind w:left="240"/>
                        <w:jc w:val="both"/>
                        <w:rPr>
                          <w:rFonts w:eastAsia="SimSun"/>
                          <w:szCs w:val="24"/>
                          <w:lang w:eastAsia="lt-LT"/>
                        </w:rPr>
                      </w:pPr>
                      <w:sdt>
                        <w:sdtPr>
                          <w:alias w:val="Numeris"/>
                          <w:tag w:val="nr_472ebe40160447528ef753c883fb8e8d"/>
                          <w:id w:val="825638355"/>
                          <w:lock w:val="sdtLocked"/>
                        </w:sdtPr>
                        <w:sdtEndPr/>
                        <w:sdtContent>
                          <w:r w:rsidR="00503D2A">
                            <w:rPr>
                              <w:rFonts w:eastAsia="SimSun"/>
                              <w:szCs w:val="24"/>
                              <w:lang w:eastAsia="da-DK"/>
                            </w:rPr>
                            <w:t>3.6</w:t>
                          </w:r>
                        </w:sdtContent>
                      </w:sdt>
                      <w:r w:rsidR="00503D2A">
                        <w:rPr>
                          <w:rFonts w:eastAsia="SimSun"/>
                          <w:szCs w:val="24"/>
                          <w:lang w:eastAsia="da-DK"/>
                        </w:rPr>
                        <w:t>. Energijos vartojimo efektyvumo didinimo priemonės energetikos sektoriuje</w:t>
                      </w:r>
                      <w:r w:rsidR="00503D2A">
                        <w:rPr>
                          <w:rFonts w:eastAsia="SimSun"/>
                          <w:szCs w:val="24"/>
                          <w:lang w:eastAsia="da-DK"/>
                        </w:rPr>
                        <w:tab/>
                        <w:t>69</w:t>
                      </w:r>
                    </w:p>
                    <w:sdt>
                      <w:sdtPr>
                        <w:alias w:val="3.6.1 p."/>
                        <w:tag w:val="part_0a41bf9358f3450dad79fad2b8eb43cb"/>
                        <w:id w:val="-1139571080"/>
                        <w:lock w:val="sdtLocked"/>
                      </w:sdtPr>
                      <w:sdtEndPr/>
                      <w:sdtContent>
                        <w:p w14:paraId="5E59B4B8" w14:textId="77777777" w:rsidR="00F9142E" w:rsidRDefault="000006EC" w:rsidP="00503D2A">
                          <w:pPr>
                            <w:tabs>
                              <w:tab w:val="left" w:pos="1320"/>
                              <w:tab w:val="right" w:pos="9072"/>
                            </w:tabs>
                            <w:spacing w:line="360" w:lineRule="auto"/>
                            <w:ind w:left="480"/>
                            <w:jc w:val="both"/>
                            <w:rPr>
                              <w:rFonts w:eastAsia="SimSun"/>
                              <w:szCs w:val="24"/>
                              <w:lang w:eastAsia="da-DK"/>
                            </w:rPr>
                          </w:pPr>
                          <w:sdt>
                            <w:sdtPr>
                              <w:alias w:val="Numeris"/>
                              <w:tag w:val="nr_0a41bf9358f3450dad79fad2b8eb43cb"/>
                              <w:id w:val="725646345"/>
                              <w:lock w:val="sdtLocked"/>
                            </w:sdtPr>
                            <w:sdtEndPr/>
                            <w:sdtContent>
                              <w:r w:rsidR="00503D2A">
                                <w:rPr>
                                  <w:rFonts w:eastAsia="SimSun"/>
                                  <w:szCs w:val="24"/>
                                  <w:lang w:eastAsia="da-DK"/>
                                </w:rPr>
                                <w:t>3.6.1</w:t>
                              </w:r>
                            </w:sdtContent>
                          </w:sdt>
                          <w:r w:rsidR="00503D2A">
                            <w:rPr>
                              <w:rFonts w:eastAsia="SimSun"/>
                              <w:szCs w:val="24"/>
                              <w:lang w:eastAsia="da-DK"/>
                            </w:rPr>
                            <w:t xml:space="preserve">. Išsamus didelio naudingumo kogeneracijos ir efektyvaus centralizuoto </w:t>
                          </w:r>
                        </w:p>
                        <w:p w14:paraId="5E59B4B9" w14:textId="77777777" w:rsidR="00F9142E" w:rsidRDefault="00503D2A">
                          <w:pPr>
                            <w:tabs>
                              <w:tab w:val="left" w:pos="567"/>
                              <w:tab w:val="left" w:pos="1320"/>
                              <w:tab w:val="right" w:pos="9072"/>
                            </w:tabs>
                            <w:spacing w:line="360" w:lineRule="auto"/>
                            <w:jc w:val="both"/>
                            <w:rPr>
                              <w:rFonts w:eastAsia="SimSun"/>
                              <w:szCs w:val="24"/>
                              <w:lang w:eastAsia="lt-LT"/>
                            </w:rPr>
                          </w:pPr>
                          <w:r>
                            <w:rPr>
                              <w:rFonts w:eastAsia="SimSun"/>
                              <w:szCs w:val="24"/>
                              <w:lang w:eastAsia="da-DK"/>
                            </w:rPr>
                            <w:t>šilumos ir vėsumos tiekimo taikymo galimybių vertinimas</w:t>
                          </w:r>
                          <w:r>
                            <w:rPr>
                              <w:rFonts w:eastAsia="SimSun"/>
                              <w:szCs w:val="24"/>
                              <w:lang w:eastAsia="da-DK"/>
                            </w:rPr>
                            <w:tab/>
                            <w:t>74</w:t>
                          </w:r>
                        </w:p>
                      </w:sdtContent>
                    </w:sdt>
                    <w:sdt>
                      <w:sdtPr>
                        <w:alias w:val="3.6.2 p."/>
                        <w:tag w:val="part_29744f0fbe994f0aa724bbf910f3478d"/>
                        <w:id w:val="424923320"/>
                        <w:lock w:val="sdtLocked"/>
                      </w:sdtPr>
                      <w:sdtEndPr/>
                      <w:sdtContent>
                        <w:p w14:paraId="5E59B4BA" w14:textId="77777777" w:rsidR="00F9142E" w:rsidRDefault="000006EC">
                          <w:pPr>
                            <w:tabs>
                              <w:tab w:val="left" w:pos="567"/>
                              <w:tab w:val="left" w:pos="1320"/>
                              <w:tab w:val="right" w:pos="9072"/>
                            </w:tabs>
                            <w:spacing w:line="360" w:lineRule="auto"/>
                            <w:ind w:left="480"/>
                            <w:jc w:val="both"/>
                            <w:rPr>
                              <w:rFonts w:eastAsia="SimSun"/>
                              <w:szCs w:val="24"/>
                              <w:lang w:eastAsia="lt-LT"/>
                            </w:rPr>
                          </w:pPr>
                          <w:sdt>
                            <w:sdtPr>
                              <w:alias w:val="Numeris"/>
                              <w:tag w:val="nr_29744f0fbe994f0aa724bbf910f3478d"/>
                              <w:id w:val="-67496062"/>
                              <w:lock w:val="sdtLocked"/>
                            </w:sdtPr>
                            <w:sdtEndPr/>
                            <w:sdtContent>
                              <w:r w:rsidR="00503D2A">
                                <w:rPr>
                                  <w:rFonts w:eastAsia="SimSun"/>
                                  <w:szCs w:val="24"/>
                                  <w:lang w:eastAsia="da-DK"/>
                                </w:rPr>
                                <w:t>3.6.2</w:t>
                              </w:r>
                            </w:sdtContent>
                          </w:sdt>
                          <w:r w:rsidR="00503D2A">
                            <w:rPr>
                              <w:rFonts w:eastAsia="SimSun"/>
                              <w:szCs w:val="24"/>
                              <w:lang w:eastAsia="da-DK"/>
                            </w:rPr>
                            <w:t xml:space="preserve">. </w:t>
                          </w:r>
                          <w:r w:rsidR="00503D2A">
                            <w:rPr>
                              <w:rFonts w:eastAsia="SimSun"/>
                              <w:bCs/>
                              <w:szCs w:val="24"/>
                              <w:lang w:eastAsia="da-DK"/>
                            </w:rPr>
                            <w:t>Kitos priemonės, kuriomis siekiama didinti šildymo ir vėsinimo efektyvumą</w:t>
                          </w:r>
                          <w:r w:rsidR="00503D2A">
                            <w:rPr>
                              <w:rFonts w:eastAsia="SimSun"/>
                              <w:szCs w:val="24"/>
                              <w:lang w:eastAsia="da-DK"/>
                            </w:rPr>
                            <w:tab/>
                            <w:t>746</w:t>
                          </w:r>
                        </w:p>
                      </w:sdtContent>
                    </w:sdt>
                    <w:sdt>
                      <w:sdtPr>
                        <w:alias w:val="3.6.3 p."/>
                        <w:tag w:val="part_57ad2f9141f14e1281a7c87af7c54f9f"/>
                        <w:id w:val="1205598621"/>
                        <w:lock w:val="sdtLocked"/>
                      </w:sdtPr>
                      <w:sdtEndPr/>
                      <w:sdtContent>
                        <w:p w14:paraId="5E59B4BB" w14:textId="77777777" w:rsidR="00F9142E" w:rsidRDefault="000006EC">
                          <w:pPr>
                            <w:tabs>
                              <w:tab w:val="left" w:pos="567"/>
                              <w:tab w:val="left" w:pos="1320"/>
                              <w:tab w:val="right" w:pos="9072"/>
                            </w:tabs>
                            <w:spacing w:line="360" w:lineRule="auto"/>
                            <w:ind w:left="480"/>
                            <w:jc w:val="both"/>
                            <w:rPr>
                              <w:rFonts w:eastAsia="SimSun"/>
                              <w:szCs w:val="24"/>
                              <w:lang w:eastAsia="lt-LT"/>
                            </w:rPr>
                          </w:pPr>
                          <w:sdt>
                            <w:sdtPr>
                              <w:alias w:val="Numeris"/>
                              <w:tag w:val="nr_57ad2f9141f14e1281a7c87af7c54f9f"/>
                              <w:id w:val="2054423085"/>
                              <w:lock w:val="sdtLocked"/>
                            </w:sdtPr>
                            <w:sdtEndPr/>
                            <w:sdtContent>
                              <w:r w:rsidR="00503D2A">
                                <w:rPr>
                                  <w:rFonts w:eastAsia="SimSun"/>
                                  <w:szCs w:val="24"/>
                                  <w:lang w:eastAsia="da-DK"/>
                                </w:rPr>
                                <w:t>3.6.3</w:t>
                              </w:r>
                            </w:sdtContent>
                          </w:sdt>
                          <w:r w:rsidR="00503D2A">
                            <w:rPr>
                              <w:rFonts w:eastAsia="SimSun"/>
                              <w:szCs w:val="24"/>
                              <w:lang w:eastAsia="da-DK"/>
                            </w:rPr>
                            <w:t>. Energijos transformavimas, perdavimas ir skirstymas bei reagavimas į paklausą</w:t>
                          </w:r>
                          <w:r w:rsidR="00503D2A">
                            <w:rPr>
                              <w:rFonts w:eastAsia="SimSun"/>
                              <w:szCs w:val="24"/>
                              <w:lang w:eastAsia="da-DK"/>
                            </w:rPr>
                            <w:tab/>
                            <w:t>78</w:t>
                          </w:r>
                        </w:p>
                        <w:sdt>
                          <w:sdtPr>
                            <w:alias w:val="3.6.3.1 p."/>
                            <w:tag w:val="part_36c94a234ed148099eaced78cefbbbfe"/>
                            <w:id w:val="378588406"/>
                            <w:lock w:val="sdtLocked"/>
                          </w:sdtPr>
                          <w:sdtEndPr/>
                          <w:sdtContent>
                            <w:p w14:paraId="5E59B4BC" w14:textId="77777777" w:rsidR="00F9142E" w:rsidRDefault="000006EC">
                              <w:pPr>
                                <w:tabs>
                                  <w:tab w:val="left" w:pos="567"/>
                                  <w:tab w:val="left" w:pos="1100"/>
                                  <w:tab w:val="right" w:pos="9061"/>
                                </w:tabs>
                                <w:spacing w:line="360" w:lineRule="auto"/>
                                <w:ind w:firstLine="567"/>
                                <w:jc w:val="both"/>
                                <w:rPr>
                                  <w:rFonts w:eastAsia="SimSun"/>
                                  <w:szCs w:val="24"/>
                                  <w:lang w:eastAsia="da-DK"/>
                                </w:rPr>
                              </w:pPr>
                              <w:sdt>
                                <w:sdtPr>
                                  <w:alias w:val="Numeris"/>
                                  <w:tag w:val="nr_36c94a234ed148099eaced78cefbbbfe"/>
                                  <w:id w:val="-1328829292"/>
                                  <w:lock w:val="sdtLocked"/>
                                </w:sdtPr>
                                <w:sdtEndPr/>
                                <w:sdtContent>
                                  <w:r w:rsidR="00503D2A">
                                    <w:rPr>
                                      <w:rFonts w:eastAsia="SimSun"/>
                                      <w:szCs w:val="24"/>
                                      <w:lang w:eastAsia="da-DK"/>
                                    </w:rPr>
                                    <w:t>3.6.3.1</w:t>
                                  </w:r>
                                </w:sdtContent>
                              </w:sdt>
                              <w:r w:rsidR="00503D2A">
                                <w:rPr>
                                  <w:rFonts w:eastAsia="SimSun"/>
                                  <w:szCs w:val="24"/>
                                  <w:lang w:eastAsia="da-DK"/>
                                </w:rPr>
                                <w:t xml:space="preserve">. Energijos vartojimo efektyvumo kriterijai, skirti tinklų tarifams ir </w:t>
                              </w:r>
                            </w:p>
                            <w:p w14:paraId="5E59B4BD" w14:textId="77777777" w:rsidR="00F9142E" w:rsidRDefault="00503D2A">
                              <w:pPr>
                                <w:tabs>
                                  <w:tab w:val="left" w:pos="567"/>
                                  <w:tab w:val="left" w:pos="1100"/>
                                  <w:tab w:val="right" w:pos="9061"/>
                                </w:tabs>
                                <w:spacing w:line="360" w:lineRule="auto"/>
                                <w:jc w:val="both"/>
                                <w:rPr>
                                  <w:rFonts w:eastAsia="SimSun"/>
                                  <w:szCs w:val="24"/>
                                  <w:lang w:eastAsia="lt-LT"/>
                                </w:rPr>
                              </w:pPr>
                              <w:r>
                                <w:rPr>
                                  <w:rFonts w:eastAsia="SimSun"/>
                                  <w:szCs w:val="24"/>
                                  <w:lang w:eastAsia="da-DK"/>
                                </w:rPr>
                                <w:t>energetikos tinklų reguliavimui</w:t>
                              </w:r>
                              <w:r>
                                <w:rPr>
                                  <w:rFonts w:eastAsia="SimSun"/>
                                  <w:szCs w:val="24"/>
                                  <w:lang w:eastAsia="da-DK"/>
                                </w:rPr>
                                <w:tab/>
                                <w:t>78</w:t>
                              </w:r>
                            </w:p>
                          </w:sdtContent>
                        </w:sdt>
                        <w:sdt>
                          <w:sdtPr>
                            <w:alias w:val="3.6.3.2 p."/>
                            <w:tag w:val="part_3999c96c150048bfb5ed660f4df931fa"/>
                            <w:id w:val="-137880571"/>
                            <w:lock w:val="sdtLocked"/>
                          </w:sdtPr>
                          <w:sdtEndPr/>
                          <w:sdtContent>
                            <w:p w14:paraId="5E59B4BE" w14:textId="77777777" w:rsidR="00F9142E" w:rsidRDefault="000006EC">
                              <w:pPr>
                                <w:tabs>
                                  <w:tab w:val="left" w:pos="567"/>
                                  <w:tab w:val="left" w:pos="1100"/>
                                  <w:tab w:val="right" w:pos="9061"/>
                                </w:tabs>
                                <w:spacing w:line="360" w:lineRule="auto"/>
                                <w:ind w:firstLine="567"/>
                                <w:jc w:val="both"/>
                                <w:rPr>
                                  <w:rFonts w:eastAsia="SimSun"/>
                                  <w:szCs w:val="24"/>
                                  <w:lang w:eastAsia="lt-LT"/>
                                </w:rPr>
                              </w:pPr>
                              <w:sdt>
                                <w:sdtPr>
                                  <w:alias w:val="Numeris"/>
                                  <w:tag w:val="nr_3999c96c150048bfb5ed660f4df931fa"/>
                                  <w:id w:val="1365720644"/>
                                  <w:lock w:val="sdtLocked"/>
                                </w:sdtPr>
                                <w:sdtEndPr/>
                                <w:sdtContent>
                                  <w:r w:rsidR="00503D2A">
                                    <w:rPr>
                                      <w:rFonts w:eastAsia="SimSun"/>
                                      <w:szCs w:val="24"/>
                                      <w:lang w:eastAsia="da-DK"/>
                                    </w:rPr>
                                    <w:t>3.6.3.2</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Reagavimo į paklausą supaprastinimas ir skatinimas</w:t>
                              </w:r>
                              <w:r w:rsidR="00503D2A">
                                <w:rPr>
                                  <w:rFonts w:eastAsia="SimSun"/>
                                  <w:szCs w:val="24"/>
                                  <w:lang w:eastAsia="da-DK"/>
                                </w:rPr>
                                <w:tab/>
                                <w:t>82</w:t>
                              </w:r>
                            </w:p>
                          </w:sdtContent>
                        </w:sdt>
                        <w:sdt>
                          <w:sdtPr>
                            <w:alias w:val="3.6.3.3 p."/>
                            <w:tag w:val="part_407b167f70ce4c34845c6daafa2b65c2"/>
                            <w:id w:val="-1806692304"/>
                            <w:lock w:val="sdtLocked"/>
                          </w:sdtPr>
                          <w:sdtEndPr/>
                          <w:sdtContent>
                            <w:p w14:paraId="5E59B4BF" w14:textId="77777777" w:rsidR="00F9142E" w:rsidRDefault="000006EC">
                              <w:pPr>
                                <w:tabs>
                                  <w:tab w:val="left" w:pos="567"/>
                                  <w:tab w:val="left" w:pos="1100"/>
                                  <w:tab w:val="right" w:pos="9061"/>
                                </w:tabs>
                                <w:spacing w:line="360" w:lineRule="auto"/>
                                <w:ind w:firstLine="567"/>
                                <w:jc w:val="both"/>
                                <w:rPr>
                                  <w:rFonts w:eastAsia="SimSun"/>
                                  <w:szCs w:val="24"/>
                                  <w:lang w:eastAsia="lt-LT"/>
                                </w:rPr>
                              </w:pPr>
                              <w:sdt>
                                <w:sdtPr>
                                  <w:alias w:val="Numeris"/>
                                  <w:tag w:val="nr_407b167f70ce4c34845c6daafa2b65c2"/>
                                  <w:id w:val="676861582"/>
                                  <w:lock w:val="sdtLocked"/>
                                </w:sdtPr>
                                <w:sdtEndPr/>
                                <w:sdtContent>
                                  <w:r w:rsidR="00503D2A">
                                    <w:rPr>
                                      <w:rFonts w:eastAsia="SimSun"/>
                                      <w:szCs w:val="24"/>
                                      <w:lang w:eastAsia="da-DK"/>
                                    </w:rPr>
                                    <w:t>3.6.3.3</w:t>
                                  </w:r>
                                </w:sdtContent>
                              </w:sdt>
                              <w:r w:rsidR="00503D2A">
                                <w:rPr>
                                  <w:rFonts w:eastAsia="SimSun"/>
                                  <w:szCs w:val="24"/>
                                  <w:lang w:eastAsia="da-DK"/>
                                </w:rPr>
                                <w:t>.</w:t>
                              </w:r>
                              <w:r w:rsidR="00503D2A">
                                <w:rPr>
                                  <w:rFonts w:eastAsia="SimSun"/>
                                  <w:szCs w:val="24"/>
                                  <w:lang w:eastAsia="lt-LT"/>
                                </w:rPr>
                                <w:t xml:space="preserve"> </w:t>
                              </w:r>
                              <w:r w:rsidR="00503D2A">
                                <w:rPr>
                                  <w:rFonts w:eastAsia="SimSun"/>
                                  <w:szCs w:val="24"/>
                                  <w:lang w:eastAsia="da-DK"/>
                                </w:rPr>
                                <w:t>Tinklų projektavimo ir eksploatavimo energijos vartojimo efektyvumas</w:t>
                              </w:r>
                              <w:r w:rsidR="00503D2A">
                                <w:rPr>
                                  <w:rFonts w:eastAsia="SimSun"/>
                                  <w:szCs w:val="24"/>
                                  <w:lang w:eastAsia="da-DK"/>
                                </w:rPr>
                                <w:tab/>
                                <w:t>83</w:t>
                              </w:r>
                            </w:p>
                          </w:sdtContent>
                        </w:sdt>
                      </w:sdtContent>
                    </w:sdt>
                    <w:sdt>
                      <w:sdtPr>
                        <w:alias w:val="3.6.4 p."/>
                        <w:tag w:val="part_23be6c33b2594ed0ab32be1c12472f5b"/>
                        <w:id w:val="-2127149147"/>
                        <w:lock w:val="sdtLocked"/>
                      </w:sdtPr>
                      <w:sdtEndPr/>
                      <w:sdtContent>
                        <w:p w14:paraId="5E59B4C0" w14:textId="77777777" w:rsidR="00F9142E" w:rsidRDefault="000006EC">
                          <w:pPr>
                            <w:tabs>
                              <w:tab w:val="left" w:pos="567"/>
                              <w:tab w:val="left" w:pos="1320"/>
                              <w:tab w:val="right" w:pos="9072"/>
                            </w:tabs>
                            <w:spacing w:line="360" w:lineRule="auto"/>
                            <w:ind w:left="480"/>
                            <w:jc w:val="both"/>
                            <w:rPr>
                              <w:rFonts w:eastAsia="SimSun"/>
                              <w:szCs w:val="24"/>
                              <w:lang w:eastAsia="lt-LT"/>
                            </w:rPr>
                          </w:pPr>
                          <w:sdt>
                            <w:sdtPr>
                              <w:alias w:val="Numeris"/>
                              <w:tag w:val="nr_23be6c33b2594ed0ab32be1c12472f5b"/>
                              <w:id w:val="1800492637"/>
                              <w:lock w:val="sdtLocked"/>
                            </w:sdtPr>
                            <w:sdtEndPr/>
                            <w:sdtContent>
                              <w:r w:rsidR="00503D2A">
                                <w:rPr>
                                  <w:rFonts w:eastAsia="SimSun"/>
                                  <w:szCs w:val="24"/>
                                  <w:lang w:eastAsia="da-DK"/>
                                </w:rPr>
                                <w:t>3.6.4</w:t>
                              </w:r>
                            </w:sdtContent>
                          </w:sdt>
                          <w:r w:rsidR="00503D2A">
                            <w:rPr>
                              <w:rFonts w:eastAsia="SimSun"/>
                              <w:szCs w:val="24"/>
                              <w:lang w:eastAsia="da-DK"/>
                            </w:rPr>
                            <w:t xml:space="preserve"> Matavimas ir sąskaitų išrašymas</w:t>
                          </w:r>
                          <w:r w:rsidR="00503D2A">
                            <w:rPr>
                              <w:rFonts w:eastAsia="SimSun"/>
                              <w:szCs w:val="24"/>
                              <w:lang w:eastAsia="da-DK"/>
                            </w:rPr>
                            <w:tab/>
                            <w:t xml:space="preserve">  83</w:t>
                          </w:r>
                        </w:p>
                      </w:sdtContent>
                    </w:sdt>
                    <w:sdt>
                      <w:sdtPr>
                        <w:alias w:val="3.6.5 p."/>
                        <w:tag w:val="part_f2b8f48ebe6244acb3e6ef13db99a808"/>
                        <w:id w:val="-67506538"/>
                        <w:lock w:val="sdtLocked"/>
                      </w:sdtPr>
                      <w:sdtEndPr/>
                      <w:sdtContent>
                        <w:p w14:paraId="5E59B4C1" w14:textId="3D4F4272" w:rsidR="00F9142E" w:rsidRDefault="000006EC">
                          <w:pPr>
                            <w:tabs>
                              <w:tab w:val="left" w:pos="567"/>
                              <w:tab w:val="left" w:pos="1320"/>
                              <w:tab w:val="right" w:pos="9072"/>
                            </w:tabs>
                            <w:spacing w:line="360" w:lineRule="auto"/>
                            <w:ind w:left="480"/>
                            <w:jc w:val="both"/>
                            <w:rPr>
                              <w:rFonts w:eastAsia="SimSun"/>
                              <w:szCs w:val="24"/>
                              <w:lang w:eastAsia="lt-LT"/>
                            </w:rPr>
                          </w:pPr>
                          <w:sdt>
                            <w:sdtPr>
                              <w:alias w:val="Numeris"/>
                              <w:tag w:val="nr_f2b8f48ebe6244acb3e6ef13db99a808"/>
                              <w:id w:val="-431359723"/>
                              <w:lock w:val="sdtLocked"/>
                            </w:sdtPr>
                            <w:sdtEndPr/>
                            <w:sdtContent>
                              <w:r w:rsidR="00503D2A">
                                <w:rPr>
                                  <w:rFonts w:eastAsia="SimSun"/>
                                  <w:szCs w:val="24"/>
                                  <w:lang w:eastAsia="da-DK"/>
                                </w:rPr>
                                <w:t>3.6.5</w:t>
                              </w:r>
                            </w:sdtContent>
                          </w:sdt>
                          <w:r w:rsidR="00503D2A">
                            <w:rPr>
                              <w:rFonts w:eastAsia="SimSun"/>
                              <w:szCs w:val="24"/>
                              <w:lang w:eastAsia="lt-LT"/>
                            </w:rPr>
                            <w:t xml:space="preserve"> </w:t>
                          </w:r>
                          <w:r w:rsidR="00503D2A">
                            <w:rPr>
                              <w:rFonts w:eastAsia="SimSun"/>
                              <w:szCs w:val="24"/>
                              <w:lang w:eastAsia="da-DK"/>
                            </w:rPr>
                            <w:t>Energetinės paslaugos</w:t>
                          </w:r>
                          <w:r w:rsidR="00503D2A">
                            <w:rPr>
                              <w:rFonts w:eastAsia="SimSun"/>
                              <w:szCs w:val="24"/>
                              <w:lang w:eastAsia="da-DK"/>
                            </w:rPr>
                            <w:tab/>
                            <w:t xml:space="preserve">  91</w:t>
                          </w:r>
                        </w:p>
                      </w:sdtContent>
                    </w:sdt>
                  </w:sdtContent>
                </w:sdt>
              </w:sdtContent>
            </w:sdt>
            <w:sdt>
              <w:sdtPr>
                <w:alias w:val="skirsnis"/>
                <w:tag w:val="part_bafd7f3fddf94f00b866f581cd68170c"/>
                <w:id w:val="-1785339481"/>
                <w:lock w:val="sdtLocked"/>
                <w:placeholder>
                  <w:docPart w:val="DefaultPlaceholder_1082065158"/>
                </w:placeholder>
              </w:sdtPr>
              <w:sdtEndPr>
                <w:rPr>
                  <w:rFonts w:eastAsia="SimSun"/>
                  <w:b/>
                  <w:bCs/>
                  <w:kern w:val="32"/>
                  <w:szCs w:val="24"/>
                </w:rPr>
              </w:sdtEndPr>
              <w:sdtContent>
                <w:p w14:paraId="5E59B4C2" w14:textId="4E73C7F7" w:rsidR="00F9142E" w:rsidRDefault="000006EC">
                  <w:pPr>
                    <w:tabs>
                      <w:tab w:val="left" w:pos="567"/>
                      <w:tab w:val="left" w:pos="1100"/>
                      <w:tab w:val="right" w:pos="9061"/>
                    </w:tabs>
                    <w:spacing w:line="360" w:lineRule="auto"/>
                    <w:jc w:val="both"/>
                    <w:rPr>
                      <w:rFonts w:eastAsia="SimSun"/>
                      <w:b/>
                      <w:szCs w:val="24"/>
                      <w:lang w:eastAsia="lt-LT"/>
                    </w:rPr>
                  </w:pPr>
                  <w:sdt>
                    <w:sdtPr>
                      <w:alias w:val="Pavadinimas"/>
                      <w:tag w:val="title_bafd7f3fddf94f00b866f581cd68170c"/>
                      <w:id w:val="-984624047"/>
                      <w:lock w:val="sdtLocked"/>
                    </w:sdtPr>
                    <w:sdtEndPr/>
                    <w:sdtContent>
                      <w:r w:rsidR="00503D2A">
                        <w:rPr>
                          <w:rFonts w:eastAsia="SimSun"/>
                          <w:b/>
                          <w:szCs w:val="24"/>
                          <w:lang w:eastAsia="da-DK"/>
                        </w:rPr>
                        <w:t>PRIEDAI</w:t>
                      </w:r>
                      <w:r w:rsidR="00503D2A">
                        <w:rPr>
                          <w:rFonts w:eastAsia="SimSun"/>
                          <w:b/>
                          <w:szCs w:val="24"/>
                          <w:lang w:eastAsia="da-DK"/>
                        </w:rPr>
                        <w:tab/>
                      </w:r>
                      <w:r w:rsidR="00503D2A">
                        <w:rPr>
                          <w:rFonts w:eastAsia="SimSun"/>
                          <w:b/>
                          <w:szCs w:val="24"/>
                          <w:lang w:eastAsia="da-DK"/>
                        </w:rPr>
                        <w:tab/>
                        <w:t>94</w:t>
                      </w:r>
                    </w:sdtContent>
                  </w:sdt>
                </w:p>
                <w:p w14:paraId="5E59B4C3" w14:textId="77777777" w:rsidR="00F9142E" w:rsidRDefault="00F9142E">
                  <w:pPr>
                    <w:tabs>
                      <w:tab w:val="left" w:pos="567"/>
                    </w:tabs>
                    <w:spacing w:line="360" w:lineRule="auto"/>
                    <w:jc w:val="both"/>
                    <w:rPr>
                      <w:b/>
                      <w:bCs/>
                      <w:szCs w:val="24"/>
                      <w:lang w:eastAsia="da-DK"/>
                    </w:rPr>
                  </w:pPr>
                </w:p>
                <w:p w14:paraId="5E59B4C4" w14:textId="31618B98" w:rsidR="00F9142E" w:rsidRDefault="000006EC">
                  <w:pPr>
                    <w:tabs>
                      <w:tab w:val="left" w:pos="567"/>
                    </w:tabs>
                    <w:jc w:val="both"/>
                    <w:rPr>
                      <w:rFonts w:eastAsia="SimSun"/>
                      <w:b/>
                      <w:bCs/>
                      <w:kern w:val="32"/>
                      <w:szCs w:val="24"/>
                    </w:rPr>
                    <w:sectPr w:rsidR="00F9142E">
                      <w:pgSz w:w="11907" w:h="16840" w:code="9"/>
                      <w:pgMar w:top="1134" w:right="567" w:bottom="1134" w:left="1701" w:header="720" w:footer="720" w:gutter="0"/>
                      <w:cols w:space="720"/>
                      <w:titlePg/>
                      <w:docGrid w:linePitch="360"/>
                    </w:sectPr>
                  </w:pPr>
                </w:p>
              </w:sdtContent>
            </w:sdt>
          </w:sdtContent>
        </w:sdt>
        <w:sdt>
          <w:sdtPr>
            <w:alias w:val="lentele"/>
            <w:tag w:val="part_5ef7f2e3242049c897c9ec137dd97b4e"/>
            <w:id w:val="1907331965"/>
            <w:lock w:val="sdtLocked"/>
            <w:placeholder>
              <w:docPart w:val="DefaultPlaceholder_1082065158"/>
            </w:placeholder>
          </w:sdtPr>
          <w:sdtEndPr>
            <w:rPr>
              <w:rFonts w:eastAsia="SimSun"/>
              <w:b/>
              <w:bCs/>
              <w:kern w:val="32"/>
              <w:szCs w:val="24"/>
            </w:rPr>
          </w:sdtEndPr>
          <w:sdtContent>
            <w:p w14:paraId="5E59B4C7" w14:textId="77C76E1A" w:rsidR="00F9142E" w:rsidRDefault="000006EC">
              <w:pPr>
                <w:tabs>
                  <w:tab w:val="left" w:pos="567"/>
                </w:tabs>
                <w:jc w:val="center"/>
                <w:rPr>
                  <w:b/>
                  <w:szCs w:val="24"/>
                </w:rPr>
              </w:pPr>
              <w:sdt>
                <w:sdtPr>
                  <w:alias w:val="Pavadinimas"/>
                  <w:tag w:val="title_5ef7f2e3242049c897c9ec137dd97b4e"/>
                  <w:id w:val="-1654527638"/>
                  <w:lock w:val="sdtLocked"/>
                </w:sdtPr>
                <w:sdtEndPr/>
                <w:sdtContent>
                  <w:r w:rsidR="00503D2A">
                    <w:rPr>
                      <w:b/>
                      <w:szCs w:val="24"/>
                    </w:rPr>
                    <w:t>Lentelių sąrašas</w:t>
                  </w:r>
                </w:sdtContent>
              </w:sdt>
            </w:p>
            <w:p w14:paraId="5E59B4C8" w14:textId="77777777" w:rsidR="00F9142E" w:rsidRDefault="00F9142E">
              <w:pPr>
                <w:tabs>
                  <w:tab w:val="left" w:pos="567"/>
                </w:tabs>
                <w:jc w:val="center"/>
                <w:rPr>
                  <w:b/>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54"/>
              </w:tblGrid>
              <w:tr w:rsidR="00F9142E" w14:paraId="5E59B4CC" w14:textId="77777777">
                <w:trPr>
                  <w:trHeight w:val="286"/>
                </w:trPr>
                <w:tc>
                  <w:tcPr>
                    <w:tcW w:w="1526" w:type="dxa"/>
                    <w:vAlign w:val="center"/>
                  </w:tcPr>
                  <w:p w14:paraId="5E59B4C9" w14:textId="77777777" w:rsidR="00F9142E" w:rsidRDefault="00F9142E">
                    <w:pPr>
                      <w:rPr>
                        <w:sz w:val="4"/>
                        <w:szCs w:val="4"/>
                      </w:rPr>
                    </w:pPr>
                  </w:p>
                  <w:p w14:paraId="5E59B4CA"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1 lentelė</w:t>
                    </w:r>
                  </w:p>
                </w:tc>
                <w:tc>
                  <w:tcPr>
                    <w:tcW w:w="7654" w:type="dxa"/>
                    <w:vAlign w:val="center"/>
                  </w:tcPr>
                  <w:p w14:paraId="5E59B4CB" w14:textId="77777777" w:rsidR="00F9142E" w:rsidRDefault="00503D2A">
                    <w:pPr>
                      <w:tabs>
                        <w:tab w:val="left" w:pos="567"/>
                      </w:tabs>
                      <w:rPr>
                        <w:rFonts w:eastAsia="SimSun"/>
                        <w:szCs w:val="24"/>
                        <w:lang w:eastAsia="lt-LT"/>
                      </w:rPr>
                    </w:pPr>
                    <w:r>
                      <w:rPr>
                        <w:rFonts w:eastAsia="SimSun"/>
                        <w:szCs w:val="24"/>
                        <w:lang w:eastAsia="da-DK"/>
                      </w:rPr>
                      <w:t>Galutinio energijos poreikio skirtinguose ūkio sektoriaus priklausomybė nuo BVP augimo ir gyventojų skaičiaus kitimo</w:t>
                    </w:r>
                  </w:p>
                </w:tc>
              </w:tr>
              <w:tr w:rsidR="00F9142E" w14:paraId="5E59B4D0" w14:textId="77777777">
                <w:trPr>
                  <w:trHeight w:val="286"/>
                </w:trPr>
                <w:tc>
                  <w:tcPr>
                    <w:tcW w:w="1526" w:type="dxa"/>
                    <w:vAlign w:val="center"/>
                  </w:tcPr>
                  <w:p w14:paraId="5E59B4CD" w14:textId="77777777" w:rsidR="00F9142E" w:rsidRDefault="00F9142E">
                    <w:pPr>
                      <w:rPr>
                        <w:sz w:val="4"/>
                        <w:szCs w:val="4"/>
                      </w:rPr>
                    </w:pPr>
                  </w:p>
                  <w:p w14:paraId="5E59B4CE"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2 lentelė</w:t>
                    </w:r>
                  </w:p>
                </w:tc>
                <w:tc>
                  <w:tcPr>
                    <w:tcW w:w="7654" w:type="dxa"/>
                    <w:vAlign w:val="center"/>
                  </w:tcPr>
                  <w:p w14:paraId="5E59B4CF" w14:textId="77777777" w:rsidR="00F9142E" w:rsidRDefault="00503D2A">
                    <w:pPr>
                      <w:tabs>
                        <w:tab w:val="left" w:pos="567"/>
                        <w:tab w:val="left" w:pos="1296"/>
                      </w:tabs>
                      <w:snapToGrid w:val="0"/>
                      <w:ind w:firstLine="1"/>
                      <w:jc w:val="both"/>
                      <w:rPr>
                        <w:szCs w:val="24"/>
                      </w:rPr>
                    </w:pPr>
                    <w:r>
                      <w:rPr>
                        <w:szCs w:val="24"/>
                      </w:rPr>
                      <w:t>2010 metais sutaupytas ir iki 2016 metų planuojamas sutaupyti energijos kiekiai</w:t>
                    </w:r>
                  </w:p>
                </w:tc>
              </w:tr>
              <w:tr w:rsidR="00F9142E" w14:paraId="5E59B4D4" w14:textId="77777777">
                <w:trPr>
                  <w:trHeight w:val="286"/>
                </w:trPr>
                <w:tc>
                  <w:tcPr>
                    <w:tcW w:w="1526" w:type="dxa"/>
                    <w:vAlign w:val="center"/>
                  </w:tcPr>
                  <w:p w14:paraId="5E59B4D1" w14:textId="77777777" w:rsidR="00F9142E" w:rsidRDefault="00F9142E">
                    <w:pPr>
                      <w:rPr>
                        <w:sz w:val="4"/>
                        <w:szCs w:val="4"/>
                      </w:rPr>
                    </w:pPr>
                  </w:p>
                  <w:p w14:paraId="5E59B4D2" w14:textId="77777777" w:rsidR="00F9142E" w:rsidRDefault="00503D2A">
                    <w:pPr>
                      <w:tabs>
                        <w:tab w:val="left" w:pos="567"/>
                        <w:tab w:val="right" w:pos="8504"/>
                      </w:tabs>
                      <w:rPr>
                        <w:rFonts w:eastAsia="SimSun"/>
                        <w:szCs w:val="24"/>
                        <w:highlight w:val="lightGray"/>
                        <w:lang w:val="de-DE" w:eastAsia="de-DE"/>
                      </w:rPr>
                    </w:pPr>
                    <w:r>
                      <w:rPr>
                        <w:rFonts w:eastAsia="SimSun"/>
                        <w:szCs w:val="24"/>
                        <w:lang w:val="de-DE" w:eastAsia="lt-LT"/>
                      </w:rPr>
                      <w:t>3.1.2. lentelė</w:t>
                    </w:r>
                  </w:p>
                </w:tc>
                <w:tc>
                  <w:tcPr>
                    <w:tcW w:w="7654" w:type="dxa"/>
                    <w:vAlign w:val="center"/>
                  </w:tcPr>
                  <w:p w14:paraId="5E59B4D3" w14:textId="77777777" w:rsidR="00F9142E" w:rsidRDefault="00503D2A">
                    <w:pPr>
                      <w:tabs>
                        <w:tab w:val="left" w:pos="567"/>
                      </w:tabs>
                      <w:jc w:val="both"/>
                      <w:rPr>
                        <w:rFonts w:eastAsia="SimSun"/>
                        <w:szCs w:val="24"/>
                        <w:lang w:eastAsia="da-DK"/>
                      </w:rPr>
                    </w:pPr>
                    <w:r>
                      <w:rPr>
                        <w:rFonts w:eastAsia="SimSun"/>
                        <w:szCs w:val="24"/>
                        <w:lang w:eastAsia="lt-LT"/>
                      </w:rPr>
                      <w:t>Pastatų atnaujinimo strategija</w:t>
                    </w:r>
                  </w:p>
                </w:tc>
              </w:tr>
              <w:tr w:rsidR="00F9142E" w14:paraId="5E59B4D8" w14:textId="77777777">
                <w:trPr>
                  <w:trHeight w:val="286"/>
                </w:trPr>
                <w:tc>
                  <w:tcPr>
                    <w:tcW w:w="1526" w:type="dxa"/>
                    <w:vAlign w:val="center"/>
                  </w:tcPr>
                  <w:p w14:paraId="5E59B4D5" w14:textId="77777777" w:rsidR="00F9142E" w:rsidRDefault="00F9142E">
                    <w:pPr>
                      <w:rPr>
                        <w:sz w:val="4"/>
                        <w:szCs w:val="4"/>
                      </w:rPr>
                    </w:pPr>
                  </w:p>
                  <w:p w14:paraId="5E59B4D6" w14:textId="77777777" w:rsidR="00F9142E" w:rsidRDefault="00503D2A">
                    <w:pPr>
                      <w:tabs>
                        <w:tab w:val="left" w:pos="567"/>
                        <w:tab w:val="right" w:pos="8504"/>
                      </w:tabs>
                      <w:rPr>
                        <w:rFonts w:eastAsia="SimSun"/>
                        <w:szCs w:val="24"/>
                        <w:highlight w:val="lightGray"/>
                        <w:lang w:val="de-DE" w:eastAsia="de-DE"/>
                      </w:rPr>
                    </w:pPr>
                    <w:r>
                      <w:rPr>
                        <w:rFonts w:eastAsia="SimSun"/>
                        <w:szCs w:val="24"/>
                        <w:lang w:val="de-DE" w:eastAsia="de-DE"/>
                      </w:rPr>
                      <w:t>3.1.3. lentelė</w:t>
                    </w:r>
                  </w:p>
                </w:tc>
                <w:tc>
                  <w:tcPr>
                    <w:tcW w:w="7654" w:type="dxa"/>
                    <w:vAlign w:val="center"/>
                  </w:tcPr>
                  <w:p w14:paraId="5E59B4D7" w14:textId="77777777" w:rsidR="00F9142E" w:rsidRDefault="00503D2A">
                    <w:pPr>
                      <w:tabs>
                        <w:tab w:val="left" w:pos="567"/>
                      </w:tabs>
                      <w:jc w:val="both"/>
                      <w:rPr>
                        <w:rFonts w:eastAsia="SimSun"/>
                        <w:szCs w:val="24"/>
                        <w:lang w:eastAsia="da-DK"/>
                      </w:rPr>
                    </w:pPr>
                    <w:r>
                      <w:rPr>
                        <w:rFonts w:eastAsia="SimSun"/>
                        <w:szCs w:val="24"/>
                        <w:lang w:eastAsia="da-DK"/>
                      </w:rPr>
                      <w:t>STR 2.05.01:2005 „Pastatų atitvarų šiluminė technika“</w:t>
                    </w:r>
                  </w:p>
                </w:tc>
              </w:tr>
              <w:tr w:rsidR="00F9142E" w14:paraId="5E59B4DC" w14:textId="77777777">
                <w:trPr>
                  <w:trHeight w:val="286"/>
                </w:trPr>
                <w:tc>
                  <w:tcPr>
                    <w:tcW w:w="1526" w:type="dxa"/>
                    <w:vAlign w:val="center"/>
                  </w:tcPr>
                  <w:p w14:paraId="5E59B4D9" w14:textId="77777777" w:rsidR="00F9142E" w:rsidRDefault="00F9142E">
                    <w:pPr>
                      <w:rPr>
                        <w:sz w:val="4"/>
                        <w:szCs w:val="4"/>
                      </w:rPr>
                    </w:pPr>
                  </w:p>
                  <w:p w14:paraId="5E59B4DA" w14:textId="77777777" w:rsidR="00F9142E" w:rsidRDefault="00503D2A">
                    <w:pPr>
                      <w:tabs>
                        <w:tab w:val="left" w:pos="567"/>
                        <w:tab w:val="right" w:pos="8504"/>
                      </w:tabs>
                      <w:rPr>
                        <w:rFonts w:eastAsia="SimSun"/>
                        <w:szCs w:val="24"/>
                        <w:highlight w:val="lightGray"/>
                        <w:lang w:val="de-DE" w:eastAsia="de-DE"/>
                      </w:rPr>
                    </w:pPr>
                    <w:r>
                      <w:rPr>
                        <w:rFonts w:eastAsia="SimSun"/>
                        <w:szCs w:val="24"/>
                        <w:lang w:val="de-DE" w:eastAsia="de-DE"/>
                      </w:rPr>
                      <w:t>3.1.4. lentelė</w:t>
                    </w:r>
                  </w:p>
                </w:tc>
                <w:tc>
                  <w:tcPr>
                    <w:tcW w:w="7654" w:type="dxa"/>
                    <w:vAlign w:val="center"/>
                  </w:tcPr>
                  <w:p w14:paraId="5E59B4DB" w14:textId="77777777" w:rsidR="00F9142E" w:rsidRDefault="00503D2A">
                    <w:pPr>
                      <w:tabs>
                        <w:tab w:val="left" w:pos="567"/>
                        <w:tab w:val="left" w:pos="709"/>
                      </w:tabs>
                      <w:jc w:val="both"/>
                      <w:rPr>
                        <w:rFonts w:eastAsia="SimSun"/>
                        <w:szCs w:val="24"/>
                        <w:lang w:eastAsia="da-DK"/>
                      </w:rPr>
                    </w:pPr>
                    <w:r>
                      <w:rPr>
                        <w:rFonts w:eastAsia="SimSun"/>
                        <w:szCs w:val="24"/>
                        <w:lang w:eastAsia="lt-LT"/>
                      </w:rPr>
                      <w:t>STR 2.05.01:2013 „Pastatų energinio naudingumo projektavimas“</w:t>
                    </w:r>
                  </w:p>
                </w:tc>
              </w:tr>
              <w:tr w:rsidR="00F9142E" w14:paraId="5E59B4E0" w14:textId="77777777">
                <w:trPr>
                  <w:trHeight w:val="286"/>
                </w:trPr>
                <w:tc>
                  <w:tcPr>
                    <w:tcW w:w="1526" w:type="dxa"/>
                    <w:vAlign w:val="center"/>
                  </w:tcPr>
                  <w:p w14:paraId="5E59B4DD" w14:textId="77777777" w:rsidR="00F9142E" w:rsidRDefault="00F9142E">
                    <w:pPr>
                      <w:rPr>
                        <w:sz w:val="4"/>
                        <w:szCs w:val="4"/>
                      </w:rPr>
                    </w:pPr>
                  </w:p>
                  <w:p w14:paraId="5E59B4DE" w14:textId="77777777" w:rsidR="00F9142E" w:rsidRDefault="00503D2A">
                    <w:pPr>
                      <w:tabs>
                        <w:tab w:val="left" w:pos="567"/>
                        <w:tab w:val="right" w:pos="8504"/>
                      </w:tabs>
                      <w:rPr>
                        <w:rFonts w:eastAsia="SimSun"/>
                        <w:szCs w:val="24"/>
                        <w:highlight w:val="lightGray"/>
                        <w:lang w:val="de-DE" w:eastAsia="de-DE"/>
                      </w:rPr>
                    </w:pPr>
                    <w:r>
                      <w:rPr>
                        <w:rFonts w:eastAsia="SimSun"/>
                        <w:szCs w:val="24"/>
                        <w:lang w:val="de-DE" w:eastAsia="de-DE"/>
                      </w:rPr>
                      <w:t>3.1.5. lentelė</w:t>
                    </w:r>
                  </w:p>
                </w:tc>
                <w:tc>
                  <w:tcPr>
                    <w:tcW w:w="7654" w:type="dxa"/>
                    <w:vAlign w:val="center"/>
                  </w:tcPr>
                  <w:p w14:paraId="5E59B4DF" w14:textId="77777777" w:rsidR="00F9142E" w:rsidRDefault="00503D2A">
                    <w:pPr>
                      <w:tabs>
                        <w:tab w:val="left" w:pos="567"/>
                      </w:tabs>
                      <w:jc w:val="both"/>
                      <w:rPr>
                        <w:rFonts w:eastAsia="SimSun"/>
                        <w:szCs w:val="24"/>
                        <w:lang w:eastAsia="da-DK"/>
                      </w:rPr>
                    </w:pPr>
                    <w:r>
                      <w:rPr>
                        <w:rFonts w:eastAsia="SimSun"/>
                        <w:szCs w:val="24"/>
                        <w:lang w:eastAsia="da-DK"/>
                      </w:rPr>
                      <w:t>STR 2.09.02:2005 „Šildymas, vėdinimas ir oro kondicionavimas“</w:t>
                    </w:r>
                  </w:p>
                </w:tc>
              </w:tr>
              <w:tr w:rsidR="00F9142E" w14:paraId="5E59B4E4" w14:textId="77777777">
                <w:trPr>
                  <w:trHeight w:val="286"/>
                </w:trPr>
                <w:tc>
                  <w:tcPr>
                    <w:tcW w:w="1526" w:type="dxa"/>
                    <w:vAlign w:val="center"/>
                  </w:tcPr>
                  <w:p w14:paraId="5E59B4E1" w14:textId="77777777" w:rsidR="00F9142E" w:rsidRDefault="00F9142E">
                    <w:pPr>
                      <w:rPr>
                        <w:sz w:val="4"/>
                        <w:szCs w:val="4"/>
                      </w:rPr>
                    </w:pPr>
                  </w:p>
                  <w:p w14:paraId="5E59B4E2" w14:textId="77777777" w:rsidR="00F9142E" w:rsidRDefault="00503D2A">
                    <w:pPr>
                      <w:tabs>
                        <w:tab w:val="left" w:pos="567"/>
                        <w:tab w:val="right" w:pos="8504"/>
                      </w:tabs>
                      <w:rPr>
                        <w:rFonts w:eastAsia="SimSun"/>
                        <w:szCs w:val="24"/>
                        <w:highlight w:val="lightGray"/>
                        <w:lang w:val="de-DE" w:eastAsia="de-DE"/>
                      </w:rPr>
                    </w:pPr>
                    <w:r>
                      <w:rPr>
                        <w:rFonts w:eastAsia="SimSun"/>
                        <w:szCs w:val="24"/>
                        <w:lang w:val="de-DE" w:eastAsia="de-DE"/>
                      </w:rPr>
                      <w:t>3.1.6. lentelė</w:t>
                    </w:r>
                  </w:p>
                </w:tc>
                <w:tc>
                  <w:tcPr>
                    <w:tcW w:w="7654" w:type="dxa"/>
                    <w:vAlign w:val="center"/>
                  </w:tcPr>
                  <w:p w14:paraId="5E59B4E3" w14:textId="77777777" w:rsidR="00F9142E" w:rsidRDefault="00503D2A">
                    <w:pPr>
                      <w:tabs>
                        <w:tab w:val="left" w:pos="567"/>
                      </w:tabs>
                      <w:jc w:val="both"/>
                      <w:rPr>
                        <w:rFonts w:eastAsia="SimSun"/>
                        <w:szCs w:val="24"/>
                        <w:lang w:eastAsia="da-DK"/>
                      </w:rPr>
                    </w:pPr>
                    <w:r>
                      <w:rPr>
                        <w:rFonts w:eastAsia="SimSun"/>
                        <w:szCs w:val="24"/>
                        <w:lang w:eastAsia="da-DK"/>
                      </w:rPr>
                      <w:t>STR 2.01.09:2005 „Pastatų energinis naudingumas. Energinio naudingumo sertifikavimas“</w:t>
                    </w:r>
                  </w:p>
                </w:tc>
              </w:tr>
              <w:tr w:rsidR="00F9142E" w14:paraId="5E59B4E8" w14:textId="77777777">
                <w:trPr>
                  <w:trHeight w:val="286"/>
                </w:trPr>
                <w:tc>
                  <w:tcPr>
                    <w:tcW w:w="1526" w:type="dxa"/>
                    <w:vAlign w:val="center"/>
                  </w:tcPr>
                  <w:p w14:paraId="5E59B4E5" w14:textId="77777777" w:rsidR="00F9142E" w:rsidRDefault="00F9142E">
                    <w:pPr>
                      <w:rPr>
                        <w:sz w:val="4"/>
                        <w:szCs w:val="4"/>
                      </w:rPr>
                    </w:pPr>
                  </w:p>
                  <w:p w14:paraId="5E59B4E6" w14:textId="77777777" w:rsidR="00F9142E" w:rsidRDefault="00503D2A">
                    <w:pPr>
                      <w:tabs>
                        <w:tab w:val="left" w:pos="567"/>
                        <w:tab w:val="right" w:pos="8504"/>
                      </w:tabs>
                      <w:rPr>
                        <w:rFonts w:eastAsia="SimSun"/>
                        <w:szCs w:val="24"/>
                        <w:highlight w:val="lightGray"/>
                        <w:lang w:val="de-DE" w:eastAsia="de-DE"/>
                      </w:rPr>
                    </w:pPr>
                    <w:r>
                      <w:rPr>
                        <w:rFonts w:eastAsia="SimSun"/>
                        <w:szCs w:val="24"/>
                        <w:lang w:val="de-DE" w:eastAsia="lt-LT"/>
                      </w:rPr>
                      <w:t>3.1.7. lentelė</w:t>
                    </w:r>
                  </w:p>
                </w:tc>
                <w:tc>
                  <w:tcPr>
                    <w:tcW w:w="7654" w:type="dxa"/>
                    <w:vAlign w:val="center"/>
                  </w:tcPr>
                  <w:p w14:paraId="5E59B4E7" w14:textId="77777777" w:rsidR="00F9142E" w:rsidRDefault="00503D2A">
                    <w:pPr>
                      <w:tabs>
                        <w:tab w:val="left" w:pos="567"/>
                        <w:tab w:val="left" w:pos="709"/>
                      </w:tabs>
                      <w:jc w:val="both"/>
                      <w:rPr>
                        <w:rFonts w:eastAsia="SimSun"/>
                        <w:szCs w:val="24"/>
                        <w:lang w:eastAsia="da-DK"/>
                      </w:rPr>
                    </w:pPr>
                    <w:r>
                      <w:rPr>
                        <w:rFonts w:eastAsia="SimSun"/>
                        <w:szCs w:val="24"/>
                        <w:lang w:eastAsia="lt-LT"/>
                      </w:rPr>
                      <w:t>Šildymo sistemų atitikties energinio efektyvumo reikalavimams tikrinimas</w:t>
                    </w:r>
                  </w:p>
                </w:tc>
              </w:tr>
              <w:tr w:rsidR="00F9142E" w14:paraId="5E59B4EC" w14:textId="77777777">
                <w:trPr>
                  <w:trHeight w:val="286"/>
                </w:trPr>
                <w:tc>
                  <w:tcPr>
                    <w:tcW w:w="1526" w:type="dxa"/>
                    <w:vAlign w:val="center"/>
                  </w:tcPr>
                  <w:p w14:paraId="5E59B4E9" w14:textId="77777777" w:rsidR="00F9142E" w:rsidRDefault="00F9142E">
                    <w:pPr>
                      <w:rPr>
                        <w:sz w:val="4"/>
                        <w:szCs w:val="4"/>
                      </w:rPr>
                    </w:pPr>
                  </w:p>
                  <w:p w14:paraId="5E59B4EA"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3.1.8 lentelė</w:t>
                    </w:r>
                  </w:p>
                </w:tc>
                <w:tc>
                  <w:tcPr>
                    <w:tcW w:w="7654" w:type="dxa"/>
                    <w:vAlign w:val="center"/>
                  </w:tcPr>
                  <w:p w14:paraId="5E59B4EB" w14:textId="77777777" w:rsidR="00F9142E" w:rsidRDefault="00503D2A">
                    <w:pPr>
                      <w:tabs>
                        <w:tab w:val="left" w:pos="567"/>
                      </w:tabs>
                      <w:jc w:val="both"/>
                      <w:rPr>
                        <w:rFonts w:eastAsia="SimSun"/>
                        <w:szCs w:val="24"/>
                      </w:rPr>
                    </w:pPr>
                    <w:r>
                      <w:rPr>
                        <w:rFonts w:eastAsia="SimSun"/>
                        <w:szCs w:val="24"/>
                        <w:lang w:eastAsia="lt-LT"/>
                      </w:rPr>
                      <w:t>Pastatų oro kondicionavimo sistemų atitikties energinio efektyvumo reikalavimams tikrinimas</w:t>
                    </w:r>
                  </w:p>
                </w:tc>
              </w:tr>
              <w:tr w:rsidR="00F9142E" w14:paraId="5E59B4F0" w14:textId="77777777">
                <w:trPr>
                  <w:trHeight w:val="286"/>
                </w:trPr>
                <w:tc>
                  <w:tcPr>
                    <w:tcW w:w="1526" w:type="dxa"/>
                    <w:vAlign w:val="center"/>
                  </w:tcPr>
                  <w:p w14:paraId="5E59B4ED" w14:textId="77777777" w:rsidR="00F9142E" w:rsidRDefault="00F9142E">
                    <w:pPr>
                      <w:rPr>
                        <w:sz w:val="4"/>
                        <w:szCs w:val="4"/>
                      </w:rPr>
                    </w:pPr>
                  </w:p>
                  <w:p w14:paraId="5E59B4EE"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3.1.9.  lentelė</w:t>
                    </w:r>
                  </w:p>
                </w:tc>
                <w:tc>
                  <w:tcPr>
                    <w:tcW w:w="7654" w:type="dxa"/>
                    <w:vAlign w:val="center"/>
                  </w:tcPr>
                  <w:p w14:paraId="5E59B4EF" w14:textId="77777777" w:rsidR="00F9142E" w:rsidRDefault="00503D2A">
                    <w:pPr>
                      <w:tabs>
                        <w:tab w:val="left" w:pos="567"/>
                      </w:tabs>
                      <w:jc w:val="both"/>
                      <w:rPr>
                        <w:rFonts w:eastAsia="SimSun"/>
                        <w:szCs w:val="24"/>
                      </w:rPr>
                    </w:pPr>
                    <w:r>
                      <w:rPr>
                        <w:rFonts w:eastAsia="SimSun"/>
                        <w:szCs w:val="24"/>
                        <w:lang w:eastAsia="da-DK"/>
                      </w:rPr>
                      <w:t>Mokesčio už aplinkos teršimą lengvata</w:t>
                    </w:r>
                  </w:p>
                </w:tc>
              </w:tr>
              <w:tr w:rsidR="00F9142E" w14:paraId="5E59B4F4" w14:textId="77777777">
                <w:trPr>
                  <w:trHeight w:val="286"/>
                </w:trPr>
                <w:tc>
                  <w:tcPr>
                    <w:tcW w:w="1526" w:type="dxa"/>
                    <w:vAlign w:val="center"/>
                  </w:tcPr>
                  <w:p w14:paraId="5E59B4F1" w14:textId="77777777" w:rsidR="00F9142E" w:rsidRDefault="00F9142E">
                    <w:pPr>
                      <w:rPr>
                        <w:sz w:val="4"/>
                        <w:szCs w:val="4"/>
                      </w:rPr>
                    </w:pPr>
                  </w:p>
                  <w:p w14:paraId="5E59B4F2"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3.1.10 lentelė</w:t>
                    </w:r>
                  </w:p>
                </w:tc>
                <w:tc>
                  <w:tcPr>
                    <w:tcW w:w="7654" w:type="dxa"/>
                    <w:vAlign w:val="center"/>
                  </w:tcPr>
                  <w:p w14:paraId="5E59B4F3" w14:textId="77777777" w:rsidR="00F9142E" w:rsidRDefault="00503D2A">
                    <w:pPr>
                      <w:tabs>
                        <w:tab w:val="left" w:pos="567"/>
                      </w:tabs>
                      <w:jc w:val="both"/>
                      <w:rPr>
                        <w:rFonts w:eastAsia="SimSun"/>
                        <w:szCs w:val="24"/>
                      </w:rPr>
                    </w:pPr>
                    <w:r>
                      <w:rPr>
                        <w:rFonts w:eastAsia="SimSun"/>
                        <w:szCs w:val="24"/>
                        <w:lang w:eastAsia="da-DK"/>
                      </w:rPr>
                      <w:t>Su energijos vartojimu susijusių gaminių ženklinimas</w:t>
                    </w:r>
                  </w:p>
                </w:tc>
              </w:tr>
              <w:tr w:rsidR="00F9142E" w14:paraId="5E59B4F8" w14:textId="77777777">
                <w:trPr>
                  <w:trHeight w:val="286"/>
                </w:trPr>
                <w:tc>
                  <w:tcPr>
                    <w:tcW w:w="1526" w:type="dxa"/>
                    <w:vAlign w:val="center"/>
                  </w:tcPr>
                  <w:p w14:paraId="5E59B4F5" w14:textId="77777777" w:rsidR="00F9142E" w:rsidRDefault="00F9142E">
                    <w:pPr>
                      <w:rPr>
                        <w:sz w:val="4"/>
                        <w:szCs w:val="4"/>
                      </w:rPr>
                    </w:pPr>
                  </w:p>
                  <w:p w14:paraId="5E59B4F6"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3.1.11 lentelė</w:t>
                    </w:r>
                  </w:p>
                </w:tc>
                <w:tc>
                  <w:tcPr>
                    <w:tcW w:w="7654" w:type="dxa"/>
                    <w:vAlign w:val="center"/>
                  </w:tcPr>
                  <w:p w14:paraId="5E59B4F7" w14:textId="77777777" w:rsidR="00F9142E" w:rsidRDefault="00503D2A">
                    <w:pPr>
                      <w:tabs>
                        <w:tab w:val="left" w:pos="567"/>
                      </w:tabs>
                      <w:jc w:val="both"/>
                      <w:rPr>
                        <w:rFonts w:eastAsia="SimSun"/>
                        <w:szCs w:val="24"/>
                      </w:rPr>
                    </w:pPr>
                    <w:r>
                      <w:rPr>
                        <w:rFonts w:eastAsia="SimSun"/>
                        <w:szCs w:val="24"/>
                        <w:lang w:eastAsia="da-DK"/>
                      </w:rPr>
                      <w:t>Ekologinis projektavimas (Ekodizainas)</w:t>
                    </w:r>
                  </w:p>
                </w:tc>
              </w:tr>
              <w:tr w:rsidR="00F9142E" w14:paraId="5E59B4FC" w14:textId="77777777">
                <w:trPr>
                  <w:trHeight w:val="286"/>
                </w:trPr>
                <w:tc>
                  <w:tcPr>
                    <w:tcW w:w="1526" w:type="dxa"/>
                    <w:vAlign w:val="center"/>
                  </w:tcPr>
                  <w:p w14:paraId="5E59B4F9" w14:textId="77777777" w:rsidR="00F9142E" w:rsidRDefault="00F9142E">
                    <w:pPr>
                      <w:rPr>
                        <w:sz w:val="4"/>
                        <w:szCs w:val="4"/>
                      </w:rPr>
                    </w:pPr>
                  </w:p>
                  <w:p w14:paraId="5E59B4FA"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3.1.12 lentelė</w:t>
                    </w:r>
                  </w:p>
                </w:tc>
                <w:tc>
                  <w:tcPr>
                    <w:tcW w:w="7654" w:type="dxa"/>
                    <w:vAlign w:val="center"/>
                  </w:tcPr>
                  <w:p w14:paraId="5E59B4FB" w14:textId="77777777" w:rsidR="00F9142E" w:rsidRDefault="00503D2A">
                    <w:pPr>
                      <w:tabs>
                        <w:tab w:val="left" w:pos="567"/>
                      </w:tabs>
                      <w:rPr>
                        <w:rFonts w:eastAsia="SimSun"/>
                        <w:szCs w:val="24"/>
                        <w:lang w:eastAsia="da-DK"/>
                      </w:rPr>
                    </w:pPr>
                    <w:r>
                      <w:rPr>
                        <w:rFonts w:eastAsia="SimSun"/>
                        <w:szCs w:val="24"/>
                        <w:lang w:eastAsia="da-DK"/>
                      </w:rPr>
                      <w:t>Informacinė, švietėjiška ir mokomoji veikla</w:t>
                    </w:r>
                  </w:p>
                </w:tc>
              </w:tr>
              <w:tr w:rsidR="00F9142E" w14:paraId="5E59B500" w14:textId="77777777">
                <w:trPr>
                  <w:trHeight w:val="286"/>
                </w:trPr>
                <w:tc>
                  <w:tcPr>
                    <w:tcW w:w="1526" w:type="dxa"/>
                    <w:vAlign w:val="center"/>
                  </w:tcPr>
                  <w:p w14:paraId="5E59B4FD" w14:textId="77777777" w:rsidR="00F9142E" w:rsidRDefault="00F9142E">
                    <w:pPr>
                      <w:rPr>
                        <w:sz w:val="4"/>
                        <w:szCs w:val="4"/>
                      </w:rPr>
                    </w:pPr>
                  </w:p>
                  <w:p w14:paraId="5E59B4FE"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3.1.13 lentelė</w:t>
                    </w:r>
                  </w:p>
                </w:tc>
                <w:tc>
                  <w:tcPr>
                    <w:tcW w:w="7654" w:type="dxa"/>
                    <w:vAlign w:val="center"/>
                  </w:tcPr>
                  <w:p w14:paraId="5E59B4FF" w14:textId="77777777" w:rsidR="00F9142E" w:rsidRDefault="00503D2A">
                    <w:pPr>
                      <w:tabs>
                        <w:tab w:val="left" w:pos="567"/>
                        <w:tab w:val="left" w:pos="709"/>
                      </w:tabs>
                      <w:jc w:val="both"/>
                      <w:rPr>
                        <w:rFonts w:eastAsia="SimSun"/>
                        <w:szCs w:val="24"/>
                        <w:lang w:eastAsia="da-DK"/>
                      </w:rPr>
                    </w:pPr>
                    <w:r>
                      <w:rPr>
                        <w:rFonts w:eastAsia="SimSun"/>
                        <w:szCs w:val="24"/>
                        <w:lang w:eastAsia="da-DK"/>
                      </w:rPr>
                      <w:t>Kvalifikavimo ir sertifikavimo sistemos</w:t>
                    </w:r>
                  </w:p>
                </w:tc>
              </w:tr>
              <w:tr w:rsidR="00F9142E" w14:paraId="5E59B504" w14:textId="77777777">
                <w:trPr>
                  <w:trHeight w:val="286"/>
                </w:trPr>
                <w:tc>
                  <w:tcPr>
                    <w:tcW w:w="1526" w:type="dxa"/>
                    <w:vAlign w:val="center"/>
                  </w:tcPr>
                  <w:p w14:paraId="5E59B501" w14:textId="77777777" w:rsidR="00F9142E" w:rsidRDefault="00F9142E">
                    <w:pPr>
                      <w:rPr>
                        <w:sz w:val="4"/>
                        <w:szCs w:val="4"/>
                      </w:rPr>
                    </w:pPr>
                  </w:p>
                  <w:p w14:paraId="5E59B502" w14:textId="77777777" w:rsidR="00F9142E" w:rsidRDefault="00503D2A">
                    <w:pPr>
                      <w:tabs>
                        <w:tab w:val="left" w:pos="567"/>
                        <w:tab w:val="right" w:pos="8504"/>
                      </w:tabs>
                      <w:rPr>
                        <w:rFonts w:eastAsia="SimSun"/>
                        <w:szCs w:val="24"/>
                        <w:lang w:val="de-DE"/>
                      </w:rPr>
                    </w:pPr>
                    <w:r>
                      <w:rPr>
                        <w:rFonts w:eastAsia="SimSun"/>
                        <w:szCs w:val="24"/>
                        <w:lang w:val="de-DE"/>
                      </w:rPr>
                      <w:t>3.2.1 lentelė</w:t>
                    </w:r>
                  </w:p>
                </w:tc>
                <w:tc>
                  <w:tcPr>
                    <w:tcW w:w="7654" w:type="dxa"/>
                    <w:vAlign w:val="center"/>
                  </w:tcPr>
                  <w:p w14:paraId="5E59B503" w14:textId="77777777" w:rsidR="00F9142E" w:rsidRDefault="00503D2A">
                    <w:pPr>
                      <w:tabs>
                        <w:tab w:val="left" w:pos="567"/>
                      </w:tabs>
                      <w:jc w:val="both"/>
                      <w:rPr>
                        <w:rFonts w:eastAsia="SimSun"/>
                        <w:szCs w:val="24"/>
                      </w:rPr>
                    </w:pPr>
                    <w:r>
                      <w:rPr>
                        <w:rFonts w:eastAsia="SimSun"/>
                        <w:szCs w:val="24"/>
                      </w:rPr>
                      <w:t>Namų ūkių sektoriuje įgyvendintų, įgyvendinamų ir planuojamų įgyvendinti Priemonių suvestiniai rezultatai</w:t>
                    </w:r>
                  </w:p>
                </w:tc>
              </w:tr>
              <w:tr w:rsidR="00F9142E" w14:paraId="5E59B508" w14:textId="77777777">
                <w:trPr>
                  <w:trHeight w:val="286"/>
                </w:trPr>
                <w:tc>
                  <w:tcPr>
                    <w:tcW w:w="1526" w:type="dxa"/>
                    <w:vAlign w:val="center"/>
                  </w:tcPr>
                  <w:p w14:paraId="5E59B505" w14:textId="77777777" w:rsidR="00F9142E" w:rsidRDefault="00F9142E">
                    <w:pPr>
                      <w:rPr>
                        <w:sz w:val="4"/>
                        <w:szCs w:val="4"/>
                      </w:rPr>
                    </w:pPr>
                  </w:p>
                  <w:p w14:paraId="5E59B506"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3.2.2 lentelė</w:t>
                    </w:r>
                  </w:p>
                </w:tc>
                <w:tc>
                  <w:tcPr>
                    <w:tcW w:w="7654" w:type="dxa"/>
                    <w:vAlign w:val="center"/>
                  </w:tcPr>
                  <w:p w14:paraId="5E59B507" w14:textId="77777777" w:rsidR="00F9142E" w:rsidRDefault="00503D2A">
                    <w:pPr>
                      <w:jc w:val="both"/>
                      <w:rPr>
                        <w:rFonts w:eastAsia="SimSun"/>
                        <w:szCs w:val="24"/>
                        <w:lang w:eastAsia="lt-LT"/>
                      </w:rPr>
                    </w:pPr>
                    <w:r>
                      <w:rPr>
                        <w:rFonts w:eastAsia="SimSun"/>
                        <w:szCs w:val="24"/>
                        <w:lang w:eastAsia="lt-LT"/>
                      </w:rPr>
                      <w:t>Daugiabučių namų atnaujinimo (modernizavimo) programa</w:t>
                    </w:r>
                  </w:p>
                </w:tc>
              </w:tr>
              <w:tr w:rsidR="00F9142E" w14:paraId="5E59B50C" w14:textId="77777777">
                <w:trPr>
                  <w:trHeight w:val="286"/>
                </w:trPr>
                <w:tc>
                  <w:tcPr>
                    <w:tcW w:w="1526" w:type="dxa"/>
                    <w:vAlign w:val="center"/>
                  </w:tcPr>
                  <w:p w14:paraId="5E59B509" w14:textId="77777777" w:rsidR="00F9142E" w:rsidRDefault="00F9142E">
                    <w:pPr>
                      <w:rPr>
                        <w:sz w:val="4"/>
                        <w:szCs w:val="4"/>
                      </w:rPr>
                    </w:pPr>
                  </w:p>
                  <w:p w14:paraId="5E59B50A"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3.2.3 lentelė</w:t>
                    </w:r>
                  </w:p>
                </w:tc>
                <w:tc>
                  <w:tcPr>
                    <w:tcW w:w="7654" w:type="dxa"/>
                    <w:vAlign w:val="center"/>
                  </w:tcPr>
                  <w:p w14:paraId="5E59B50B" w14:textId="77777777" w:rsidR="00F9142E" w:rsidRDefault="00503D2A">
                    <w:pPr>
                      <w:tabs>
                        <w:tab w:val="left" w:pos="567"/>
                      </w:tabs>
                      <w:rPr>
                        <w:rFonts w:eastAsia="SimSun"/>
                        <w:szCs w:val="24"/>
                        <w:shd w:val="clear" w:color="auto" w:fill="FFFFFF"/>
                        <w:lang w:eastAsia="da-DK"/>
                      </w:rPr>
                    </w:pPr>
                    <w:r>
                      <w:rPr>
                        <w:rFonts w:eastAsia="SimSun"/>
                        <w:szCs w:val="24"/>
                        <w:lang w:eastAsia="lt-LT"/>
                      </w:rPr>
                      <w:t xml:space="preserve">Savivaldybių </w:t>
                    </w:r>
                    <w:r>
                      <w:rPr>
                        <w:rFonts w:eastAsia="SimSun"/>
                        <w:szCs w:val="24"/>
                        <w:shd w:val="clear" w:color="auto" w:fill="FFFFFF"/>
                        <w:lang w:eastAsia="da-DK"/>
                      </w:rPr>
                      <w:t>probleminių teritorijų plėtros 2011–2013 metų programos</w:t>
                    </w:r>
                  </w:p>
                </w:tc>
              </w:tr>
              <w:tr w:rsidR="00F9142E" w14:paraId="5E59B510" w14:textId="77777777">
                <w:trPr>
                  <w:trHeight w:val="286"/>
                </w:trPr>
                <w:tc>
                  <w:tcPr>
                    <w:tcW w:w="1526" w:type="dxa"/>
                    <w:vAlign w:val="center"/>
                  </w:tcPr>
                  <w:p w14:paraId="5E59B50D" w14:textId="77777777" w:rsidR="00F9142E" w:rsidRDefault="00F9142E">
                    <w:pPr>
                      <w:rPr>
                        <w:sz w:val="4"/>
                        <w:szCs w:val="4"/>
                      </w:rPr>
                    </w:pPr>
                  </w:p>
                  <w:p w14:paraId="5E59B50E"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3.2.4 lentelė</w:t>
                    </w:r>
                  </w:p>
                </w:tc>
                <w:tc>
                  <w:tcPr>
                    <w:tcW w:w="7654" w:type="dxa"/>
                    <w:vAlign w:val="center"/>
                  </w:tcPr>
                  <w:p w14:paraId="5E59B50F" w14:textId="77777777" w:rsidR="00F9142E" w:rsidRDefault="00503D2A">
                    <w:pPr>
                      <w:jc w:val="both"/>
                      <w:rPr>
                        <w:rFonts w:eastAsia="SimSun"/>
                        <w:szCs w:val="24"/>
                        <w:lang w:eastAsia="lt-LT"/>
                      </w:rPr>
                    </w:pPr>
                    <w:r>
                      <w:rPr>
                        <w:rFonts w:eastAsia="SimSun"/>
                        <w:szCs w:val="24"/>
                        <w:lang w:eastAsia="lt-LT"/>
                      </w:rPr>
                      <w:t>2007–2013 metų periodo ES struktūriniai fondai</w:t>
                    </w:r>
                  </w:p>
                </w:tc>
              </w:tr>
              <w:tr w:rsidR="00F9142E" w14:paraId="5E59B514" w14:textId="77777777">
                <w:trPr>
                  <w:trHeight w:val="286"/>
                </w:trPr>
                <w:tc>
                  <w:tcPr>
                    <w:tcW w:w="1526" w:type="dxa"/>
                    <w:vAlign w:val="center"/>
                  </w:tcPr>
                  <w:p w14:paraId="5E59B511" w14:textId="77777777" w:rsidR="00F9142E" w:rsidRDefault="00F9142E">
                    <w:pPr>
                      <w:rPr>
                        <w:sz w:val="4"/>
                        <w:szCs w:val="4"/>
                      </w:rPr>
                    </w:pPr>
                  </w:p>
                  <w:p w14:paraId="5E59B51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3.2.5 lentelė</w:t>
                    </w:r>
                  </w:p>
                </w:tc>
                <w:tc>
                  <w:tcPr>
                    <w:tcW w:w="7654" w:type="dxa"/>
                    <w:vAlign w:val="center"/>
                  </w:tcPr>
                  <w:p w14:paraId="5E59B513" w14:textId="77777777" w:rsidR="00F9142E" w:rsidRDefault="00503D2A">
                    <w:pPr>
                      <w:jc w:val="both"/>
                      <w:rPr>
                        <w:rFonts w:eastAsia="SimSun"/>
                        <w:szCs w:val="24"/>
                        <w:lang w:eastAsia="lt-LT"/>
                      </w:rPr>
                    </w:pPr>
                    <w:r>
                      <w:rPr>
                        <w:rFonts w:eastAsia="SimSun"/>
                        <w:szCs w:val="24"/>
                        <w:lang w:eastAsia="lt-LT"/>
                      </w:rPr>
                      <w:t>Klimato kaitos specialioji programa</w:t>
                    </w:r>
                  </w:p>
                </w:tc>
              </w:tr>
              <w:tr w:rsidR="00F9142E" w14:paraId="5E59B518" w14:textId="77777777">
                <w:trPr>
                  <w:trHeight w:val="286"/>
                </w:trPr>
                <w:tc>
                  <w:tcPr>
                    <w:tcW w:w="1526" w:type="dxa"/>
                    <w:vAlign w:val="center"/>
                  </w:tcPr>
                  <w:p w14:paraId="5E59B515" w14:textId="77777777" w:rsidR="00F9142E" w:rsidRDefault="00F9142E">
                    <w:pPr>
                      <w:rPr>
                        <w:sz w:val="4"/>
                        <w:szCs w:val="4"/>
                      </w:rPr>
                    </w:pPr>
                  </w:p>
                  <w:p w14:paraId="5E59B516"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3.2.6 lentelė</w:t>
                    </w:r>
                  </w:p>
                </w:tc>
                <w:tc>
                  <w:tcPr>
                    <w:tcW w:w="7654" w:type="dxa"/>
                    <w:vAlign w:val="center"/>
                  </w:tcPr>
                  <w:p w14:paraId="5E59B517" w14:textId="77777777" w:rsidR="00F9142E" w:rsidRDefault="00503D2A">
                    <w:pPr>
                      <w:jc w:val="both"/>
                      <w:rPr>
                        <w:rFonts w:eastAsia="SimSun"/>
                        <w:szCs w:val="24"/>
                        <w:lang w:eastAsia="lt-LT"/>
                      </w:rPr>
                    </w:pPr>
                    <w:r>
                      <w:rPr>
                        <w:rFonts w:eastAsia="SimSun"/>
                        <w:bCs/>
                        <w:szCs w:val="24"/>
                        <w:shd w:val="clear" w:color="auto" w:fill="FFFFFF"/>
                        <w:lang w:eastAsia="da-DK"/>
                      </w:rPr>
                      <w:t>2007</w:t>
                    </w:r>
                    <w:r>
                      <w:rPr>
                        <w:rFonts w:eastAsia="SimSun"/>
                        <w:szCs w:val="24"/>
                        <w:shd w:val="clear" w:color="auto" w:fill="FFFFFF"/>
                        <w:lang w:eastAsia="da-DK"/>
                      </w:rPr>
                      <w:t>–</w:t>
                    </w:r>
                    <w:r>
                      <w:rPr>
                        <w:rFonts w:eastAsia="SimSun"/>
                        <w:bCs/>
                        <w:szCs w:val="24"/>
                        <w:shd w:val="clear" w:color="auto" w:fill="FFFFFF"/>
                        <w:lang w:eastAsia="da-DK"/>
                      </w:rPr>
                      <w:t>2013 metų Ignalinos programa</w:t>
                    </w:r>
                  </w:p>
                </w:tc>
              </w:tr>
              <w:tr w:rsidR="00F9142E" w14:paraId="5E59B51C" w14:textId="77777777">
                <w:trPr>
                  <w:trHeight w:val="286"/>
                </w:trPr>
                <w:tc>
                  <w:tcPr>
                    <w:tcW w:w="1526" w:type="dxa"/>
                    <w:vAlign w:val="center"/>
                  </w:tcPr>
                  <w:p w14:paraId="5E59B519" w14:textId="77777777" w:rsidR="00F9142E" w:rsidRDefault="00F9142E">
                    <w:pPr>
                      <w:rPr>
                        <w:sz w:val="4"/>
                        <w:szCs w:val="4"/>
                      </w:rPr>
                    </w:pPr>
                  </w:p>
                  <w:p w14:paraId="5E59B51A" w14:textId="77777777" w:rsidR="00F9142E" w:rsidRDefault="00503D2A">
                    <w:pPr>
                      <w:tabs>
                        <w:tab w:val="left" w:pos="567"/>
                        <w:tab w:val="right" w:pos="8504"/>
                      </w:tabs>
                      <w:rPr>
                        <w:rFonts w:eastAsia="SimSun"/>
                        <w:szCs w:val="24"/>
                        <w:lang w:val="de-DE" w:eastAsia="lt-LT"/>
                      </w:rPr>
                    </w:pPr>
                    <w:r>
                      <w:rPr>
                        <w:rFonts w:eastAsia="SimSun"/>
                        <w:szCs w:val="24"/>
                        <w:lang w:val="de-DE"/>
                      </w:rPr>
                      <w:t>3.3.1 lentelė</w:t>
                    </w:r>
                  </w:p>
                </w:tc>
                <w:tc>
                  <w:tcPr>
                    <w:tcW w:w="7654" w:type="dxa"/>
                    <w:vAlign w:val="center"/>
                  </w:tcPr>
                  <w:p w14:paraId="5E59B51B" w14:textId="77777777" w:rsidR="00F9142E" w:rsidRDefault="00503D2A">
                    <w:pPr>
                      <w:tabs>
                        <w:tab w:val="left" w:pos="567"/>
                      </w:tabs>
                      <w:jc w:val="both"/>
                      <w:rPr>
                        <w:rFonts w:eastAsia="SimSun"/>
                        <w:szCs w:val="24"/>
                      </w:rPr>
                    </w:pPr>
                    <w:r>
                      <w:rPr>
                        <w:rFonts w:eastAsia="SimSun"/>
                        <w:szCs w:val="24"/>
                      </w:rPr>
                      <w:t>Paslaugų sektoriuje įgyvendintų, įgyvendinamų ir planuojamų įgyvendinti Priemonių suvestiniai rezultatai</w:t>
                    </w:r>
                  </w:p>
                </w:tc>
              </w:tr>
              <w:tr w:rsidR="00F9142E" w14:paraId="5E59B520" w14:textId="77777777">
                <w:trPr>
                  <w:trHeight w:val="286"/>
                </w:trPr>
                <w:tc>
                  <w:tcPr>
                    <w:tcW w:w="1526" w:type="dxa"/>
                    <w:vAlign w:val="center"/>
                  </w:tcPr>
                  <w:p w14:paraId="5E59B51D" w14:textId="77777777" w:rsidR="00F9142E" w:rsidRDefault="00F9142E">
                    <w:pPr>
                      <w:rPr>
                        <w:sz w:val="4"/>
                        <w:szCs w:val="4"/>
                      </w:rPr>
                    </w:pPr>
                  </w:p>
                  <w:p w14:paraId="5E59B51E"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3.3.2 lentelė</w:t>
                    </w:r>
                  </w:p>
                </w:tc>
                <w:tc>
                  <w:tcPr>
                    <w:tcW w:w="7654" w:type="dxa"/>
                    <w:vAlign w:val="center"/>
                  </w:tcPr>
                  <w:p w14:paraId="5E59B51F" w14:textId="77777777" w:rsidR="00F9142E" w:rsidRDefault="00503D2A">
                    <w:pPr>
                      <w:jc w:val="both"/>
                      <w:rPr>
                        <w:rFonts w:eastAsia="SimSun"/>
                        <w:szCs w:val="24"/>
                        <w:lang w:eastAsia="lt-LT"/>
                      </w:rPr>
                    </w:pPr>
                    <w:r>
                      <w:rPr>
                        <w:rFonts w:eastAsia="SimSun"/>
                        <w:szCs w:val="24"/>
                        <w:lang w:eastAsia="lt-LT"/>
                      </w:rPr>
                      <w:t>Valstybės pastatų atnaujinimas</w:t>
                    </w:r>
                  </w:p>
                </w:tc>
              </w:tr>
              <w:tr w:rsidR="00F9142E" w14:paraId="5E59B524" w14:textId="77777777">
                <w:trPr>
                  <w:trHeight w:val="286"/>
                </w:trPr>
                <w:tc>
                  <w:tcPr>
                    <w:tcW w:w="1526" w:type="dxa"/>
                    <w:vAlign w:val="center"/>
                  </w:tcPr>
                  <w:p w14:paraId="5E59B521" w14:textId="77777777" w:rsidR="00F9142E" w:rsidRDefault="00F9142E">
                    <w:pPr>
                      <w:rPr>
                        <w:sz w:val="4"/>
                        <w:szCs w:val="4"/>
                      </w:rPr>
                    </w:pPr>
                  </w:p>
                  <w:p w14:paraId="5E59B52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3.3.3 lentelė</w:t>
                    </w:r>
                  </w:p>
                </w:tc>
                <w:tc>
                  <w:tcPr>
                    <w:tcW w:w="7654" w:type="dxa"/>
                    <w:vAlign w:val="center"/>
                  </w:tcPr>
                  <w:p w14:paraId="5E59B523" w14:textId="77777777" w:rsidR="00F9142E" w:rsidRDefault="00503D2A">
                    <w:pPr>
                      <w:jc w:val="both"/>
                      <w:rPr>
                        <w:rFonts w:eastAsia="SimSun"/>
                        <w:szCs w:val="24"/>
                        <w:lang w:eastAsia="lt-LT"/>
                      </w:rPr>
                    </w:pPr>
                    <w:r>
                      <w:rPr>
                        <w:rFonts w:eastAsia="SimSun"/>
                        <w:szCs w:val="24"/>
                        <w:lang w:eastAsia="lt-LT"/>
                      </w:rPr>
                      <w:t>2007–2013 metų periodo ES struktūriniai fondai</w:t>
                    </w:r>
                  </w:p>
                </w:tc>
              </w:tr>
              <w:tr w:rsidR="00F9142E" w14:paraId="5E59B528" w14:textId="77777777">
                <w:trPr>
                  <w:trHeight w:val="286"/>
                </w:trPr>
                <w:tc>
                  <w:tcPr>
                    <w:tcW w:w="1526" w:type="dxa"/>
                    <w:vAlign w:val="center"/>
                  </w:tcPr>
                  <w:p w14:paraId="5E59B525" w14:textId="77777777" w:rsidR="00F9142E" w:rsidRDefault="00F9142E">
                    <w:pPr>
                      <w:rPr>
                        <w:sz w:val="4"/>
                        <w:szCs w:val="4"/>
                      </w:rPr>
                    </w:pPr>
                  </w:p>
                  <w:p w14:paraId="5E59B526"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3.3.4 lentelė.</w:t>
                    </w:r>
                  </w:p>
                </w:tc>
                <w:tc>
                  <w:tcPr>
                    <w:tcW w:w="7654" w:type="dxa"/>
                    <w:vAlign w:val="center"/>
                  </w:tcPr>
                  <w:p w14:paraId="5E59B527" w14:textId="77777777" w:rsidR="00F9142E" w:rsidRDefault="00503D2A">
                    <w:pPr>
                      <w:jc w:val="both"/>
                      <w:rPr>
                        <w:rFonts w:eastAsia="SimSun"/>
                        <w:szCs w:val="24"/>
                        <w:lang w:eastAsia="lt-LT"/>
                      </w:rPr>
                    </w:pPr>
                    <w:r>
                      <w:rPr>
                        <w:rFonts w:eastAsia="SimSun"/>
                        <w:szCs w:val="24"/>
                        <w:lang w:eastAsia="lt-LT"/>
                      </w:rPr>
                      <w:t>Švietimo įstaigų modernizavimo programa</w:t>
                    </w:r>
                  </w:p>
                </w:tc>
              </w:tr>
              <w:tr w:rsidR="00F9142E" w14:paraId="5E59B52C" w14:textId="77777777">
                <w:trPr>
                  <w:trHeight w:val="286"/>
                </w:trPr>
                <w:tc>
                  <w:tcPr>
                    <w:tcW w:w="1526" w:type="dxa"/>
                    <w:vAlign w:val="center"/>
                  </w:tcPr>
                  <w:p w14:paraId="5E59B529" w14:textId="77777777" w:rsidR="00F9142E" w:rsidRDefault="00F9142E">
                    <w:pPr>
                      <w:rPr>
                        <w:sz w:val="4"/>
                        <w:szCs w:val="4"/>
                      </w:rPr>
                    </w:pPr>
                  </w:p>
                  <w:p w14:paraId="5E59B52A"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3.3.5 lentelė</w:t>
                    </w:r>
                  </w:p>
                </w:tc>
                <w:tc>
                  <w:tcPr>
                    <w:tcW w:w="7654" w:type="dxa"/>
                    <w:vAlign w:val="center"/>
                  </w:tcPr>
                  <w:p w14:paraId="5E59B52B" w14:textId="77777777" w:rsidR="00F9142E" w:rsidRDefault="00503D2A">
                    <w:pPr>
                      <w:jc w:val="both"/>
                      <w:rPr>
                        <w:rFonts w:eastAsia="SimSun"/>
                        <w:szCs w:val="24"/>
                        <w:lang w:eastAsia="lt-LT"/>
                      </w:rPr>
                    </w:pPr>
                    <w:r>
                      <w:rPr>
                        <w:rFonts w:eastAsia="SimSun"/>
                        <w:szCs w:val="24"/>
                        <w:lang w:eastAsia="lt-LT"/>
                      </w:rPr>
                      <w:t>Bibliotekų renovacijos ir modernizavimo 2003–2013 metų programa</w:t>
                    </w:r>
                  </w:p>
                </w:tc>
              </w:tr>
              <w:tr w:rsidR="00F9142E" w14:paraId="5E59B530" w14:textId="77777777">
                <w:trPr>
                  <w:trHeight w:val="286"/>
                </w:trPr>
                <w:tc>
                  <w:tcPr>
                    <w:tcW w:w="1526" w:type="dxa"/>
                    <w:vAlign w:val="center"/>
                  </w:tcPr>
                  <w:p w14:paraId="5E59B52D" w14:textId="77777777" w:rsidR="00F9142E" w:rsidRDefault="00F9142E">
                    <w:pPr>
                      <w:rPr>
                        <w:sz w:val="4"/>
                        <w:szCs w:val="4"/>
                      </w:rPr>
                    </w:pPr>
                  </w:p>
                  <w:p w14:paraId="5E59B52E"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3.3.6 lentelė</w:t>
                    </w:r>
                  </w:p>
                </w:tc>
                <w:tc>
                  <w:tcPr>
                    <w:tcW w:w="7654" w:type="dxa"/>
                    <w:vAlign w:val="center"/>
                  </w:tcPr>
                  <w:p w14:paraId="5E59B52F" w14:textId="77777777" w:rsidR="00F9142E" w:rsidRDefault="00503D2A">
                    <w:pPr>
                      <w:jc w:val="both"/>
                      <w:rPr>
                        <w:rFonts w:eastAsia="SimSun"/>
                        <w:szCs w:val="24"/>
                        <w:lang w:eastAsia="lt-LT"/>
                      </w:rPr>
                    </w:pPr>
                    <w:r>
                      <w:rPr>
                        <w:rFonts w:eastAsia="SimSun"/>
                        <w:szCs w:val="24"/>
                        <w:lang w:eastAsia="lt-LT"/>
                      </w:rPr>
                      <w:t>Kultūros centrų modernizavimo 2007–2020 metų programa</w:t>
                    </w:r>
                  </w:p>
                </w:tc>
              </w:tr>
              <w:tr w:rsidR="00F9142E" w14:paraId="5E59B534" w14:textId="77777777">
                <w:trPr>
                  <w:trHeight w:val="286"/>
                </w:trPr>
                <w:tc>
                  <w:tcPr>
                    <w:tcW w:w="1526" w:type="dxa"/>
                    <w:vAlign w:val="center"/>
                  </w:tcPr>
                  <w:p w14:paraId="5E59B531" w14:textId="77777777" w:rsidR="00F9142E" w:rsidRDefault="00F9142E">
                    <w:pPr>
                      <w:rPr>
                        <w:sz w:val="4"/>
                        <w:szCs w:val="4"/>
                      </w:rPr>
                    </w:pPr>
                  </w:p>
                  <w:p w14:paraId="5E59B53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3.3.7 lentelė</w:t>
                    </w:r>
                  </w:p>
                </w:tc>
                <w:tc>
                  <w:tcPr>
                    <w:tcW w:w="7654" w:type="dxa"/>
                    <w:vAlign w:val="center"/>
                  </w:tcPr>
                  <w:p w14:paraId="5E59B533" w14:textId="77777777" w:rsidR="00F9142E" w:rsidRDefault="00503D2A">
                    <w:pPr>
                      <w:jc w:val="both"/>
                      <w:rPr>
                        <w:rFonts w:eastAsia="SimSun"/>
                        <w:szCs w:val="24"/>
                        <w:lang w:eastAsia="lt-LT"/>
                      </w:rPr>
                    </w:pPr>
                    <w:r>
                      <w:rPr>
                        <w:rFonts w:eastAsia="SimSun"/>
                        <w:szCs w:val="24"/>
                        <w:lang w:eastAsia="lt-LT"/>
                      </w:rPr>
                      <w:t>Muziejų modernizavimo 2007–2015 metų programa</w:t>
                    </w:r>
                  </w:p>
                </w:tc>
              </w:tr>
              <w:tr w:rsidR="00F9142E" w14:paraId="5E59B538" w14:textId="77777777">
                <w:trPr>
                  <w:trHeight w:val="286"/>
                </w:trPr>
                <w:tc>
                  <w:tcPr>
                    <w:tcW w:w="1526" w:type="dxa"/>
                    <w:vAlign w:val="center"/>
                  </w:tcPr>
                  <w:p w14:paraId="5E59B535" w14:textId="77777777" w:rsidR="00F9142E" w:rsidRDefault="00F9142E">
                    <w:pPr>
                      <w:rPr>
                        <w:sz w:val="4"/>
                        <w:szCs w:val="4"/>
                      </w:rPr>
                    </w:pPr>
                  </w:p>
                  <w:p w14:paraId="5E59B536"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3.3.8 lentelė</w:t>
                    </w:r>
                  </w:p>
                </w:tc>
                <w:tc>
                  <w:tcPr>
                    <w:tcW w:w="7654" w:type="dxa"/>
                    <w:vAlign w:val="center"/>
                  </w:tcPr>
                  <w:p w14:paraId="5E59B537" w14:textId="77777777" w:rsidR="00F9142E" w:rsidRDefault="00503D2A">
                    <w:pPr>
                      <w:jc w:val="both"/>
                      <w:rPr>
                        <w:rFonts w:eastAsia="SimSun"/>
                        <w:szCs w:val="24"/>
                        <w:lang w:eastAsia="lt-LT"/>
                      </w:rPr>
                    </w:pPr>
                    <w:r>
                      <w:rPr>
                        <w:rFonts w:eastAsia="SimSun"/>
                        <w:szCs w:val="24"/>
                        <w:lang w:eastAsia="lt-LT"/>
                      </w:rPr>
                      <w:t>EEE ir Norvegijos finansiniai mechanizmai</w:t>
                    </w:r>
                  </w:p>
                </w:tc>
              </w:tr>
              <w:tr w:rsidR="00F9142E" w14:paraId="5E59B53C" w14:textId="77777777">
                <w:trPr>
                  <w:trHeight w:val="286"/>
                </w:trPr>
                <w:tc>
                  <w:tcPr>
                    <w:tcW w:w="1526" w:type="dxa"/>
                    <w:vAlign w:val="center"/>
                  </w:tcPr>
                  <w:p w14:paraId="5E59B539" w14:textId="77777777" w:rsidR="00F9142E" w:rsidRDefault="00F9142E">
                    <w:pPr>
                      <w:rPr>
                        <w:sz w:val="4"/>
                        <w:szCs w:val="4"/>
                      </w:rPr>
                    </w:pPr>
                  </w:p>
                  <w:p w14:paraId="5E59B53A"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3.3.9 lentelė</w:t>
                    </w:r>
                  </w:p>
                </w:tc>
                <w:tc>
                  <w:tcPr>
                    <w:tcW w:w="7654" w:type="dxa"/>
                    <w:vAlign w:val="center"/>
                  </w:tcPr>
                  <w:p w14:paraId="5E59B53B" w14:textId="77777777" w:rsidR="00F9142E" w:rsidRDefault="00503D2A">
                    <w:pPr>
                      <w:jc w:val="both"/>
                      <w:rPr>
                        <w:rFonts w:eastAsia="SimSun"/>
                        <w:szCs w:val="24"/>
                        <w:lang w:eastAsia="lt-LT"/>
                      </w:rPr>
                    </w:pPr>
                    <w:r>
                      <w:rPr>
                        <w:rFonts w:eastAsia="SimSun"/>
                        <w:bCs/>
                        <w:szCs w:val="24"/>
                        <w:shd w:val="clear" w:color="auto" w:fill="FFFFFF"/>
                        <w:lang w:eastAsia="da-DK"/>
                      </w:rPr>
                      <w:t>2007</w:t>
                    </w:r>
                    <w:r>
                      <w:rPr>
                        <w:rFonts w:eastAsia="SimSun"/>
                        <w:szCs w:val="24"/>
                        <w:shd w:val="clear" w:color="auto" w:fill="FFFFFF"/>
                        <w:lang w:eastAsia="da-DK"/>
                      </w:rPr>
                      <w:t>–</w:t>
                    </w:r>
                    <w:r>
                      <w:rPr>
                        <w:rFonts w:eastAsia="SimSun"/>
                        <w:bCs/>
                        <w:szCs w:val="24"/>
                        <w:shd w:val="clear" w:color="auto" w:fill="FFFFFF"/>
                        <w:lang w:eastAsia="da-DK"/>
                      </w:rPr>
                      <w:t>2013 metų Ignalinos programa</w:t>
                    </w:r>
                  </w:p>
                </w:tc>
              </w:tr>
              <w:tr w:rsidR="00F9142E" w14:paraId="5E59B540" w14:textId="77777777">
                <w:trPr>
                  <w:trHeight w:val="286"/>
                </w:trPr>
                <w:tc>
                  <w:tcPr>
                    <w:tcW w:w="1526" w:type="dxa"/>
                    <w:vAlign w:val="center"/>
                  </w:tcPr>
                  <w:p w14:paraId="5E59B53D" w14:textId="77777777" w:rsidR="00F9142E" w:rsidRDefault="00F9142E">
                    <w:pPr>
                      <w:rPr>
                        <w:sz w:val="4"/>
                        <w:szCs w:val="4"/>
                      </w:rPr>
                    </w:pPr>
                  </w:p>
                  <w:p w14:paraId="5E59B53E"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3.3.10 lentelė</w:t>
                    </w:r>
                  </w:p>
                </w:tc>
                <w:tc>
                  <w:tcPr>
                    <w:tcW w:w="7654" w:type="dxa"/>
                    <w:vAlign w:val="center"/>
                  </w:tcPr>
                  <w:p w14:paraId="5E59B53F" w14:textId="77777777" w:rsidR="00F9142E" w:rsidRDefault="00503D2A">
                    <w:pPr>
                      <w:jc w:val="both"/>
                      <w:rPr>
                        <w:rFonts w:eastAsia="SimSun"/>
                        <w:szCs w:val="24"/>
                        <w:lang w:eastAsia="lt-LT"/>
                      </w:rPr>
                    </w:pPr>
                    <w:r>
                      <w:rPr>
                        <w:rFonts w:eastAsia="SimSun"/>
                        <w:szCs w:val="24"/>
                        <w:lang w:eastAsia="lt-LT"/>
                      </w:rPr>
                      <w:t>EVE reikalavimai viešųjų pirkimų metu</w:t>
                    </w:r>
                  </w:p>
                </w:tc>
              </w:tr>
              <w:tr w:rsidR="00F9142E" w14:paraId="5E59B544" w14:textId="77777777">
                <w:trPr>
                  <w:trHeight w:val="286"/>
                </w:trPr>
                <w:tc>
                  <w:tcPr>
                    <w:tcW w:w="1526" w:type="dxa"/>
                    <w:vAlign w:val="center"/>
                  </w:tcPr>
                  <w:p w14:paraId="5E59B541" w14:textId="77777777" w:rsidR="00F9142E" w:rsidRDefault="00F9142E">
                    <w:pPr>
                      <w:rPr>
                        <w:sz w:val="4"/>
                        <w:szCs w:val="4"/>
                      </w:rPr>
                    </w:pPr>
                  </w:p>
                  <w:p w14:paraId="5E59B54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3.3.11 lentelė</w:t>
                    </w:r>
                  </w:p>
                </w:tc>
                <w:tc>
                  <w:tcPr>
                    <w:tcW w:w="7654" w:type="dxa"/>
                    <w:vAlign w:val="center"/>
                  </w:tcPr>
                  <w:p w14:paraId="5E59B543" w14:textId="77777777" w:rsidR="00F9142E" w:rsidRDefault="00503D2A">
                    <w:pPr>
                      <w:jc w:val="both"/>
                      <w:rPr>
                        <w:rFonts w:eastAsia="SimSun"/>
                        <w:szCs w:val="24"/>
                        <w:lang w:eastAsia="lt-LT"/>
                      </w:rPr>
                    </w:pPr>
                    <w:r>
                      <w:rPr>
                        <w:rFonts w:eastAsia="SimSun"/>
                        <w:szCs w:val="24"/>
                        <w:lang w:eastAsia="lt-LT"/>
                      </w:rPr>
                      <w:t>Žalieji pirkimai</w:t>
                    </w:r>
                  </w:p>
                </w:tc>
              </w:tr>
              <w:tr w:rsidR="00F9142E" w14:paraId="5E59B548" w14:textId="77777777">
                <w:trPr>
                  <w:trHeight w:val="286"/>
                </w:trPr>
                <w:tc>
                  <w:tcPr>
                    <w:tcW w:w="1526" w:type="dxa"/>
                    <w:vAlign w:val="center"/>
                  </w:tcPr>
                  <w:p w14:paraId="5E59B545" w14:textId="77777777" w:rsidR="00F9142E" w:rsidRDefault="00F9142E">
                    <w:pPr>
                      <w:rPr>
                        <w:sz w:val="4"/>
                        <w:szCs w:val="4"/>
                      </w:rPr>
                    </w:pPr>
                  </w:p>
                  <w:p w14:paraId="5E59B546"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3.3.12 lentelė</w:t>
                    </w:r>
                  </w:p>
                </w:tc>
                <w:tc>
                  <w:tcPr>
                    <w:tcW w:w="7654" w:type="dxa"/>
                    <w:vAlign w:val="center"/>
                  </w:tcPr>
                  <w:p w14:paraId="5E59B547" w14:textId="77777777" w:rsidR="00F9142E" w:rsidRDefault="00503D2A">
                    <w:pPr>
                      <w:jc w:val="both"/>
                      <w:rPr>
                        <w:rFonts w:eastAsia="SimSun"/>
                        <w:szCs w:val="24"/>
                        <w:lang w:eastAsia="lt-LT"/>
                      </w:rPr>
                    </w:pPr>
                    <w:r>
                      <w:rPr>
                        <w:rFonts w:eastAsia="SimSun"/>
                        <w:szCs w:val="24"/>
                        <w:lang w:eastAsia="lt-LT"/>
                      </w:rPr>
                      <w:t>Klimato kaitos specialioji programa</w:t>
                    </w:r>
                  </w:p>
                </w:tc>
              </w:tr>
              <w:tr w:rsidR="00F9142E" w14:paraId="5E59B54C" w14:textId="77777777">
                <w:trPr>
                  <w:trHeight w:val="286"/>
                </w:trPr>
                <w:tc>
                  <w:tcPr>
                    <w:tcW w:w="1526" w:type="dxa"/>
                    <w:vAlign w:val="center"/>
                  </w:tcPr>
                  <w:p w14:paraId="5E59B549" w14:textId="77777777" w:rsidR="00F9142E" w:rsidRDefault="00F9142E">
                    <w:pPr>
                      <w:rPr>
                        <w:sz w:val="4"/>
                        <w:szCs w:val="4"/>
                      </w:rPr>
                    </w:pPr>
                  </w:p>
                  <w:p w14:paraId="5E59B54A" w14:textId="77777777" w:rsidR="00F9142E" w:rsidRDefault="00503D2A">
                    <w:pPr>
                      <w:tabs>
                        <w:tab w:val="left" w:pos="567"/>
                        <w:tab w:val="right" w:pos="8504"/>
                      </w:tabs>
                      <w:rPr>
                        <w:rFonts w:eastAsia="SimSun"/>
                        <w:szCs w:val="24"/>
                        <w:lang w:val="de-DE" w:eastAsia="lt-LT"/>
                      </w:rPr>
                    </w:pPr>
                    <w:r>
                      <w:rPr>
                        <w:rFonts w:eastAsia="SimSun"/>
                        <w:szCs w:val="24"/>
                        <w:lang w:val="de-DE"/>
                      </w:rPr>
                      <w:t>3.4.1 lentelė</w:t>
                    </w:r>
                  </w:p>
                </w:tc>
                <w:tc>
                  <w:tcPr>
                    <w:tcW w:w="7654" w:type="dxa"/>
                    <w:vAlign w:val="center"/>
                  </w:tcPr>
                  <w:p w14:paraId="5E59B54B" w14:textId="77777777" w:rsidR="00F9142E" w:rsidRDefault="00503D2A">
                    <w:pPr>
                      <w:tabs>
                        <w:tab w:val="left" w:pos="567"/>
                      </w:tabs>
                      <w:jc w:val="both"/>
                      <w:rPr>
                        <w:rFonts w:eastAsia="SimSun"/>
                        <w:szCs w:val="24"/>
                      </w:rPr>
                    </w:pPr>
                    <w:r>
                      <w:rPr>
                        <w:rFonts w:eastAsia="SimSun"/>
                        <w:szCs w:val="24"/>
                      </w:rPr>
                      <w:t>Pramonės sektoriuje įgyvendintų, įgyvendinamų ir planuojamų įgyvendinti Priemonių suvestiniai rezultatai</w:t>
                    </w:r>
                  </w:p>
                </w:tc>
              </w:tr>
              <w:tr w:rsidR="00F9142E" w14:paraId="5E59B550" w14:textId="77777777">
                <w:trPr>
                  <w:trHeight w:val="286"/>
                </w:trPr>
                <w:tc>
                  <w:tcPr>
                    <w:tcW w:w="1526" w:type="dxa"/>
                    <w:vAlign w:val="center"/>
                  </w:tcPr>
                  <w:p w14:paraId="5E59B54D" w14:textId="77777777" w:rsidR="00F9142E" w:rsidRDefault="00F9142E">
                    <w:pPr>
                      <w:rPr>
                        <w:sz w:val="4"/>
                        <w:szCs w:val="4"/>
                      </w:rPr>
                    </w:pPr>
                  </w:p>
                  <w:p w14:paraId="5E59B54E"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3.4.2 lentelė</w:t>
                    </w:r>
                  </w:p>
                </w:tc>
                <w:tc>
                  <w:tcPr>
                    <w:tcW w:w="7654" w:type="dxa"/>
                    <w:vAlign w:val="center"/>
                  </w:tcPr>
                  <w:p w14:paraId="5E59B54F" w14:textId="77777777" w:rsidR="00F9142E" w:rsidRDefault="00503D2A">
                    <w:pPr>
                      <w:jc w:val="both"/>
                      <w:rPr>
                        <w:rFonts w:eastAsia="SimSun"/>
                        <w:szCs w:val="24"/>
                        <w:lang w:eastAsia="lt-LT"/>
                      </w:rPr>
                    </w:pPr>
                    <w:r>
                      <w:rPr>
                        <w:rFonts w:eastAsia="SimSun"/>
                        <w:szCs w:val="24"/>
                        <w:lang w:eastAsia="lt-LT"/>
                      </w:rPr>
                      <w:t>2007–2013 metų periodo ES struktūriniai fondai (kogeneracija)</w:t>
                    </w:r>
                  </w:p>
                </w:tc>
              </w:tr>
              <w:tr w:rsidR="00F9142E" w14:paraId="5E59B554" w14:textId="77777777">
                <w:trPr>
                  <w:trHeight w:val="286"/>
                </w:trPr>
                <w:tc>
                  <w:tcPr>
                    <w:tcW w:w="1526" w:type="dxa"/>
                    <w:vAlign w:val="center"/>
                  </w:tcPr>
                  <w:p w14:paraId="5E59B551" w14:textId="77777777" w:rsidR="00F9142E" w:rsidRDefault="00F9142E">
                    <w:pPr>
                      <w:rPr>
                        <w:sz w:val="4"/>
                        <w:szCs w:val="4"/>
                      </w:rPr>
                    </w:pPr>
                  </w:p>
                  <w:p w14:paraId="5E59B55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3.4.3 lentelė</w:t>
                    </w:r>
                  </w:p>
                </w:tc>
                <w:tc>
                  <w:tcPr>
                    <w:tcW w:w="7654" w:type="dxa"/>
                    <w:vAlign w:val="center"/>
                  </w:tcPr>
                  <w:p w14:paraId="5E59B553" w14:textId="77777777" w:rsidR="00F9142E" w:rsidRDefault="00503D2A">
                    <w:pPr>
                      <w:jc w:val="both"/>
                      <w:rPr>
                        <w:rFonts w:eastAsia="SimSun"/>
                        <w:szCs w:val="24"/>
                        <w:lang w:eastAsia="lt-LT"/>
                      </w:rPr>
                    </w:pPr>
                    <w:r>
                      <w:rPr>
                        <w:rFonts w:eastAsia="SimSun"/>
                        <w:szCs w:val="24"/>
                        <w:lang w:eastAsia="lt-LT"/>
                      </w:rPr>
                      <w:t>2007–2013 metų periodo ES struktūriniai fondai (auditai) – Procesas LT</w:t>
                    </w:r>
                  </w:p>
                </w:tc>
              </w:tr>
              <w:tr w:rsidR="00F9142E" w14:paraId="5E59B558" w14:textId="77777777">
                <w:trPr>
                  <w:trHeight w:val="286"/>
                </w:trPr>
                <w:tc>
                  <w:tcPr>
                    <w:tcW w:w="1526" w:type="dxa"/>
                    <w:vAlign w:val="center"/>
                  </w:tcPr>
                  <w:p w14:paraId="5E59B555" w14:textId="77777777" w:rsidR="00F9142E" w:rsidRDefault="00F9142E">
                    <w:pPr>
                      <w:rPr>
                        <w:sz w:val="4"/>
                        <w:szCs w:val="4"/>
                      </w:rPr>
                    </w:pPr>
                  </w:p>
                  <w:p w14:paraId="5E59B556"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3.4.4 lentelė</w:t>
                    </w:r>
                  </w:p>
                </w:tc>
                <w:tc>
                  <w:tcPr>
                    <w:tcW w:w="7654" w:type="dxa"/>
                    <w:vAlign w:val="center"/>
                  </w:tcPr>
                  <w:p w14:paraId="5E59B557" w14:textId="77777777" w:rsidR="00F9142E" w:rsidRDefault="00503D2A">
                    <w:pPr>
                      <w:jc w:val="both"/>
                      <w:rPr>
                        <w:rFonts w:eastAsia="SimSun"/>
                        <w:szCs w:val="24"/>
                        <w:lang w:eastAsia="lt-LT"/>
                      </w:rPr>
                    </w:pPr>
                    <w:r>
                      <w:rPr>
                        <w:rFonts w:eastAsia="SimSun"/>
                        <w:szCs w:val="24"/>
                        <w:lang w:eastAsia="lt-LT"/>
                      </w:rPr>
                      <w:t>Lietuvos aplinkos apsaugos investicijų fondo programa</w:t>
                    </w:r>
                  </w:p>
                </w:tc>
              </w:tr>
              <w:tr w:rsidR="00F9142E" w14:paraId="5E59B55C" w14:textId="77777777">
                <w:trPr>
                  <w:trHeight w:val="286"/>
                </w:trPr>
                <w:tc>
                  <w:tcPr>
                    <w:tcW w:w="1526" w:type="dxa"/>
                    <w:vAlign w:val="center"/>
                  </w:tcPr>
                  <w:p w14:paraId="5E59B559" w14:textId="77777777" w:rsidR="00F9142E" w:rsidRDefault="00F9142E">
                    <w:pPr>
                      <w:rPr>
                        <w:sz w:val="4"/>
                        <w:szCs w:val="4"/>
                      </w:rPr>
                    </w:pPr>
                  </w:p>
                  <w:p w14:paraId="5E59B55A"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lastRenderedPageBreak/>
                      <w:t>3.4.5 lentelė</w:t>
                    </w:r>
                  </w:p>
                </w:tc>
                <w:tc>
                  <w:tcPr>
                    <w:tcW w:w="7654" w:type="dxa"/>
                    <w:vAlign w:val="center"/>
                  </w:tcPr>
                  <w:p w14:paraId="5E59B55B" w14:textId="77777777" w:rsidR="00F9142E" w:rsidRDefault="00503D2A">
                    <w:pPr>
                      <w:jc w:val="both"/>
                      <w:rPr>
                        <w:rFonts w:eastAsia="SimSun"/>
                        <w:szCs w:val="24"/>
                        <w:lang w:eastAsia="lt-LT"/>
                      </w:rPr>
                    </w:pPr>
                    <w:r>
                      <w:rPr>
                        <w:rFonts w:eastAsia="SimSun"/>
                        <w:szCs w:val="24"/>
                        <w:lang w:eastAsia="lt-LT"/>
                      </w:rPr>
                      <w:lastRenderedPageBreak/>
                      <w:t>Klimato kaitos specialioji programa</w:t>
                    </w:r>
                  </w:p>
                </w:tc>
              </w:tr>
              <w:tr w:rsidR="00F9142E" w14:paraId="5E59B560" w14:textId="77777777">
                <w:trPr>
                  <w:trHeight w:val="286"/>
                </w:trPr>
                <w:tc>
                  <w:tcPr>
                    <w:tcW w:w="1526" w:type="dxa"/>
                    <w:vAlign w:val="center"/>
                  </w:tcPr>
                  <w:p w14:paraId="5E59B55D" w14:textId="77777777" w:rsidR="00F9142E" w:rsidRDefault="00F9142E">
                    <w:pPr>
                      <w:rPr>
                        <w:sz w:val="4"/>
                        <w:szCs w:val="4"/>
                      </w:rPr>
                    </w:pPr>
                  </w:p>
                  <w:p w14:paraId="5E59B55E"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3.4.6 lentelė</w:t>
                    </w:r>
                  </w:p>
                </w:tc>
                <w:tc>
                  <w:tcPr>
                    <w:tcW w:w="7654" w:type="dxa"/>
                    <w:vAlign w:val="center"/>
                  </w:tcPr>
                  <w:p w14:paraId="5E59B55F" w14:textId="77777777" w:rsidR="00F9142E" w:rsidRDefault="00503D2A">
                    <w:pPr>
                      <w:jc w:val="both"/>
                      <w:rPr>
                        <w:rFonts w:eastAsia="SimSun"/>
                        <w:szCs w:val="24"/>
                        <w:lang w:eastAsia="lt-LT"/>
                      </w:rPr>
                    </w:pPr>
                    <w:r>
                      <w:rPr>
                        <w:rFonts w:eastAsia="SimSun"/>
                        <w:szCs w:val="24"/>
                        <w:lang w:eastAsia="lt-LT"/>
                      </w:rPr>
                      <w:t>EEE ir Norvegijos finansiniai mechanizmai</w:t>
                    </w:r>
                  </w:p>
                </w:tc>
              </w:tr>
              <w:tr w:rsidR="00F9142E" w14:paraId="5E59B564" w14:textId="77777777">
                <w:trPr>
                  <w:trHeight w:val="286"/>
                </w:trPr>
                <w:tc>
                  <w:tcPr>
                    <w:tcW w:w="1526" w:type="dxa"/>
                    <w:vAlign w:val="center"/>
                  </w:tcPr>
                  <w:p w14:paraId="5E59B561" w14:textId="77777777" w:rsidR="00F9142E" w:rsidRDefault="00F9142E">
                    <w:pPr>
                      <w:rPr>
                        <w:sz w:val="4"/>
                        <w:szCs w:val="4"/>
                      </w:rPr>
                    </w:pPr>
                  </w:p>
                  <w:p w14:paraId="5E59B56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3.4.7 lentelė</w:t>
                    </w:r>
                  </w:p>
                </w:tc>
                <w:tc>
                  <w:tcPr>
                    <w:tcW w:w="7654" w:type="dxa"/>
                    <w:vAlign w:val="center"/>
                  </w:tcPr>
                  <w:p w14:paraId="5E59B563" w14:textId="77777777" w:rsidR="00F9142E" w:rsidRDefault="00503D2A">
                    <w:pPr>
                      <w:jc w:val="both"/>
                      <w:rPr>
                        <w:rFonts w:eastAsia="SimSun"/>
                        <w:szCs w:val="24"/>
                        <w:lang w:eastAsia="lt-LT"/>
                      </w:rPr>
                    </w:pPr>
                    <w:r>
                      <w:rPr>
                        <w:rFonts w:eastAsia="SimSun"/>
                        <w:szCs w:val="24"/>
                        <w:lang w:eastAsia="lt-LT"/>
                      </w:rPr>
                      <w:t>Pramonės įmonių įgyvendintos Priemonės</w:t>
                    </w:r>
                  </w:p>
                </w:tc>
              </w:tr>
              <w:tr w:rsidR="00F9142E" w14:paraId="5E59B568" w14:textId="77777777">
                <w:trPr>
                  <w:trHeight w:val="286"/>
                </w:trPr>
                <w:tc>
                  <w:tcPr>
                    <w:tcW w:w="1526" w:type="dxa"/>
                    <w:vAlign w:val="center"/>
                  </w:tcPr>
                  <w:p w14:paraId="5E59B565" w14:textId="77777777" w:rsidR="00F9142E" w:rsidRDefault="00F9142E">
                    <w:pPr>
                      <w:rPr>
                        <w:sz w:val="4"/>
                        <w:szCs w:val="4"/>
                      </w:rPr>
                    </w:pPr>
                  </w:p>
                  <w:p w14:paraId="5E59B566"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3.5.1 lentelė</w:t>
                    </w:r>
                  </w:p>
                </w:tc>
                <w:tc>
                  <w:tcPr>
                    <w:tcW w:w="7654" w:type="dxa"/>
                    <w:vAlign w:val="center"/>
                  </w:tcPr>
                  <w:p w14:paraId="5E59B567" w14:textId="77777777" w:rsidR="00F9142E" w:rsidRDefault="00503D2A">
                    <w:pPr>
                      <w:tabs>
                        <w:tab w:val="left" w:pos="567"/>
                      </w:tabs>
                      <w:jc w:val="both"/>
                      <w:rPr>
                        <w:rFonts w:eastAsia="SimSun"/>
                        <w:szCs w:val="24"/>
                      </w:rPr>
                    </w:pPr>
                    <w:r>
                      <w:rPr>
                        <w:rFonts w:eastAsia="SimSun"/>
                        <w:szCs w:val="24"/>
                        <w:lang w:eastAsia="lt-LT"/>
                      </w:rPr>
                      <w:t>Transporto</w:t>
                    </w:r>
                    <w:r>
                      <w:rPr>
                        <w:rFonts w:eastAsia="SimSun"/>
                        <w:szCs w:val="24"/>
                      </w:rPr>
                      <w:t xml:space="preserve"> sektoriuje įgyvendintų, įgyvendinamų ir planuojamų įgyvendinti Priemonių suvestiniai rezultatai</w:t>
                    </w:r>
                  </w:p>
                </w:tc>
              </w:tr>
              <w:tr w:rsidR="00F9142E" w14:paraId="5E59B56C" w14:textId="77777777">
                <w:trPr>
                  <w:trHeight w:val="286"/>
                </w:trPr>
                <w:tc>
                  <w:tcPr>
                    <w:tcW w:w="1526" w:type="dxa"/>
                    <w:vAlign w:val="center"/>
                  </w:tcPr>
                  <w:p w14:paraId="5E59B569" w14:textId="77777777" w:rsidR="00F9142E" w:rsidRDefault="00F9142E">
                    <w:pPr>
                      <w:rPr>
                        <w:sz w:val="4"/>
                        <w:szCs w:val="4"/>
                      </w:rPr>
                    </w:pPr>
                  </w:p>
                  <w:p w14:paraId="5E59B56A"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3.5.2 lentelė</w:t>
                    </w:r>
                  </w:p>
                </w:tc>
                <w:tc>
                  <w:tcPr>
                    <w:tcW w:w="7654" w:type="dxa"/>
                    <w:vAlign w:val="center"/>
                  </w:tcPr>
                  <w:p w14:paraId="5E59B56B" w14:textId="77777777" w:rsidR="00F9142E" w:rsidRDefault="00503D2A">
                    <w:pPr>
                      <w:tabs>
                        <w:tab w:val="left" w:pos="567"/>
                      </w:tabs>
                      <w:rPr>
                        <w:rFonts w:eastAsia="SimSun"/>
                        <w:szCs w:val="24"/>
                        <w:lang w:eastAsia="lt-LT"/>
                      </w:rPr>
                    </w:pPr>
                    <w:r>
                      <w:rPr>
                        <w:rFonts w:eastAsia="SimSun"/>
                        <w:szCs w:val="24"/>
                        <w:lang w:eastAsia="lt-LT"/>
                      </w:rPr>
                      <w:t>Kelių transporto priemonių techninė apžiūra</w:t>
                    </w:r>
                  </w:p>
                </w:tc>
              </w:tr>
              <w:tr w:rsidR="00F9142E" w14:paraId="5E59B570" w14:textId="77777777">
                <w:trPr>
                  <w:trHeight w:val="286"/>
                </w:trPr>
                <w:tc>
                  <w:tcPr>
                    <w:tcW w:w="1526" w:type="dxa"/>
                    <w:vAlign w:val="center"/>
                  </w:tcPr>
                  <w:p w14:paraId="5E59B56D" w14:textId="77777777" w:rsidR="00F9142E" w:rsidRDefault="00F9142E">
                    <w:pPr>
                      <w:rPr>
                        <w:sz w:val="4"/>
                        <w:szCs w:val="4"/>
                      </w:rPr>
                    </w:pPr>
                  </w:p>
                  <w:p w14:paraId="5E59B56E"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3.5.3 lentelė</w:t>
                    </w:r>
                  </w:p>
                </w:tc>
                <w:tc>
                  <w:tcPr>
                    <w:tcW w:w="7654" w:type="dxa"/>
                    <w:vAlign w:val="center"/>
                  </w:tcPr>
                  <w:p w14:paraId="5E59B56F" w14:textId="77777777" w:rsidR="00F9142E" w:rsidRDefault="00503D2A">
                    <w:pPr>
                      <w:tabs>
                        <w:tab w:val="left" w:pos="567"/>
                      </w:tabs>
                      <w:jc w:val="both"/>
                      <w:rPr>
                        <w:rFonts w:eastAsia="SimSun"/>
                        <w:szCs w:val="24"/>
                        <w:lang w:eastAsia="lt-LT"/>
                      </w:rPr>
                    </w:pPr>
                    <w:r>
                      <w:rPr>
                        <w:rFonts w:eastAsia="SimSun"/>
                        <w:szCs w:val="24"/>
                        <w:lang w:eastAsia="lt-LT"/>
                      </w:rPr>
                      <w:t>2007–2013 metų ES struktūriniai fondai (Kompleksinė ekologiško viešojo transporto plėtra)</w:t>
                    </w:r>
                  </w:p>
                </w:tc>
              </w:tr>
              <w:tr w:rsidR="00F9142E" w14:paraId="5E59B574" w14:textId="77777777">
                <w:trPr>
                  <w:trHeight w:val="286"/>
                </w:trPr>
                <w:tc>
                  <w:tcPr>
                    <w:tcW w:w="1526" w:type="dxa"/>
                    <w:vAlign w:val="center"/>
                  </w:tcPr>
                  <w:p w14:paraId="5E59B571" w14:textId="77777777" w:rsidR="00F9142E" w:rsidRDefault="00F9142E">
                    <w:pPr>
                      <w:rPr>
                        <w:sz w:val="4"/>
                        <w:szCs w:val="4"/>
                      </w:rPr>
                    </w:pPr>
                  </w:p>
                  <w:p w14:paraId="5E59B572" w14:textId="77777777" w:rsidR="00F9142E" w:rsidRDefault="00503D2A">
                    <w:pPr>
                      <w:tabs>
                        <w:tab w:val="left" w:pos="567"/>
                        <w:tab w:val="right" w:pos="8504"/>
                      </w:tabs>
                      <w:rPr>
                        <w:rFonts w:eastAsia="SimSun"/>
                        <w:szCs w:val="24"/>
                        <w:lang w:val="de-DE" w:eastAsia="lt-LT"/>
                      </w:rPr>
                    </w:pPr>
                    <w:r>
                      <w:rPr>
                        <w:rFonts w:eastAsia="SimSun"/>
                        <w:szCs w:val="24"/>
                        <w:lang w:val="de-DE" w:eastAsia="lt-LT"/>
                      </w:rPr>
                      <w:t>3.5.4 lentelė</w:t>
                    </w:r>
                  </w:p>
                </w:tc>
                <w:tc>
                  <w:tcPr>
                    <w:tcW w:w="7654" w:type="dxa"/>
                    <w:vAlign w:val="center"/>
                  </w:tcPr>
                  <w:p w14:paraId="5E59B573" w14:textId="77777777" w:rsidR="00F9142E" w:rsidRDefault="00503D2A">
                    <w:pPr>
                      <w:tabs>
                        <w:tab w:val="left" w:pos="567"/>
                      </w:tabs>
                      <w:jc w:val="both"/>
                      <w:rPr>
                        <w:rFonts w:eastAsia="SimSun"/>
                        <w:szCs w:val="24"/>
                        <w:lang w:eastAsia="lt-LT"/>
                      </w:rPr>
                    </w:pPr>
                    <w:r>
                      <w:rPr>
                        <w:rFonts w:eastAsia="SimSun"/>
                        <w:szCs w:val="24"/>
                        <w:lang w:eastAsia="lt-LT"/>
                      </w:rPr>
                      <w:t>2007–2013 metų ES struktūriniai fondai (Ekonomikos augimo veiksmų programos prioritetas – Esminė ekonominė infrastruktūra)</w:t>
                    </w:r>
                  </w:p>
                </w:tc>
              </w:tr>
              <w:tr w:rsidR="00F9142E" w14:paraId="5E59B578" w14:textId="77777777">
                <w:trPr>
                  <w:trHeight w:val="286"/>
                </w:trPr>
                <w:tc>
                  <w:tcPr>
                    <w:tcW w:w="1526" w:type="dxa"/>
                    <w:vAlign w:val="center"/>
                  </w:tcPr>
                  <w:p w14:paraId="5E59B575" w14:textId="77777777" w:rsidR="00F9142E" w:rsidRDefault="00F9142E">
                    <w:pPr>
                      <w:rPr>
                        <w:sz w:val="4"/>
                        <w:szCs w:val="4"/>
                      </w:rPr>
                    </w:pPr>
                  </w:p>
                  <w:p w14:paraId="5E59B576"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3.5.5 lentelė</w:t>
                    </w:r>
                  </w:p>
                </w:tc>
                <w:tc>
                  <w:tcPr>
                    <w:tcW w:w="7654" w:type="dxa"/>
                    <w:vAlign w:val="center"/>
                  </w:tcPr>
                  <w:p w14:paraId="5E59B577" w14:textId="77777777" w:rsidR="00F9142E" w:rsidRDefault="00503D2A">
                    <w:pPr>
                      <w:tabs>
                        <w:tab w:val="left" w:pos="567"/>
                      </w:tabs>
                      <w:rPr>
                        <w:rFonts w:eastAsia="SimSun"/>
                        <w:szCs w:val="24"/>
                        <w:lang w:eastAsia="lt-LT"/>
                      </w:rPr>
                    </w:pPr>
                    <w:r>
                      <w:rPr>
                        <w:rFonts w:eastAsia="SimSun"/>
                        <w:szCs w:val="24"/>
                        <w:lang w:eastAsia="lt-LT"/>
                      </w:rPr>
                      <w:t>Kelių infrastruktūros gerinimas ir transporto grūsčių mažinimas</w:t>
                    </w:r>
                  </w:p>
                </w:tc>
              </w:tr>
              <w:tr w:rsidR="00F9142E" w14:paraId="5E59B57C" w14:textId="77777777">
                <w:trPr>
                  <w:trHeight w:val="286"/>
                </w:trPr>
                <w:tc>
                  <w:tcPr>
                    <w:tcW w:w="1526" w:type="dxa"/>
                    <w:vAlign w:val="center"/>
                  </w:tcPr>
                  <w:p w14:paraId="5E59B579" w14:textId="77777777" w:rsidR="00F9142E" w:rsidRDefault="00F9142E">
                    <w:pPr>
                      <w:rPr>
                        <w:sz w:val="4"/>
                        <w:szCs w:val="4"/>
                      </w:rPr>
                    </w:pPr>
                  </w:p>
                  <w:p w14:paraId="5E59B57A"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3.5.6 lentelė</w:t>
                    </w:r>
                  </w:p>
                </w:tc>
                <w:tc>
                  <w:tcPr>
                    <w:tcW w:w="7654" w:type="dxa"/>
                    <w:vAlign w:val="center"/>
                  </w:tcPr>
                  <w:p w14:paraId="5E59B57B" w14:textId="77777777" w:rsidR="00F9142E" w:rsidRDefault="00503D2A">
                    <w:pPr>
                      <w:tabs>
                        <w:tab w:val="left" w:pos="567"/>
                      </w:tabs>
                      <w:rPr>
                        <w:rFonts w:eastAsia="SimSun"/>
                        <w:szCs w:val="24"/>
                        <w:lang w:eastAsia="lt-LT"/>
                      </w:rPr>
                    </w:pPr>
                    <w:r>
                      <w:rPr>
                        <w:rFonts w:eastAsia="SimSun"/>
                        <w:szCs w:val="24"/>
                        <w:lang w:eastAsia="lt-LT"/>
                      </w:rPr>
                      <w:t>Akcija „Diena be automobilio“</w:t>
                    </w:r>
                  </w:p>
                </w:tc>
              </w:tr>
              <w:tr w:rsidR="00F9142E" w14:paraId="5E59B580" w14:textId="77777777">
                <w:trPr>
                  <w:trHeight w:val="286"/>
                </w:trPr>
                <w:tc>
                  <w:tcPr>
                    <w:tcW w:w="1526" w:type="dxa"/>
                    <w:vAlign w:val="center"/>
                  </w:tcPr>
                  <w:p w14:paraId="5E59B57D" w14:textId="77777777" w:rsidR="00F9142E" w:rsidRDefault="00F9142E">
                    <w:pPr>
                      <w:rPr>
                        <w:sz w:val="4"/>
                        <w:szCs w:val="4"/>
                      </w:rPr>
                    </w:pPr>
                  </w:p>
                  <w:p w14:paraId="5E59B57E" w14:textId="77777777" w:rsidR="00F9142E" w:rsidRDefault="00503D2A">
                    <w:pPr>
                      <w:tabs>
                        <w:tab w:val="left" w:pos="567"/>
                        <w:tab w:val="right" w:pos="8504"/>
                      </w:tabs>
                      <w:rPr>
                        <w:rFonts w:eastAsia="SimSun"/>
                        <w:bCs/>
                        <w:szCs w:val="24"/>
                        <w:lang w:val="de-DE" w:eastAsia="de-DE"/>
                      </w:rPr>
                    </w:pPr>
                    <w:r>
                      <w:rPr>
                        <w:rFonts w:eastAsia="SimSun"/>
                        <w:szCs w:val="24"/>
                        <w:lang w:val="de-DE" w:eastAsia="lt-LT"/>
                      </w:rPr>
                      <w:t>3.5.7 lentelė</w:t>
                    </w:r>
                  </w:p>
                </w:tc>
                <w:tc>
                  <w:tcPr>
                    <w:tcW w:w="7654" w:type="dxa"/>
                    <w:vAlign w:val="center"/>
                  </w:tcPr>
                  <w:p w14:paraId="5E59B57F" w14:textId="77777777" w:rsidR="00F9142E" w:rsidRDefault="00503D2A">
                    <w:pPr>
                      <w:tabs>
                        <w:tab w:val="left" w:pos="567"/>
                      </w:tabs>
                      <w:rPr>
                        <w:rFonts w:eastAsia="SimSun"/>
                        <w:szCs w:val="24"/>
                        <w:lang w:eastAsia="lt-LT"/>
                      </w:rPr>
                    </w:pPr>
                    <w:r>
                      <w:rPr>
                        <w:rFonts w:eastAsia="SimSun"/>
                        <w:szCs w:val="24"/>
                        <w:lang w:eastAsia="lt-LT"/>
                      </w:rPr>
                      <w:t>Klimato kaitos specialioji programa</w:t>
                    </w:r>
                  </w:p>
                </w:tc>
              </w:tr>
              <w:tr w:rsidR="00F9142E" w14:paraId="5E59B585" w14:textId="77777777">
                <w:trPr>
                  <w:trHeight w:val="286"/>
                </w:trPr>
                <w:tc>
                  <w:tcPr>
                    <w:tcW w:w="1526" w:type="dxa"/>
                    <w:vAlign w:val="center"/>
                  </w:tcPr>
                  <w:p w14:paraId="5E59B581" w14:textId="77777777" w:rsidR="00F9142E" w:rsidRDefault="00F9142E">
                    <w:pPr>
                      <w:rPr>
                        <w:sz w:val="4"/>
                        <w:szCs w:val="4"/>
                      </w:rPr>
                    </w:pPr>
                  </w:p>
                  <w:p w14:paraId="5E59B582" w14:textId="77777777" w:rsidR="00F9142E" w:rsidRDefault="00503D2A">
                    <w:pPr>
                      <w:tabs>
                        <w:tab w:val="left" w:pos="567"/>
                        <w:tab w:val="right" w:pos="8504"/>
                      </w:tabs>
                      <w:rPr>
                        <w:rFonts w:eastAsia="SimSun"/>
                        <w:bCs/>
                        <w:szCs w:val="24"/>
                        <w:lang w:val="de-DE" w:eastAsia="de-DE"/>
                      </w:rPr>
                    </w:pPr>
                    <w:r>
                      <w:rPr>
                        <w:rFonts w:eastAsia="SimSun"/>
                        <w:szCs w:val="24"/>
                        <w:lang w:eastAsia="lt-LT"/>
                      </w:rPr>
                      <w:t>3.6.1. lentelė</w:t>
                    </w:r>
                  </w:p>
                </w:tc>
                <w:tc>
                  <w:tcPr>
                    <w:tcW w:w="7654" w:type="dxa"/>
                    <w:vAlign w:val="center"/>
                  </w:tcPr>
                  <w:p w14:paraId="5E59B583" w14:textId="77777777" w:rsidR="00F9142E" w:rsidRDefault="00F9142E">
                    <w:pPr>
                      <w:rPr>
                        <w:sz w:val="4"/>
                        <w:szCs w:val="4"/>
                      </w:rPr>
                    </w:pPr>
                  </w:p>
                  <w:p w14:paraId="5E59B584" w14:textId="77777777" w:rsidR="00F9142E" w:rsidRDefault="00503D2A">
                    <w:pPr>
                      <w:tabs>
                        <w:tab w:val="left" w:pos="567"/>
                        <w:tab w:val="right" w:pos="8504"/>
                      </w:tabs>
                      <w:jc w:val="both"/>
                      <w:rPr>
                        <w:rFonts w:eastAsia="SimSun"/>
                        <w:bCs/>
                        <w:szCs w:val="24"/>
                        <w:lang w:val="de-DE" w:eastAsia="de-DE"/>
                      </w:rPr>
                    </w:pPr>
                    <w:r>
                      <w:rPr>
                        <w:rFonts w:eastAsia="SimSun"/>
                        <w:szCs w:val="24"/>
                        <w:lang w:eastAsia="lt-LT"/>
                      </w:rPr>
                      <w:t>Energetikos</w:t>
                    </w:r>
                    <w:r>
                      <w:rPr>
                        <w:rFonts w:eastAsia="SimSun"/>
                        <w:szCs w:val="24"/>
                        <w:lang w:eastAsia="de-DE"/>
                      </w:rPr>
                      <w:t xml:space="preserve"> sektoriuje įgyvendintų, įgyvendinamų ir planuojamų įgyvendinti Priemonių suvestiniai rezultatai</w:t>
                    </w:r>
                  </w:p>
                </w:tc>
              </w:tr>
              <w:tr w:rsidR="00F9142E" w14:paraId="5E59B58A" w14:textId="77777777">
                <w:trPr>
                  <w:trHeight w:val="286"/>
                </w:trPr>
                <w:tc>
                  <w:tcPr>
                    <w:tcW w:w="1526" w:type="dxa"/>
                    <w:vAlign w:val="center"/>
                  </w:tcPr>
                  <w:p w14:paraId="5E59B586" w14:textId="77777777" w:rsidR="00F9142E" w:rsidRDefault="00F9142E">
                    <w:pPr>
                      <w:rPr>
                        <w:sz w:val="4"/>
                        <w:szCs w:val="4"/>
                      </w:rPr>
                    </w:pPr>
                  </w:p>
                  <w:p w14:paraId="5E59B587" w14:textId="77777777" w:rsidR="00F9142E" w:rsidRDefault="00503D2A">
                    <w:pPr>
                      <w:tabs>
                        <w:tab w:val="left" w:pos="567"/>
                        <w:tab w:val="right" w:pos="8504"/>
                      </w:tabs>
                      <w:rPr>
                        <w:rFonts w:eastAsia="SimSun"/>
                        <w:bCs/>
                        <w:szCs w:val="24"/>
                        <w:lang w:val="de-DE" w:eastAsia="de-DE"/>
                      </w:rPr>
                    </w:pPr>
                    <w:r>
                      <w:rPr>
                        <w:rFonts w:eastAsia="SimSun"/>
                        <w:szCs w:val="24"/>
                        <w:lang w:eastAsia="lt-LT"/>
                      </w:rPr>
                      <w:t>3.6.2. lentelė</w:t>
                    </w:r>
                  </w:p>
                </w:tc>
                <w:tc>
                  <w:tcPr>
                    <w:tcW w:w="7654" w:type="dxa"/>
                    <w:vAlign w:val="center"/>
                  </w:tcPr>
                  <w:p w14:paraId="5E59B588" w14:textId="77777777" w:rsidR="00F9142E" w:rsidRDefault="00F9142E">
                    <w:pPr>
                      <w:rPr>
                        <w:sz w:val="4"/>
                        <w:szCs w:val="4"/>
                      </w:rPr>
                    </w:pPr>
                  </w:p>
                  <w:p w14:paraId="5E59B589"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lt-LT"/>
                      </w:rPr>
                      <w:t>2007–2013 metų periodo ES struktūrinių fondų parama. Ekonomikos augimo veiksmų programa</w:t>
                    </w:r>
                  </w:p>
                </w:tc>
              </w:tr>
              <w:tr w:rsidR="00F9142E" w14:paraId="5E59B58F" w14:textId="77777777">
                <w:trPr>
                  <w:trHeight w:val="286"/>
                </w:trPr>
                <w:tc>
                  <w:tcPr>
                    <w:tcW w:w="1526" w:type="dxa"/>
                    <w:vAlign w:val="center"/>
                  </w:tcPr>
                  <w:p w14:paraId="5E59B58B" w14:textId="77777777" w:rsidR="00F9142E" w:rsidRDefault="00F9142E">
                    <w:pPr>
                      <w:rPr>
                        <w:sz w:val="4"/>
                        <w:szCs w:val="4"/>
                      </w:rPr>
                    </w:pPr>
                  </w:p>
                  <w:p w14:paraId="5E59B58C" w14:textId="77777777" w:rsidR="00F9142E" w:rsidRDefault="00503D2A">
                    <w:pPr>
                      <w:tabs>
                        <w:tab w:val="left" w:pos="567"/>
                        <w:tab w:val="right" w:pos="8504"/>
                      </w:tabs>
                      <w:rPr>
                        <w:rFonts w:eastAsia="SimSun"/>
                        <w:bCs/>
                        <w:szCs w:val="24"/>
                        <w:lang w:val="de-DE" w:eastAsia="de-DE"/>
                      </w:rPr>
                    </w:pPr>
                    <w:r>
                      <w:rPr>
                        <w:rFonts w:eastAsia="SimSun"/>
                        <w:szCs w:val="24"/>
                        <w:lang w:eastAsia="lt-LT"/>
                      </w:rPr>
                      <w:t>3.6.3. lentelė.</w:t>
                    </w:r>
                  </w:p>
                </w:tc>
                <w:tc>
                  <w:tcPr>
                    <w:tcW w:w="7654" w:type="dxa"/>
                    <w:vAlign w:val="center"/>
                  </w:tcPr>
                  <w:p w14:paraId="5E59B58D" w14:textId="77777777" w:rsidR="00F9142E" w:rsidRDefault="00F9142E">
                    <w:pPr>
                      <w:rPr>
                        <w:sz w:val="4"/>
                        <w:szCs w:val="4"/>
                      </w:rPr>
                    </w:pPr>
                  </w:p>
                  <w:p w14:paraId="5E59B58E"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lt-LT"/>
                      </w:rPr>
                      <w:t>2007–2013 metų periodo ES struktūrinių fondų parama. Sanglaudos skatinimo veiksmų programa</w:t>
                    </w:r>
                  </w:p>
                </w:tc>
              </w:tr>
              <w:tr w:rsidR="00F9142E" w14:paraId="5E59B594" w14:textId="77777777">
                <w:trPr>
                  <w:trHeight w:val="286"/>
                </w:trPr>
                <w:tc>
                  <w:tcPr>
                    <w:tcW w:w="1526" w:type="dxa"/>
                    <w:vAlign w:val="center"/>
                  </w:tcPr>
                  <w:p w14:paraId="5E59B590" w14:textId="77777777" w:rsidR="00F9142E" w:rsidRDefault="00F9142E">
                    <w:pPr>
                      <w:rPr>
                        <w:sz w:val="4"/>
                        <w:szCs w:val="4"/>
                      </w:rPr>
                    </w:pPr>
                  </w:p>
                  <w:p w14:paraId="5E59B591" w14:textId="77777777" w:rsidR="00F9142E" w:rsidRDefault="00503D2A">
                    <w:pPr>
                      <w:tabs>
                        <w:tab w:val="left" w:pos="567"/>
                        <w:tab w:val="right" w:pos="8504"/>
                      </w:tabs>
                      <w:rPr>
                        <w:rFonts w:eastAsia="SimSun"/>
                        <w:bCs/>
                        <w:szCs w:val="24"/>
                        <w:lang w:val="de-DE" w:eastAsia="de-DE"/>
                      </w:rPr>
                    </w:pPr>
                    <w:r>
                      <w:rPr>
                        <w:rFonts w:eastAsia="SimSun"/>
                        <w:szCs w:val="24"/>
                        <w:lang w:eastAsia="lt-LT"/>
                      </w:rPr>
                      <w:t>3.6.4. lentelė</w:t>
                    </w:r>
                  </w:p>
                </w:tc>
                <w:tc>
                  <w:tcPr>
                    <w:tcW w:w="7654" w:type="dxa"/>
                    <w:vAlign w:val="center"/>
                  </w:tcPr>
                  <w:p w14:paraId="5E59B592" w14:textId="77777777" w:rsidR="00F9142E" w:rsidRDefault="00F9142E">
                    <w:pPr>
                      <w:rPr>
                        <w:sz w:val="4"/>
                        <w:szCs w:val="4"/>
                      </w:rPr>
                    </w:pPr>
                  </w:p>
                  <w:p w14:paraId="5E59B593" w14:textId="77777777" w:rsidR="00F9142E" w:rsidRDefault="00503D2A">
                    <w:pPr>
                      <w:tabs>
                        <w:tab w:val="left" w:pos="567"/>
                        <w:tab w:val="right" w:pos="8504"/>
                      </w:tabs>
                      <w:jc w:val="both"/>
                      <w:rPr>
                        <w:rFonts w:eastAsia="SimSun"/>
                        <w:bCs/>
                        <w:szCs w:val="24"/>
                        <w:lang w:val="de-DE" w:eastAsia="de-DE"/>
                      </w:rPr>
                    </w:pPr>
                    <w:r>
                      <w:rPr>
                        <w:rFonts w:eastAsia="SimSun"/>
                        <w:szCs w:val="24"/>
                        <w:lang w:eastAsia="lt-LT"/>
                      </w:rPr>
                      <w:t>Savanoriški susitarimai su energetikos įmonėmis</w:t>
                    </w:r>
                  </w:p>
                </w:tc>
              </w:tr>
              <w:tr w:rsidR="00F9142E" w14:paraId="5E59B599" w14:textId="77777777">
                <w:trPr>
                  <w:trHeight w:val="286"/>
                </w:trPr>
                <w:tc>
                  <w:tcPr>
                    <w:tcW w:w="1526" w:type="dxa"/>
                    <w:vAlign w:val="center"/>
                  </w:tcPr>
                  <w:p w14:paraId="5E59B595" w14:textId="77777777" w:rsidR="00F9142E" w:rsidRDefault="00F9142E">
                    <w:pPr>
                      <w:rPr>
                        <w:sz w:val="4"/>
                        <w:szCs w:val="4"/>
                      </w:rPr>
                    </w:pPr>
                  </w:p>
                  <w:p w14:paraId="5E59B596" w14:textId="77777777" w:rsidR="00F9142E" w:rsidRDefault="00503D2A">
                    <w:pPr>
                      <w:tabs>
                        <w:tab w:val="left" w:pos="567"/>
                        <w:tab w:val="right" w:pos="8504"/>
                      </w:tabs>
                      <w:rPr>
                        <w:rFonts w:eastAsia="SimSun"/>
                        <w:bCs/>
                        <w:szCs w:val="24"/>
                        <w:lang w:val="de-DE" w:eastAsia="de-DE"/>
                      </w:rPr>
                    </w:pPr>
                    <w:r>
                      <w:rPr>
                        <w:rFonts w:eastAsia="SimSun"/>
                        <w:szCs w:val="24"/>
                        <w:lang w:eastAsia="lt-LT"/>
                      </w:rPr>
                      <w:t>3.6.5. lentelė</w:t>
                    </w:r>
                  </w:p>
                </w:tc>
                <w:tc>
                  <w:tcPr>
                    <w:tcW w:w="7654" w:type="dxa"/>
                    <w:vAlign w:val="center"/>
                  </w:tcPr>
                  <w:p w14:paraId="5E59B597" w14:textId="77777777" w:rsidR="00F9142E" w:rsidRDefault="00F9142E">
                    <w:pPr>
                      <w:rPr>
                        <w:sz w:val="4"/>
                        <w:szCs w:val="4"/>
                      </w:rPr>
                    </w:pPr>
                  </w:p>
                  <w:p w14:paraId="5E59B598" w14:textId="77777777" w:rsidR="00F9142E" w:rsidRDefault="00503D2A">
                    <w:pPr>
                      <w:tabs>
                        <w:tab w:val="left" w:pos="567"/>
                        <w:tab w:val="right" w:pos="8504"/>
                      </w:tabs>
                      <w:jc w:val="both"/>
                      <w:rPr>
                        <w:rFonts w:eastAsia="SimSun"/>
                        <w:bCs/>
                        <w:szCs w:val="24"/>
                        <w:lang w:val="de-DE" w:eastAsia="de-DE"/>
                      </w:rPr>
                    </w:pPr>
                    <w:r>
                      <w:rPr>
                        <w:rFonts w:eastAsia="SimSun"/>
                        <w:szCs w:val="24"/>
                        <w:lang w:eastAsia="lt-LT"/>
                      </w:rPr>
                      <w:t>Lietuvos aplinkos apsaugos investicijų fondas</w:t>
                    </w:r>
                  </w:p>
                </w:tc>
              </w:tr>
              <w:tr w:rsidR="00F9142E" w14:paraId="5E59B59E" w14:textId="77777777">
                <w:trPr>
                  <w:trHeight w:val="286"/>
                </w:trPr>
                <w:tc>
                  <w:tcPr>
                    <w:tcW w:w="1526" w:type="dxa"/>
                    <w:vAlign w:val="center"/>
                  </w:tcPr>
                  <w:p w14:paraId="5E59B59A" w14:textId="77777777" w:rsidR="00F9142E" w:rsidRDefault="00F9142E">
                    <w:pPr>
                      <w:rPr>
                        <w:sz w:val="4"/>
                        <w:szCs w:val="4"/>
                      </w:rPr>
                    </w:pPr>
                  </w:p>
                  <w:p w14:paraId="5E59B59B" w14:textId="77777777" w:rsidR="00F9142E" w:rsidRDefault="00503D2A">
                    <w:pPr>
                      <w:tabs>
                        <w:tab w:val="left" w:pos="567"/>
                        <w:tab w:val="right" w:pos="8504"/>
                      </w:tabs>
                      <w:rPr>
                        <w:rFonts w:eastAsia="SimSun"/>
                        <w:bCs/>
                        <w:szCs w:val="24"/>
                        <w:lang w:val="de-DE" w:eastAsia="de-DE"/>
                      </w:rPr>
                    </w:pPr>
                    <w:r>
                      <w:rPr>
                        <w:rFonts w:eastAsia="SimSun"/>
                        <w:szCs w:val="24"/>
                        <w:lang w:eastAsia="lt-LT"/>
                      </w:rPr>
                      <w:t>3.6.6. lentelė</w:t>
                    </w:r>
                  </w:p>
                </w:tc>
                <w:tc>
                  <w:tcPr>
                    <w:tcW w:w="7654" w:type="dxa"/>
                    <w:vAlign w:val="center"/>
                  </w:tcPr>
                  <w:p w14:paraId="5E59B59C" w14:textId="77777777" w:rsidR="00F9142E" w:rsidRDefault="00F9142E">
                    <w:pPr>
                      <w:rPr>
                        <w:sz w:val="4"/>
                        <w:szCs w:val="4"/>
                      </w:rPr>
                    </w:pPr>
                  </w:p>
                  <w:p w14:paraId="5E59B59D"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lt-LT"/>
                      </w:rPr>
                      <w:t>Klimato kaitos specialioji programa</w:t>
                    </w:r>
                  </w:p>
                </w:tc>
              </w:tr>
              <w:tr w:rsidR="00F9142E" w14:paraId="5E59B5A3" w14:textId="77777777">
                <w:trPr>
                  <w:trHeight w:val="286"/>
                </w:trPr>
                <w:tc>
                  <w:tcPr>
                    <w:tcW w:w="1526" w:type="dxa"/>
                    <w:vAlign w:val="center"/>
                  </w:tcPr>
                  <w:p w14:paraId="5E59B59F" w14:textId="77777777" w:rsidR="00F9142E" w:rsidRDefault="00F9142E">
                    <w:pPr>
                      <w:rPr>
                        <w:sz w:val="4"/>
                        <w:szCs w:val="4"/>
                      </w:rPr>
                    </w:pPr>
                  </w:p>
                  <w:p w14:paraId="5E59B5A0" w14:textId="77777777" w:rsidR="00F9142E" w:rsidRDefault="00503D2A">
                    <w:pPr>
                      <w:tabs>
                        <w:tab w:val="left" w:pos="567"/>
                        <w:tab w:val="right" w:pos="8504"/>
                      </w:tabs>
                      <w:rPr>
                        <w:rFonts w:eastAsia="SimSun"/>
                        <w:szCs w:val="24"/>
                        <w:lang w:eastAsia="lt-LT"/>
                      </w:rPr>
                    </w:pPr>
                    <w:r>
                      <w:rPr>
                        <w:rFonts w:eastAsia="SimSun"/>
                        <w:szCs w:val="24"/>
                        <w:lang w:eastAsia="lt-LT"/>
                      </w:rPr>
                      <w:t>3.6.7. lentelė</w:t>
                    </w:r>
                  </w:p>
                </w:tc>
                <w:tc>
                  <w:tcPr>
                    <w:tcW w:w="7654" w:type="dxa"/>
                    <w:vAlign w:val="center"/>
                  </w:tcPr>
                  <w:p w14:paraId="5E59B5A1" w14:textId="77777777" w:rsidR="00F9142E" w:rsidRDefault="00F9142E">
                    <w:pPr>
                      <w:rPr>
                        <w:sz w:val="4"/>
                        <w:szCs w:val="4"/>
                      </w:rPr>
                    </w:pPr>
                  </w:p>
                  <w:p w14:paraId="5E59B5A2" w14:textId="77777777" w:rsidR="00F9142E" w:rsidRDefault="00503D2A">
                    <w:pPr>
                      <w:tabs>
                        <w:tab w:val="left" w:pos="567"/>
                        <w:tab w:val="right" w:pos="8504"/>
                      </w:tabs>
                      <w:jc w:val="both"/>
                      <w:rPr>
                        <w:rFonts w:eastAsia="SimSun"/>
                        <w:szCs w:val="24"/>
                        <w:lang w:val="de-DE" w:eastAsia="lt-LT"/>
                      </w:rPr>
                    </w:pPr>
                    <w:r>
                      <w:rPr>
                        <w:rFonts w:eastAsia="SimSun"/>
                        <w:szCs w:val="24"/>
                        <w:lang w:val="de-DE" w:eastAsia="de-DE"/>
                      </w:rPr>
                      <w:t>Energijos apskaitos ir matavimo priemonių šiai apskaitai vykdyti įdiegimo reikalavimai</w:t>
                    </w:r>
                  </w:p>
                </w:tc>
              </w:tr>
              <w:tr w:rsidR="00F9142E" w14:paraId="5E59B5A8" w14:textId="77777777">
                <w:trPr>
                  <w:trHeight w:val="286"/>
                </w:trPr>
                <w:tc>
                  <w:tcPr>
                    <w:tcW w:w="1526" w:type="dxa"/>
                    <w:vAlign w:val="center"/>
                  </w:tcPr>
                  <w:p w14:paraId="5E59B5A4" w14:textId="77777777" w:rsidR="00F9142E" w:rsidRDefault="00F9142E">
                    <w:pPr>
                      <w:rPr>
                        <w:sz w:val="4"/>
                        <w:szCs w:val="4"/>
                      </w:rPr>
                    </w:pPr>
                  </w:p>
                  <w:p w14:paraId="5E59B5A5" w14:textId="77777777" w:rsidR="00F9142E" w:rsidRDefault="00503D2A">
                    <w:pPr>
                      <w:tabs>
                        <w:tab w:val="left" w:pos="567"/>
                        <w:tab w:val="right" w:pos="8504"/>
                      </w:tabs>
                      <w:rPr>
                        <w:rFonts w:eastAsia="SimSun"/>
                        <w:szCs w:val="24"/>
                        <w:lang w:eastAsia="lt-LT"/>
                      </w:rPr>
                    </w:pPr>
                    <w:r>
                      <w:rPr>
                        <w:rFonts w:eastAsia="SimSun"/>
                        <w:szCs w:val="24"/>
                        <w:lang w:eastAsia="lt-LT"/>
                      </w:rPr>
                      <w:t>3.6.8. lentelė</w:t>
                    </w:r>
                  </w:p>
                </w:tc>
                <w:tc>
                  <w:tcPr>
                    <w:tcW w:w="7654" w:type="dxa"/>
                    <w:vAlign w:val="center"/>
                  </w:tcPr>
                  <w:p w14:paraId="5E59B5A6" w14:textId="77777777" w:rsidR="00F9142E" w:rsidRDefault="00F9142E">
                    <w:pPr>
                      <w:rPr>
                        <w:sz w:val="4"/>
                        <w:szCs w:val="4"/>
                      </w:rPr>
                    </w:pPr>
                  </w:p>
                  <w:p w14:paraId="5E59B5A7" w14:textId="77777777" w:rsidR="00F9142E" w:rsidRDefault="00503D2A">
                    <w:pPr>
                      <w:tabs>
                        <w:tab w:val="left" w:pos="567"/>
                        <w:tab w:val="right" w:pos="8504"/>
                      </w:tabs>
                      <w:jc w:val="both"/>
                      <w:rPr>
                        <w:rFonts w:eastAsia="SimSun"/>
                        <w:szCs w:val="24"/>
                        <w:lang w:val="de-DE" w:eastAsia="lt-LT"/>
                      </w:rPr>
                    </w:pPr>
                    <w:r>
                      <w:rPr>
                        <w:rFonts w:eastAsia="SimSun"/>
                        <w:szCs w:val="24"/>
                        <w:lang w:val="de-DE" w:eastAsia="de-DE"/>
                      </w:rPr>
                      <w:t>Pažangių energijos skaitiklių įrengimas pas galutinius energijos vartotojus</w:t>
                    </w:r>
                  </w:p>
                </w:tc>
              </w:tr>
            </w:tbl>
            <w:p w14:paraId="5E59B5A9" w14:textId="77777777" w:rsidR="00F9142E" w:rsidRDefault="00F9142E">
              <w:pPr>
                <w:tabs>
                  <w:tab w:val="left" w:pos="567"/>
                </w:tabs>
                <w:rPr>
                  <w:rFonts w:eastAsia="SimSun"/>
                  <w:szCs w:val="24"/>
                  <w:lang w:eastAsia="da-DK"/>
                </w:rPr>
              </w:pPr>
            </w:p>
            <w:p w14:paraId="5E59B5AA" w14:textId="4D39C47F" w:rsidR="00F9142E" w:rsidRDefault="00503D2A">
              <w:pPr>
                <w:tabs>
                  <w:tab w:val="left" w:pos="567"/>
                </w:tabs>
                <w:jc w:val="both"/>
                <w:rPr>
                  <w:rFonts w:eastAsia="SimSun"/>
                  <w:b/>
                  <w:bCs/>
                  <w:kern w:val="32"/>
                  <w:szCs w:val="24"/>
                </w:rPr>
              </w:pPr>
              <w:r>
                <w:rPr>
                  <w:rFonts w:eastAsia="SimSun"/>
                  <w:b/>
                  <w:bCs/>
                  <w:kern w:val="32"/>
                  <w:szCs w:val="24"/>
                </w:rPr>
                <w:br w:type="page"/>
              </w:r>
            </w:p>
          </w:sdtContent>
        </w:sdt>
        <w:sdt>
          <w:sdtPr>
            <w:alias w:val="lentele"/>
            <w:tag w:val="part_777ebc68e63a4a529c1f2deaeff401fc"/>
            <w:id w:val="1405794565"/>
            <w:lock w:val="sdtLocked"/>
          </w:sdtPr>
          <w:sdtEndPr/>
          <w:sdtContent>
            <w:p w14:paraId="5E59B5AB" w14:textId="77777777" w:rsidR="00F9142E" w:rsidRDefault="000006EC">
              <w:pPr>
                <w:tabs>
                  <w:tab w:val="left" w:pos="567"/>
                </w:tabs>
                <w:jc w:val="center"/>
                <w:rPr>
                  <w:b/>
                  <w:szCs w:val="24"/>
                </w:rPr>
              </w:pPr>
              <w:sdt>
                <w:sdtPr>
                  <w:alias w:val="Pavadinimas"/>
                  <w:tag w:val="title_777ebc68e63a4a529c1f2deaeff401fc"/>
                  <w:id w:val="-1480001357"/>
                  <w:lock w:val="sdtLocked"/>
                </w:sdtPr>
                <w:sdtEndPr/>
                <w:sdtContent>
                  <w:r w:rsidR="00503D2A">
                    <w:rPr>
                      <w:b/>
                      <w:szCs w:val="24"/>
                    </w:rPr>
                    <w:t>Santrumpos</w:t>
                  </w:r>
                </w:sdtContent>
              </w:sdt>
            </w:p>
            <w:p w14:paraId="5E59B5AC" w14:textId="77777777" w:rsidR="00F9142E" w:rsidRDefault="00F9142E">
              <w:pPr>
                <w:tabs>
                  <w:tab w:val="left" w:pos="567"/>
                </w:tabs>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28"/>
              </w:tblGrid>
              <w:tr w:rsidR="00F9142E" w14:paraId="5E59B5B1" w14:textId="77777777">
                <w:trPr>
                  <w:trHeight w:val="290"/>
                </w:trPr>
                <w:tc>
                  <w:tcPr>
                    <w:tcW w:w="2552" w:type="dxa"/>
                    <w:vAlign w:val="center"/>
                  </w:tcPr>
                  <w:p w14:paraId="5E59B5AD" w14:textId="77777777" w:rsidR="00F9142E" w:rsidRDefault="00F9142E">
                    <w:pPr>
                      <w:rPr>
                        <w:sz w:val="4"/>
                        <w:szCs w:val="4"/>
                      </w:rPr>
                    </w:pPr>
                  </w:p>
                  <w:p w14:paraId="5E59B5AE"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Veiksmų planas</w:t>
                    </w:r>
                  </w:p>
                </w:tc>
                <w:tc>
                  <w:tcPr>
                    <w:tcW w:w="6628" w:type="dxa"/>
                    <w:vAlign w:val="center"/>
                  </w:tcPr>
                  <w:p w14:paraId="5E59B5AF" w14:textId="77777777" w:rsidR="00F9142E" w:rsidRDefault="00F9142E">
                    <w:pPr>
                      <w:rPr>
                        <w:sz w:val="4"/>
                        <w:szCs w:val="4"/>
                      </w:rPr>
                    </w:pPr>
                  </w:p>
                  <w:p w14:paraId="5E59B5B0"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Energijos vartojimo efektyvumo veiksmų planas</w:t>
                    </w:r>
                  </w:p>
                </w:tc>
              </w:tr>
              <w:tr w:rsidR="00F9142E" w14:paraId="5E59B5B6" w14:textId="77777777">
                <w:trPr>
                  <w:trHeight w:val="290"/>
                </w:trPr>
                <w:tc>
                  <w:tcPr>
                    <w:tcW w:w="2552" w:type="dxa"/>
                    <w:vAlign w:val="center"/>
                  </w:tcPr>
                  <w:p w14:paraId="5E59B5B2" w14:textId="77777777" w:rsidR="00F9142E" w:rsidRDefault="00F9142E">
                    <w:pPr>
                      <w:rPr>
                        <w:sz w:val="4"/>
                        <w:szCs w:val="4"/>
                      </w:rPr>
                    </w:pPr>
                  </w:p>
                  <w:p w14:paraId="5E59B5B3"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Priemonė</w:t>
                    </w:r>
                  </w:p>
                </w:tc>
                <w:tc>
                  <w:tcPr>
                    <w:tcW w:w="6628" w:type="dxa"/>
                    <w:vAlign w:val="center"/>
                  </w:tcPr>
                  <w:p w14:paraId="5E59B5B4" w14:textId="77777777" w:rsidR="00F9142E" w:rsidRDefault="00F9142E">
                    <w:pPr>
                      <w:rPr>
                        <w:sz w:val="4"/>
                        <w:szCs w:val="4"/>
                      </w:rPr>
                    </w:pPr>
                  </w:p>
                  <w:p w14:paraId="5E59B5B5"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Energijos vartojimo efektyvumo didinimo priemonė</w:t>
                    </w:r>
                  </w:p>
                </w:tc>
              </w:tr>
              <w:tr w:rsidR="00F9142E" w14:paraId="5E59B5BB" w14:textId="77777777">
                <w:trPr>
                  <w:trHeight w:val="290"/>
                </w:trPr>
                <w:tc>
                  <w:tcPr>
                    <w:tcW w:w="2552" w:type="dxa"/>
                    <w:vAlign w:val="center"/>
                  </w:tcPr>
                  <w:p w14:paraId="5E59B5B7" w14:textId="77777777" w:rsidR="00F9142E" w:rsidRDefault="00F9142E">
                    <w:pPr>
                      <w:rPr>
                        <w:sz w:val="4"/>
                        <w:szCs w:val="4"/>
                      </w:rPr>
                    </w:pPr>
                  </w:p>
                  <w:p w14:paraId="5E59B5B8"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Horizontalioji priemonė</w:t>
                    </w:r>
                  </w:p>
                </w:tc>
                <w:tc>
                  <w:tcPr>
                    <w:tcW w:w="6628" w:type="dxa"/>
                    <w:vAlign w:val="center"/>
                  </w:tcPr>
                  <w:p w14:paraId="5E59B5B9" w14:textId="77777777" w:rsidR="00F9142E" w:rsidRDefault="00F9142E">
                    <w:pPr>
                      <w:rPr>
                        <w:sz w:val="4"/>
                        <w:szCs w:val="4"/>
                      </w:rPr>
                    </w:pPr>
                  </w:p>
                  <w:p w14:paraId="5E59B5BA"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Horizontalioji energijos vartojimo efektyvumo didinimo priemonė</w:t>
                    </w:r>
                  </w:p>
                </w:tc>
              </w:tr>
              <w:tr w:rsidR="00F9142E" w14:paraId="5E59B5C0" w14:textId="77777777">
                <w:trPr>
                  <w:trHeight w:val="286"/>
                </w:trPr>
                <w:tc>
                  <w:tcPr>
                    <w:tcW w:w="2552" w:type="dxa"/>
                    <w:vAlign w:val="center"/>
                  </w:tcPr>
                  <w:p w14:paraId="5E59B5BC" w14:textId="77777777" w:rsidR="00F9142E" w:rsidRDefault="00F9142E">
                    <w:pPr>
                      <w:rPr>
                        <w:sz w:val="4"/>
                        <w:szCs w:val="4"/>
                      </w:rPr>
                    </w:pPr>
                  </w:p>
                  <w:p w14:paraId="5E59B5BD"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Direktyva 2012/27/ES</w:t>
                    </w:r>
                  </w:p>
                </w:tc>
                <w:tc>
                  <w:tcPr>
                    <w:tcW w:w="6628" w:type="dxa"/>
                    <w:vAlign w:val="center"/>
                  </w:tcPr>
                  <w:p w14:paraId="5E59B5BE" w14:textId="77777777" w:rsidR="00F9142E" w:rsidRDefault="00F9142E">
                    <w:pPr>
                      <w:rPr>
                        <w:sz w:val="4"/>
                        <w:szCs w:val="4"/>
                      </w:rPr>
                    </w:pPr>
                  </w:p>
                  <w:p w14:paraId="5E59B5BF"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2012 m. spalio 25 d. Europos Parlamento ir Tarybos direktyva 2012/27/ES dėl energijos vartojimo efektyvumo, kuria iš dalies keičiamos direktyvos 2009/125/EB ir 2010/30/ES bei kuria panaikinamos direktyvos 2004/8/EB ir 2006/32/EB</w:t>
                    </w:r>
                  </w:p>
                </w:tc>
              </w:tr>
              <w:tr w:rsidR="00F9142E" w14:paraId="5E59B5C5" w14:textId="77777777">
                <w:trPr>
                  <w:trHeight w:val="286"/>
                </w:trPr>
                <w:tc>
                  <w:tcPr>
                    <w:tcW w:w="2552" w:type="dxa"/>
                    <w:vAlign w:val="center"/>
                  </w:tcPr>
                  <w:p w14:paraId="5E59B5C1" w14:textId="77777777" w:rsidR="00F9142E" w:rsidRDefault="00F9142E">
                    <w:pPr>
                      <w:rPr>
                        <w:sz w:val="4"/>
                        <w:szCs w:val="4"/>
                      </w:rPr>
                    </w:pPr>
                  </w:p>
                  <w:p w14:paraId="5E59B5C2"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Direktyva 2006/32/EB</w:t>
                    </w:r>
                  </w:p>
                </w:tc>
                <w:tc>
                  <w:tcPr>
                    <w:tcW w:w="6628" w:type="dxa"/>
                    <w:vAlign w:val="center"/>
                  </w:tcPr>
                  <w:p w14:paraId="5E59B5C3" w14:textId="77777777" w:rsidR="00F9142E" w:rsidRDefault="00F9142E">
                    <w:pPr>
                      <w:rPr>
                        <w:sz w:val="4"/>
                        <w:szCs w:val="4"/>
                      </w:rPr>
                    </w:pPr>
                  </w:p>
                  <w:p w14:paraId="5E59B5C4"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2006 m. balandžio 5 d. Europos Parlamento ir Tarybos direktyva 2006/32/EB dėl energijos galutinio vartojimo efektyvumo ir energetinių paslaugų, panaikinanti Tarybos direktyvą 93/76/EEB</w:t>
                    </w:r>
                  </w:p>
                </w:tc>
              </w:tr>
              <w:tr w:rsidR="00F9142E" w14:paraId="5E59B5C9" w14:textId="77777777">
                <w:trPr>
                  <w:trHeight w:val="286"/>
                </w:trPr>
                <w:tc>
                  <w:tcPr>
                    <w:tcW w:w="2552" w:type="dxa"/>
                    <w:vAlign w:val="center"/>
                  </w:tcPr>
                  <w:p w14:paraId="5E59B5C6" w14:textId="77777777" w:rsidR="00F9142E" w:rsidRDefault="00F9142E">
                    <w:pPr>
                      <w:rPr>
                        <w:sz w:val="4"/>
                        <w:szCs w:val="4"/>
                      </w:rPr>
                    </w:pPr>
                  </w:p>
                  <w:p w14:paraId="5E59B5C7" w14:textId="77777777" w:rsidR="00F9142E" w:rsidRDefault="00503D2A">
                    <w:pPr>
                      <w:tabs>
                        <w:tab w:val="left" w:pos="567"/>
                        <w:tab w:val="right" w:pos="8504"/>
                      </w:tabs>
                      <w:rPr>
                        <w:rFonts w:eastAsia="SimSun"/>
                        <w:szCs w:val="24"/>
                        <w:lang w:val="de-DE" w:eastAsia="de-DE"/>
                      </w:rPr>
                    </w:pPr>
                    <w:r>
                      <w:rPr>
                        <w:rFonts w:eastAsia="SimSun"/>
                        <w:szCs w:val="24"/>
                        <w:lang w:val="de-DE" w:eastAsia="de-DE"/>
                      </w:rPr>
                      <w:t>Direktyva 2009/72/EB</w:t>
                    </w:r>
                  </w:p>
                </w:tc>
                <w:tc>
                  <w:tcPr>
                    <w:tcW w:w="6628" w:type="dxa"/>
                    <w:vAlign w:val="center"/>
                  </w:tcPr>
                  <w:p w14:paraId="5E59B5C8" w14:textId="77777777" w:rsidR="00F9142E" w:rsidRDefault="00503D2A">
                    <w:pPr>
                      <w:tabs>
                        <w:tab w:val="left" w:pos="567"/>
                      </w:tabs>
                      <w:jc w:val="both"/>
                      <w:rPr>
                        <w:rFonts w:eastAsia="SimSun"/>
                        <w:szCs w:val="24"/>
                        <w:lang w:eastAsia="da-DK"/>
                      </w:rPr>
                    </w:pPr>
                    <w:r>
                      <w:rPr>
                        <w:rFonts w:eastAsia="SimSun"/>
                        <w:szCs w:val="24"/>
                        <w:lang w:eastAsia="da-DK"/>
                      </w:rPr>
                      <w:t>2009 m. liepos 13  d. Europos Parlamento ir Tarybos direktyva 2009/72/EB dėl elektros energijos vidaus rinkos bendrųjų taisyklių, panaikinanti Direktyvą 2003/54/EB</w:t>
                    </w:r>
                  </w:p>
                </w:tc>
              </w:tr>
              <w:tr w:rsidR="00F9142E" w14:paraId="5E59B5CE" w14:textId="77777777">
                <w:trPr>
                  <w:trHeight w:val="286"/>
                </w:trPr>
                <w:tc>
                  <w:tcPr>
                    <w:tcW w:w="2552" w:type="dxa"/>
                    <w:vAlign w:val="center"/>
                  </w:tcPr>
                  <w:p w14:paraId="5E59B5CA" w14:textId="77777777" w:rsidR="00F9142E" w:rsidRDefault="00F9142E">
                    <w:pPr>
                      <w:rPr>
                        <w:sz w:val="4"/>
                        <w:szCs w:val="4"/>
                      </w:rPr>
                    </w:pPr>
                  </w:p>
                  <w:p w14:paraId="5E59B5CB"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ES</w:t>
                    </w:r>
                  </w:p>
                </w:tc>
                <w:tc>
                  <w:tcPr>
                    <w:tcW w:w="6628" w:type="dxa"/>
                    <w:vAlign w:val="center"/>
                  </w:tcPr>
                  <w:p w14:paraId="5E59B5CC" w14:textId="77777777" w:rsidR="00F9142E" w:rsidRDefault="00F9142E">
                    <w:pPr>
                      <w:rPr>
                        <w:sz w:val="4"/>
                        <w:szCs w:val="4"/>
                      </w:rPr>
                    </w:pPr>
                  </w:p>
                  <w:p w14:paraId="5E59B5CD"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Europos Sąjunga</w:t>
                    </w:r>
                  </w:p>
                </w:tc>
              </w:tr>
              <w:tr w:rsidR="00F9142E" w14:paraId="5E59B5D3" w14:textId="77777777">
                <w:trPr>
                  <w:trHeight w:val="286"/>
                </w:trPr>
                <w:tc>
                  <w:tcPr>
                    <w:tcW w:w="2552" w:type="dxa"/>
                    <w:vAlign w:val="center"/>
                  </w:tcPr>
                  <w:p w14:paraId="5E59B5CF" w14:textId="77777777" w:rsidR="00F9142E" w:rsidRDefault="00F9142E">
                    <w:pPr>
                      <w:rPr>
                        <w:sz w:val="4"/>
                        <w:szCs w:val="4"/>
                      </w:rPr>
                    </w:pPr>
                  </w:p>
                  <w:p w14:paraId="5E59B5D0"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BVP</w:t>
                    </w:r>
                  </w:p>
                </w:tc>
                <w:tc>
                  <w:tcPr>
                    <w:tcW w:w="6628" w:type="dxa"/>
                    <w:vAlign w:val="center"/>
                  </w:tcPr>
                  <w:p w14:paraId="5E59B5D1" w14:textId="77777777" w:rsidR="00F9142E" w:rsidRDefault="00F9142E">
                    <w:pPr>
                      <w:rPr>
                        <w:sz w:val="4"/>
                        <w:szCs w:val="4"/>
                      </w:rPr>
                    </w:pPr>
                  </w:p>
                  <w:p w14:paraId="5E59B5D2"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Bendrasis vidaus produktas</w:t>
                    </w:r>
                  </w:p>
                </w:tc>
              </w:tr>
              <w:tr w:rsidR="00F9142E" w14:paraId="5E59B5D8" w14:textId="77777777">
                <w:trPr>
                  <w:trHeight w:val="286"/>
                </w:trPr>
                <w:tc>
                  <w:tcPr>
                    <w:tcW w:w="2552" w:type="dxa"/>
                    <w:vAlign w:val="center"/>
                  </w:tcPr>
                  <w:p w14:paraId="5E59B5D4" w14:textId="77777777" w:rsidR="00F9142E" w:rsidRDefault="00F9142E">
                    <w:pPr>
                      <w:rPr>
                        <w:sz w:val="4"/>
                        <w:szCs w:val="4"/>
                      </w:rPr>
                    </w:pPr>
                  </w:p>
                  <w:p w14:paraId="5E59B5D5"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STR</w:t>
                    </w:r>
                  </w:p>
                </w:tc>
                <w:tc>
                  <w:tcPr>
                    <w:tcW w:w="6628" w:type="dxa"/>
                    <w:vAlign w:val="center"/>
                  </w:tcPr>
                  <w:p w14:paraId="5E59B5D6" w14:textId="77777777" w:rsidR="00F9142E" w:rsidRDefault="00F9142E">
                    <w:pPr>
                      <w:rPr>
                        <w:sz w:val="4"/>
                        <w:szCs w:val="4"/>
                      </w:rPr>
                    </w:pPr>
                  </w:p>
                  <w:p w14:paraId="5E59B5D7"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Statybos techninis reglamentas</w:t>
                    </w:r>
                  </w:p>
                </w:tc>
              </w:tr>
              <w:tr w:rsidR="00F9142E" w14:paraId="5E59B5DD" w14:textId="77777777">
                <w:trPr>
                  <w:trHeight w:val="286"/>
                </w:trPr>
                <w:tc>
                  <w:tcPr>
                    <w:tcW w:w="2552" w:type="dxa"/>
                    <w:vAlign w:val="center"/>
                  </w:tcPr>
                  <w:p w14:paraId="5E59B5D9" w14:textId="77777777" w:rsidR="00F9142E" w:rsidRDefault="00F9142E">
                    <w:pPr>
                      <w:rPr>
                        <w:sz w:val="4"/>
                        <w:szCs w:val="4"/>
                      </w:rPr>
                    </w:pPr>
                  </w:p>
                  <w:p w14:paraId="5E59B5DA"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Skaičiavimo taisyklės</w:t>
                    </w:r>
                  </w:p>
                </w:tc>
                <w:tc>
                  <w:tcPr>
                    <w:tcW w:w="6628" w:type="dxa"/>
                    <w:vAlign w:val="center"/>
                  </w:tcPr>
                  <w:p w14:paraId="5E59B5DB" w14:textId="77777777" w:rsidR="00F9142E" w:rsidRDefault="00F9142E">
                    <w:pPr>
                      <w:rPr>
                        <w:sz w:val="4"/>
                        <w:szCs w:val="4"/>
                      </w:rPr>
                    </w:pPr>
                  </w:p>
                  <w:p w14:paraId="5E59B5DC"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Valstybės mastu sutaupyto energijos kiekio skaičiavimo taisyklės, patvirtintos Lietuvos Respublikos energetikos ministro 2009 m. balandžio 10 d. įsakymu Nr. 1-33</w:t>
                    </w:r>
                  </w:p>
                </w:tc>
              </w:tr>
              <w:tr w:rsidR="00F9142E" w14:paraId="5E59B5E2" w14:textId="77777777">
                <w:trPr>
                  <w:trHeight w:val="286"/>
                </w:trPr>
                <w:tc>
                  <w:tcPr>
                    <w:tcW w:w="2552" w:type="dxa"/>
                    <w:vAlign w:val="center"/>
                  </w:tcPr>
                  <w:p w14:paraId="5E59B5DE" w14:textId="77777777" w:rsidR="00F9142E" w:rsidRDefault="00F9142E">
                    <w:pPr>
                      <w:rPr>
                        <w:sz w:val="4"/>
                        <w:szCs w:val="4"/>
                      </w:rPr>
                    </w:pPr>
                  </w:p>
                  <w:p w14:paraId="5E59B5DF"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Stebėsenos taisyklės</w:t>
                    </w:r>
                  </w:p>
                </w:tc>
                <w:tc>
                  <w:tcPr>
                    <w:tcW w:w="6628" w:type="dxa"/>
                    <w:vAlign w:val="center"/>
                  </w:tcPr>
                  <w:p w14:paraId="5E59B5E0" w14:textId="77777777" w:rsidR="00F9142E" w:rsidRDefault="00F9142E">
                    <w:pPr>
                      <w:rPr>
                        <w:sz w:val="4"/>
                        <w:szCs w:val="4"/>
                      </w:rPr>
                    </w:pPr>
                  </w:p>
                  <w:p w14:paraId="5E59B5E1"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Efektyvaus energijos išteklių ir energijos vartojimo stebėsenos taisyklės, patvirtintos Lietuvos Respublikos Vyriausybė 2008 m. liepos 9 d. nutarimu Nr. 692</w:t>
                    </w:r>
                  </w:p>
                </w:tc>
              </w:tr>
              <w:tr w:rsidR="00F9142E" w14:paraId="5E59B5E7" w14:textId="77777777">
                <w:trPr>
                  <w:trHeight w:val="286"/>
                </w:trPr>
                <w:tc>
                  <w:tcPr>
                    <w:tcW w:w="2552" w:type="dxa"/>
                    <w:vAlign w:val="center"/>
                  </w:tcPr>
                  <w:p w14:paraId="5E59B5E3" w14:textId="77777777" w:rsidR="00F9142E" w:rsidRDefault="00F9142E">
                    <w:pPr>
                      <w:rPr>
                        <w:sz w:val="4"/>
                        <w:szCs w:val="4"/>
                      </w:rPr>
                    </w:pPr>
                  </w:p>
                  <w:p w14:paraId="5E59B5E4"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NV sistema</w:t>
                    </w:r>
                  </w:p>
                </w:tc>
                <w:tc>
                  <w:tcPr>
                    <w:tcW w:w="6628" w:type="dxa"/>
                    <w:vAlign w:val="center"/>
                  </w:tcPr>
                  <w:p w14:paraId="5E59B5E5" w14:textId="77777777" w:rsidR="00F9142E" w:rsidRDefault="00F9142E">
                    <w:pPr>
                      <w:rPr>
                        <w:sz w:val="4"/>
                        <w:szCs w:val="4"/>
                      </w:rPr>
                    </w:pPr>
                  </w:p>
                  <w:p w14:paraId="5E59B5E6"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de-DE"/>
                      </w:rPr>
                      <w:t>Nuotolinio duomenų surinkimo ir valdymo sistema</w:t>
                    </w:r>
                  </w:p>
                </w:tc>
              </w:tr>
              <w:tr w:rsidR="00F9142E" w14:paraId="5E59B5EC" w14:textId="77777777">
                <w:trPr>
                  <w:trHeight w:val="286"/>
                </w:trPr>
                <w:tc>
                  <w:tcPr>
                    <w:tcW w:w="2552" w:type="dxa"/>
                    <w:vAlign w:val="center"/>
                  </w:tcPr>
                  <w:p w14:paraId="5E59B5E8" w14:textId="77777777" w:rsidR="00F9142E" w:rsidRDefault="00F9142E">
                    <w:pPr>
                      <w:rPr>
                        <w:sz w:val="4"/>
                        <w:szCs w:val="4"/>
                      </w:rPr>
                    </w:pPr>
                  </w:p>
                  <w:p w14:paraId="5E59B5E9"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BPD</w:t>
                    </w:r>
                  </w:p>
                </w:tc>
                <w:tc>
                  <w:tcPr>
                    <w:tcW w:w="6628" w:type="dxa"/>
                    <w:vAlign w:val="center"/>
                  </w:tcPr>
                  <w:p w14:paraId="5E59B5EA" w14:textId="77777777" w:rsidR="00F9142E" w:rsidRDefault="00F9142E">
                    <w:pPr>
                      <w:rPr>
                        <w:sz w:val="4"/>
                        <w:szCs w:val="4"/>
                      </w:rPr>
                    </w:pPr>
                  </w:p>
                  <w:p w14:paraId="5E59B5EB"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Bendrasis programavimo dokumentas</w:t>
                    </w:r>
                  </w:p>
                </w:tc>
              </w:tr>
              <w:tr w:rsidR="00F9142E" w14:paraId="5E59B5F1" w14:textId="77777777">
                <w:trPr>
                  <w:trHeight w:val="286"/>
                </w:trPr>
                <w:tc>
                  <w:tcPr>
                    <w:tcW w:w="2552" w:type="dxa"/>
                    <w:vAlign w:val="center"/>
                  </w:tcPr>
                  <w:p w14:paraId="5E59B5ED" w14:textId="77777777" w:rsidR="00F9142E" w:rsidRDefault="00F9142E">
                    <w:pPr>
                      <w:rPr>
                        <w:sz w:val="4"/>
                        <w:szCs w:val="4"/>
                      </w:rPr>
                    </w:pPr>
                  </w:p>
                  <w:p w14:paraId="5E59B5EE"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BGEST</w:t>
                    </w:r>
                  </w:p>
                </w:tc>
                <w:tc>
                  <w:tcPr>
                    <w:tcW w:w="6628" w:type="dxa"/>
                    <w:vAlign w:val="center"/>
                  </w:tcPr>
                  <w:p w14:paraId="5E59B5EF" w14:textId="77777777" w:rsidR="00F9142E" w:rsidRDefault="00F9142E">
                    <w:pPr>
                      <w:rPr>
                        <w:sz w:val="4"/>
                        <w:szCs w:val="4"/>
                      </w:rPr>
                    </w:pPr>
                  </w:p>
                  <w:p w14:paraId="5E59B5F0"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Bendras galutinės energijos suvartojimo taupymas</w:t>
                    </w:r>
                  </w:p>
                </w:tc>
              </w:tr>
              <w:tr w:rsidR="00F9142E" w14:paraId="5E59B5F6" w14:textId="77777777">
                <w:trPr>
                  <w:trHeight w:val="286"/>
                </w:trPr>
                <w:tc>
                  <w:tcPr>
                    <w:tcW w:w="2552" w:type="dxa"/>
                    <w:vAlign w:val="center"/>
                  </w:tcPr>
                  <w:p w14:paraId="5E59B5F2" w14:textId="77777777" w:rsidR="00F9142E" w:rsidRDefault="00F9142E">
                    <w:pPr>
                      <w:rPr>
                        <w:sz w:val="4"/>
                        <w:szCs w:val="4"/>
                      </w:rPr>
                    </w:pPr>
                  </w:p>
                  <w:p w14:paraId="5E59B5F3"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BETA</w:t>
                    </w:r>
                  </w:p>
                </w:tc>
                <w:tc>
                  <w:tcPr>
                    <w:tcW w:w="6628" w:type="dxa"/>
                    <w:vAlign w:val="center"/>
                  </w:tcPr>
                  <w:p w14:paraId="5E59B5F4" w14:textId="77777777" w:rsidR="00F9142E" w:rsidRDefault="00F9142E">
                    <w:pPr>
                      <w:rPr>
                        <w:sz w:val="4"/>
                        <w:szCs w:val="4"/>
                      </w:rPr>
                    </w:pPr>
                  </w:p>
                  <w:p w14:paraId="5E59B5F5"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Viešoji įstaiga Būsto energijos taupymo agentūra</w:t>
                    </w:r>
                  </w:p>
                </w:tc>
              </w:tr>
              <w:tr w:rsidR="00F9142E" w14:paraId="5E59B5FA" w14:textId="77777777">
                <w:trPr>
                  <w:trHeight w:val="286"/>
                </w:trPr>
                <w:tc>
                  <w:tcPr>
                    <w:tcW w:w="2552" w:type="dxa"/>
                    <w:vAlign w:val="center"/>
                  </w:tcPr>
                  <w:p w14:paraId="5E59B5F7" w14:textId="77777777" w:rsidR="00F9142E" w:rsidRDefault="00F9142E">
                    <w:pPr>
                      <w:rPr>
                        <w:sz w:val="4"/>
                        <w:szCs w:val="4"/>
                      </w:rPr>
                    </w:pPr>
                  </w:p>
                  <w:p w14:paraId="5E59B5F8"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Atestavimo tvarkos aprašas</w:t>
                    </w:r>
                  </w:p>
                </w:tc>
                <w:tc>
                  <w:tcPr>
                    <w:tcW w:w="6628" w:type="dxa"/>
                    <w:vAlign w:val="center"/>
                  </w:tcPr>
                  <w:p w14:paraId="5E59B5F9" w14:textId="77777777" w:rsidR="00F9142E" w:rsidRDefault="00503D2A">
                    <w:pPr>
                      <w:tabs>
                        <w:tab w:val="left" w:pos="567"/>
                      </w:tabs>
                      <w:jc w:val="both"/>
                      <w:rPr>
                        <w:rFonts w:eastAsia="SimSun"/>
                        <w:szCs w:val="24"/>
                        <w:lang w:eastAsia="da-DK"/>
                      </w:rPr>
                    </w:pPr>
                    <w:r>
                      <w:rPr>
                        <w:rFonts w:eastAsia="SimSun"/>
                        <w:szCs w:val="24"/>
                        <w:lang w:eastAsia="da-DK"/>
                      </w:rPr>
                      <w:t>Lietuvos Respublikos energetikos ministro 2012 m. rugpjūčio 2 d. įsakymu Nr. 1-148 patvirtintas Energijos vartojimo pastatuose, įrenginiuose ir technologiniams procesams audito atlikimo tvarkos ir sąlygų ir energijos vartojimo pastatuose, įrenginiuose ir technologiniams procesams auditą atliekančių specialistų rengimo ir atestavimo tvarkos aprašas</w:t>
                    </w:r>
                  </w:p>
                </w:tc>
              </w:tr>
              <w:tr w:rsidR="00F9142E" w14:paraId="5E59B5FE" w14:textId="77777777">
                <w:trPr>
                  <w:trHeight w:val="286"/>
                </w:trPr>
                <w:tc>
                  <w:tcPr>
                    <w:tcW w:w="2552" w:type="dxa"/>
                    <w:vAlign w:val="center"/>
                  </w:tcPr>
                  <w:p w14:paraId="5E59B5FB" w14:textId="77777777" w:rsidR="00F9142E" w:rsidRDefault="00F9142E">
                    <w:pPr>
                      <w:rPr>
                        <w:sz w:val="4"/>
                        <w:szCs w:val="4"/>
                      </w:rPr>
                    </w:pPr>
                  </w:p>
                  <w:p w14:paraId="5E59B5FC" w14:textId="77777777" w:rsidR="00F9142E" w:rsidRDefault="00503D2A">
                    <w:pPr>
                      <w:tabs>
                        <w:tab w:val="left" w:pos="567"/>
                        <w:tab w:val="right" w:pos="8504"/>
                      </w:tabs>
                      <w:rPr>
                        <w:rFonts w:eastAsia="SimSun"/>
                        <w:szCs w:val="24"/>
                        <w:lang w:val="de-DE" w:eastAsia="de-DE"/>
                      </w:rPr>
                    </w:pPr>
                    <w:r>
                      <w:rPr>
                        <w:rFonts w:eastAsia="SimSun"/>
                        <w:szCs w:val="24"/>
                        <w:lang w:val="de-DE" w:eastAsia="de-DE"/>
                      </w:rPr>
                      <w:t>Audito atlikimo technologiniuose procesuose ir įrenginiuose metodika</w:t>
                    </w:r>
                  </w:p>
                </w:tc>
                <w:tc>
                  <w:tcPr>
                    <w:tcW w:w="6628" w:type="dxa"/>
                    <w:vAlign w:val="center"/>
                  </w:tcPr>
                  <w:p w14:paraId="5E59B5FD" w14:textId="77777777" w:rsidR="00F9142E" w:rsidRDefault="00503D2A">
                    <w:pPr>
                      <w:tabs>
                        <w:tab w:val="left" w:pos="567"/>
                      </w:tabs>
                      <w:jc w:val="both"/>
                      <w:rPr>
                        <w:rFonts w:eastAsia="SimSun"/>
                        <w:szCs w:val="24"/>
                        <w:lang w:eastAsia="da-DK"/>
                      </w:rPr>
                    </w:pPr>
                    <w:r>
                      <w:rPr>
                        <w:rFonts w:eastAsia="SimSun"/>
                        <w:szCs w:val="24"/>
                        <w:lang w:eastAsia="da-DK"/>
                      </w:rPr>
                      <w:t>Lietuvos Respublikos energetikos ministro 2010 m. gegužės 10 d. įsakymu Nr. 1-141 patvirtinta Energijos, energijos išteklių ir vandens vartojimo audito atlikimo technologiniuose procesuose ir įrenginiuose metodika</w:t>
                    </w:r>
                  </w:p>
                </w:tc>
              </w:tr>
              <w:tr w:rsidR="00F9142E" w14:paraId="5E59B602" w14:textId="77777777">
                <w:trPr>
                  <w:trHeight w:val="286"/>
                </w:trPr>
                <w:tc>
                  <w:tcPr>
                    <w:tcW w:w="2552" w:type="dxa"/>
                    <w:vAlign w:val="center"/>
                  </w:tcPr>
                  <w:p w14:paraId="5E59B5FF" w14:textId="77777777" w:rsidR="00F9142E" w:rsidRDefault="00F9142E">
                    <w:pPr>
                      <w:rPr>
                        <w:sz w:val="4"/>
                        <w:szCs w:val="4"/>
                      </w:rPr>
                    </w:pPr>
                  </w:p>
                  <w:p w14:paraId="5E59B600"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Audito atlikimo viešojo naudojimo paskirties pastatuose metodika</w:t>
                    </w:r>
                  </w:p>
                </w:tc>
                <w:tc>
                  <w:tcPr>
                    <w:tcW w:w="6628" w:type="dxa"/>
                    <w:vAlign w:val="center"/>
                  </w:tcPr>
                  <w:p w14:paraId="5E59B601" w14:textId="77777777" w:rsidR="00F9142E" w:rsidRDefault="00503D2A">
                    <w:pPr>
                      <w:tabs>
                        <w:tab w:val="left" w:pos="567"/>
                      </w:tabs>
                      <w:jc w:val="both"/>
                      <w:rPr>
                        <w:rFonts w:eastAsia="SimSun"/>
                        <w:szCs w:val="24"/>
                        <w:lang w:eastAsia="da-DK"/>
                      </w:rPr>
                    </w:pPr>
                    <w:r>
                      <w:rPr>
                        <w:rFonts w:eastAsia="SimSun"/>
                        <w:szCs w:val="24"/>
                        <w:lang w:eastAsia="da-DK"/>
                      </w:rPr>
                      <w:t xml:space="preserve">Lietuvos Respublikos ūkio ministro 2008 m. balandžio 29 d. įsakymu Nr. 4-184 patvirtinta Išsamiojo energijos, energijos išteklių ir šalto vandens vartojimo audito atlikimo viešojo naudojimo paskirties pastatuose metodika </w:t>
                    </w:r>
                  </w:p>
                </w:tc>
              </w:tr>
              <w:tr w:rsidR="00F9142E" w14:paraId="5E59B606" w14:textId="77777777">
                <w:trPr>
                  <w:trHeight w:val="286"/>
                </w:trPr>
                <w:tc>
                  <w:tcPr>
                    <w:tcW w:w="2552" w:type="dxa"/>
                    <w:vAlign w:val="center"/>
                  </w:tcPr>
                  <w:p w14:paraId="5E59B603" w14:textId="77777777" w:rsidR="00F9142E" w:rsidRDefault="00F9142E">
                    <w:pPr>
                      <w:rPr>
                        <w:sz w:val="4"/>
                        <w:szCs w:val="4"/>
                      </w:rPr>
                    </w:pPr>
                  </w:p>
                  <w:p w14:paraId="5E59B604"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Daugiabučių atnaujinimo programa</w:t>
                    </w:r>
                  </w:p>
                </w:tc>
                <w:tc>
                  <w:tcPr>
                    <w:tcW w:w="6628" w:type="dxa"/>
                    <w:vAlign w:val="center"/>
                  </w:tcPr>
                  <w:p w14:paraId="5E59B605" w14:textId="77777777" w:rsidR="00F9142E" w:rsidRDefault="00503D2A">
                    <w:pPr>
                      <w:tabs>
                        <w:tab w:val="left" w:pos="567"/>
                      </w:tabs>
                      <w:jc w:val="both"/>
                      <w:rPr>
                        <w:rFonts w:eastAsia="SimSun"/>
                        <w:bCs/>
                        <w:color w:val="000000"/>
                        <w:szCs w:val="24"/>
                        <w:shd w:val="clear" w:color="auto" w:fill="FFFFFF"/>
                        <w:lang w:eastAsia="da-DK"/>
                      </w:rPr>
                    </w:pPr>
                    <w:r>
                      <w:rPr>
                        <w:rFonts w:eastAsia="SimSun"/>
                        <w:color w:val="000000"/>
                        <w:szCs w:val="24"/>
                        <w:shd w:val="clear" w:color="auto" w:fill="FFFFFF"/>
                        <w:lang w:eastAsia="da-DK"/>
                      </w:rPr>
                      <w:t>2004 m. rugsėjo 23 d. Lietuvos Respublikos Vyriausybės nutarimu Nr. 1213 patvirtinta  </w:t>
                    </w:r>
                    <w:r>
                      <w:rPr>
                        <w:rFonts w:eastAsia="SimSun"/>
                        <w:bCs/>
                        <w:color w:val="000000"/>
                        <w:szCs w:val="24"/>
                        <w:shd w:val="clear" w:color="auto" w:fill="FFFFFF"/>
                        <w:lang w:eastAsia="da-DK"/>
                      </w:rPr>
                      <w:t>Daugiabučių namų atnaujinimo (modernizavimo) programa</w:t>
                    </w:r>
                  </w:p>
                </w:tc>
              </w:tr>
              <w:tr w:rsidR="00F9142E" w14:paraId="5E59B60A" w14:textId="77777777">
                <w:trPr>
                  <w:trHeight w:val="286"/>
                </w:trPr>
                <w:tc>
                  <w:tcPr>
                    <w:tcW w:w="2552" w:type="dxa"/>
                    <w:vAlign w:val="center"/>
                  </w:tcPr>
                  <w:p w14:paraId="5E59B607" w14:textId="77777777" w:rsidR="00F9142E" w:rsidRDefault="00F9142E">
                    <w:pPr>
                      <w:rPr>
                        <w:sz w:val="4"/>
                        <w:szCs w:val="4"/>
                      </w:rPr>
                    </w:pPr>
                  </w:p>
                  <w:p w14:paraId="5E59B608" w14:textId="77777777" w:rsidR="00F9142E" w:rsidRDefault="00503D2A">
                    <w:pPr>
                      <w:tabs>
                        <w:tab w:val="left" w:pos="567"/>
                        <w:tab w:val="right" w:pos="8504"/>
                      </w:tabs>
                      <w:rPr>
                        <w:rFonts w:eastAsia="SimSun"/>
                        <w:bCs/>
                        <w:szCs w:val="24"/>
                        <w:lang w:val="de-DE" w:eastAsia="de-DE"/>
                      </w:rPr>
                    </w:pPr>
                    <w:r>
                      <w:rPr>
                        <w:rFonts w:eastAsia="SimSun"/>
                        <w:bCs/>
                        <w:color w:val="000000"/>
                        <w:szCs w:val="24"/>
                        <w:shd w:val="clear" w:color="auto" w:fill="FFFFFF"/>
                        <w:lang w:val="de-DE" w:eastAsia="de-DE"/>
                      </w:rPr>
                      <w:t>VEI</w:t>
                    </w:r>
                  </w:p>
                </w:tc>
                <w:tc>
                  <w:tcPr>
                    <w:tcW w:w="6628" w:type="dxa"/>
                    <w:vAlign w:val="center"/>
                  </w:tcPr>
                  <w:p w14:paraId="5E59B609" w14:textId="77777777" w:rsidR="00F9142E" w:rsidRDefault="00503D2A">
                    <w:pPr>
                      <w:tabs>
                        <w:tab w:val="left" w:pos="567"/>
                      </w:tabs>
                      <w:rPr>
                        <w:rFonts w:eastAsia="SimSun"/>
                        <w:bCs/>
                        <w:color w:val="000000"/>
                        <w:szCs w:val="24"/>
                        <w:shd w:val="clear" w:color="auto" w:fill="FFFFFF"/>
                        <w:lang w:eastAsia="da-DK"/>
                      </w:rPr>
                    </w:pPr>
                    <w:r>
                      <w:rPr>
                        <w:rFonts w:eastAsia="SimSun"/>
                        <w:bCs/>
                        <w:color w:val="000000"/>
                        <w:szCs w:val="24"/>
                        <w:shd w:val="clear" w:color="auto" w:fill="FFFFFF"/>
                        <w:lang w:eastAsia="da-DK"/>
                      </w:rPr>
                      <w:t>Valstybinė energetikos inspekcija prie Energetikos ministerijos</w:t>
                    </w:r>
                  </w:p>
                </w:tc>
              </w:tr>
              <w:tr w:rsidR="00F9142E" w14:paraId="5E59B60F" w14:textId="77777777">
                <w:trPr>
                  <w:trHeight w:val="286"/>
                </w:trPr>
                <w:tc>
                  <w:tcPr>
                    <w:tcW w:w="2552" w:type="dxa"/>
                    <w:vAlign w:val="center"/>
                  </w:tcPr>
                  <w:p w14:paraId="5E59B60B" w14:textId="77777777" w:rsidR="00F9142E" w:rsidRDefault="00F9142E">
                    <w:pPr>
                      <w:rPr>
                        <w:sz w:val="4"/>
                        <w:szCs w:val="4"/>
                      </w:rPr>
                    </w:pPr>
                  </w:p>
                  <w:p w14:paraId="5E59B60C"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CPVA</w:t>
                    </w:r>
                  </w:p>
                </w:tc>
                <w:tc>
                  <w:tcPr>
                    <w:tcW w:w="6628" w:type="dxa"/>
                    <w:vAlign w:val="center"/>
                  </w:tcPr>
                  <w:p w14:paraId="5E59B60D" w14:textId="77777777" w:rsidR="00F9142E" w:rsidRDefault="00F9142E">
                    <w:pPr>
                      <w:rPr>
                        <w:sz w:val="4"/>
                        <w:szCs w:val="4"/>
                      </w:rPr>
                    </w:pPr>
                  </w:p>
                  <w:p w14:paraId="5E59B60E"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Viešoji įstaiga Centrinė projektų valdymo agentūra</w:t>
                    </w:r>
                  </w:p>
                </w:tc>
              </w:tr>
              <w:tr w:rsidR="00F9142E" w14:paraId="5E59B614" w14:textId="77777777">
                <w:trPr>
                  <w:trHeight w:val="286"/>
                </w:trPr>
                <w:tc>
                  <w:tcPr>
                    <w:tcW w:w="2552" w:type="dxa"/>
                    <w:vAlign w:val="center"/>
                  </w:tcPr>
                  <w:p w14:paraId="5E59B610" w14:textId="77777777" w:rsidR="00F9142E" w:rsidRDefault="00F9142E">
                    <w:pPr>
                      <w:rPr>
                        <w:sz w:val="4"/>
                        <w:szCs w:val="4"/>
                      </w:rPr>
                    </w:pPr>
                  </w:p>
                  <w:p w14:paraId="5E59B611"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LVPA</w:t>
                    </w:r>
                  </w:p>
                </w:tc>
                <w:tc>
                  <w:tcPr>
                    <w:tcW w:w="6628" w:type="dxa"/>
                    <w:vAlign w:val="center"/>
                  </w:tcPr>
                  <w:p w14:paraId="5E59B612" w14:textId="77777777" w:rsidR="00F9142E" w:rsidRDefault="00F9142E">
                    <w:pPr>
                      <w:rPr>
                        <w:sz w:val="4"/>
                        <w:szCs w:val="4"/>
                      </w:rPr>
                    </w:pPr>
                  </w:p>
                  <w:p w14:paraId="5E59B613"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Viešoji įstaiga Lietuvos verslo paramos agentūra</w:t>
                    </w:r>
                  </w:p>
                </w:tc>
              </w:tr>
              <w:tr w:rsidR="00F9142E" w14:paraId="5E59B619" w14:textId="77777777">
                <w:trPr>
                  <w:trHeight w:val="286"/>
                </w:trPr>
                <w:tc>
                  <w:tcPr>
                    <w:tcW w:w="2552" w:type="dxa"/>
                    <w:vAlign w:val="center"/>
                  </w:tcPr>
                  <w:p w14:paraId="5E59B615" w14:textId="77777777" w:rsidR="00F9142E" w:rsidRDefault="00F9142E">
                    <w:pPr>
                      <w:rPr>
                        <w:sz w:val="4"/>
                        <w:szCs w:val="4"/>
                      </w:rPr>
                    </w:pPr>
                  </w:p>
                  <w:p w14:paraId="5E59B616"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LAAIF</w:t>
                    </w:r>
                  </w:p>
                </w:tc>
                <w:tc>
                  <w:tcPr>
                    <w:tcW w:w="6628" w:type="dxa"/>
                    <w:vAlign w:val="center"/>
                  </w:tcPr>
                  <w:p w14:paraId="5E59B617" w14:textId="77777777" w:rsidR="00F9142E" w:rsidRDefault="00F9142E">
                    <w:pPr>
                      <w:rPr>
                        <w:sz w:val="4"/>
                        <w:szCs w:val="4"/>
                      </w:rPr>
                    </w:pPr>
                  </w:p>
                  <w:p w14:paraId="5E59B618"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Biudžetinė įstaiga Lietuvos aplinkos apsaugos investicijų fondas</w:t>
                    </w:r>
                  </w:p>
                </w:tc>
              </w:tr>
              <w:tr w:rsidR="00F9142E" w14:paraId="5E59B61E" w14:textId="77777777">
                <w:trPr>
                  <w:trHeight w:val="286"/>
                </w:trPr>
                <w:tc>
                  <w:tcPr>
                    <w:tcW w:w="2552" w:type="dxa"/>
                    <w:vAlign w:val="center"/>
                  </w:tcPr>
                  <w:p w14:paraId="5E59B61A" w14:textId="77777777" w:rsidR="00F9142E" w:rsidRDefault="00F9142E">
                    <w:pPr>
                      <w:rPr>
                        <w:sz w:val="4"/>
                        <w:szCs w:val="4"/>
                      </w:rPr>
                    </w:pPr>
                  </w:p>
                  <w:p w14:paraId="5E59B61B"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EVE</w:t>
                    </w:r>
                  </w:p>
                </w:tc>
                <w:tc>
                  <w:tcPr>
                    <w:tcW w:w="6628" w:type="dxa"/>
                    <w:vAlign w:val="center"/>
                  </w:tcPr>
                  <w:p w14:paraId="5E59B61C" w14:textId="77777777" w:rsidR="00F9142E" w:rsidRDefault="00F9142E">
                    <w:pPr>
                      <w:rPr>
                        <w:sz w:val="4"/>
                        <w:szCs w:val="4"/>
                      </w:rPr>
                    </w:pPr>
                  </w:p>
                  <w:p w14:paraId="5E59B61D"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Energijos vartojimo efektyvumas</w:t>
                    </w:r>
                  </w:p>
                </w:tc>
              </w:tr>
              <w:tr w:rsidR="00F9142E" w14:paraId="5E59B624" w14:textId="77777777">
                <w:trPr>
                  <w:trHeight w:val="286"/>
                </w:trPr>
                <w:tc>
                  <w:tcPr>
                    <w:tcW w:w="2552" w:type="dxa"/>
                    <w:vAlign w:val="center"/>
                  </w:tcPr>
                  <w:p w14:paraId="5E59B61F" w14:textId="77777777" w:rsidR="00F9142E" w:rsidRDefault="00F9142E">
                    <w:pPr>
                      <w:rPr>
                        <w:sz w:val="4"/>
                        <w:szCs w:val="4"/>
                      </w:rPr>
                    </w:pPr>
                  </w:p>
                  <w:p w14:paraId="5E59B620"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Sąrašas</w:t>
                    </w:r>
                  </w:p>
                </w:tc>
                <w:tc>
                  <w:tcPr>
                    <w:tcW w:w="6628" w:type="dxa"/>
                    <w:vAlign w:val="center"/>
                  </w:tcPr>
                  <w:p w14:paraId="5E59B621" w14:textId="77777777" w:rsidR="00F9142E" w:rsidRDefault="00503D2A">
                    <w:pPr>
                      <w:tabs>
                        <w:tab w:val="left" w:pos="567"/>
                      </w:tabs>
                      <w:jc w:val="both"/>
                      <w:rPr>
                        <w:rFonts w:eastAsia="SimSun"/>
                        <w:szCs w:val="24"/>
                        <w:lang w:eastAsia="lt-LT"/>
                      </w:rPr>
                    </w:pPr>
                    <w:r>
                      <w:rPr>
                        <w:rFonts w:eastAsia="SimSun"/>
                        <w:szCs w:val="24"/>
                        <w:lang w:eastAsia="lt-LT"/>
                      </w:rPr>
                      <w:t>Prekių, kurioms viešųjų pirkimų metu taikomi energijos vartojimo efektyvumo reikalavimai, ir šių prekių energijos vartojimo efektyvumo reikalavimų sąrašas, patvirtintas Lietuvos Respublikos Vyriausybės 2008 m. spalio 8 d. nutarimu Nr. 1023;</w:t>
                    </w:r>
                  </w:p>
                  <w:p w14:paraId="5E59B622" w14:textId="77777777" w:rsidR="00F9142E" w:rsidRDefault="00F9142E">
                    <w:pPr>
                      <w:rPr>
                        <w:sz w:val="4"/>
                        <w:szCs w:val="4"/>
                      </w:rPr>
                    </w:pPr>
                  </w:p>
                  <w:p w14:paraId="5E59B623"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de-DE"/>
                      </w:rPr>
                      <w:t>Prekių, išskyrus kelių transporto priemones, kurioms viešųjų pirkimų metu taikomi energijos vartojimo efektyvumo reikalavimai, ir šių prekių energijos vartojimo efektyvumo reikalavimų sąrašas, patvirtintas Lietuvos Respublikos energetikos ministro 2011 m. spalio 27 d. įsakymu Nr. 1-266</w:t>
                    </w:r>
                  </w:p>
                </w:tc>
              </w:tr>
              <w:tr w:rsidR="00F9142E" w14:paraId="5E59B629" w14:textId="77777777">
                <w:trPr>
                  <w:trHeight w:val="286"/>
                </w:trPr>
                <w:tc>
                  <w:tcPr>
                    <w:tcW w:w="2552" w:type="dxa"/>
                    <w:vAlign w:val="center"/>
                  </w:tcPr>
                  <w:p w14:paraId="5E59B625" w14:textId="77777777" w:rsidR="00F9142E" w:rsidRDefault="00F9142E">
                    <w:pPr>
                      <w:rPr>
                        <w:sz w:val="4"/>
                        <w:szCs w:val="4"/>
                      </w:rPr>
                    </w:pPr>
                  </w:p>
                  <w:p w14:paraId="5E59B626"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EEE</w:t>
                    </w:r>
                  </w:p>
                </w:tc>
                <w:tc>
                  <w:tcPr>
                    <w:tcW w:w="6628" w:type="dxa"/>
                    <w:vAlign w:val="center"/>
                  </w:tcPr>
                  <w:p w14:paraId="5E59B627" w14:textId="77777777" w:rsidR="00F9142E" w:rsidRDefault="00F9142E">
                    <w:pPr>
                      <w:rPr>
                        <w:sz w:val="4"/>
                        <w:szCs w:val="4"/>
                      </w:rPr>
                    </w:pPr>
                  </w:p>
                  <w:p w14:paraId="5E59B628"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Europos ekonominė erdvė</w:t>
                    </w:r>
                  </w:p>
                </w:tc>
              </w:tr>
              <w:tr w:rsidR="00F9142E" w14:paraId="5E59B62E" w14:textId="77777777">
                <w:trPr>
                  <w:trHeight w:val="286"/>
                </w:trPr>
                <w:tc>
                  <w:tcPr>
                    <w:tcW w:w="2552" w:type="dxa"/>
                    <w:vAlign w:val="center"/>
                  </w:tcPr>
                  <w:p w14:paraId="5E59B62A" w14:textId="77777777" w:rsidR="00F9142E" w:rsidRDefault="00F9142E">
                    <w:pPr>
                      <w:rPr>
                        <w:sz w:val="4"/>
                        <w:szCs w:val="4"/>
                      </w:rPr>
                    </w:pPr>
                  </w:p>
                  <w:p w14:paraId="5E59B62B"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Valstybės pastatai</w:t>
                    </w:r>
                  </w:p>
                </w:tc>
                <w:tc>
                  <w:tcPr>
                    <w:tcW w:w="6628" w:type="dxa"/>
                    <w:vAlign w:val="center"/>
                  </w:tcPr>
                  <w:p w14:paraId="5E59B62C" w14:textId="77777777" w:rsidR="00F9142E" w:rsidRDefault="00F9142E">
                    <w:pPr>
                      <w:rPr>
                        <w:sz w:val="4"/>
                        <w:szCs w:val="4"/>
                      </w:rPr>
                    </w:pPr>
                  </w:p>
                  <w:p w14:paraId="5E59B62D"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de-DE"/>
                      </w:rPr>
                      <w:t>Valstybei nuosavybės teise priklausantys šildomi ir (arba) vėsinami valstybės institucijų ir įstaigų – valstybinio administravimo subjektų naudojami pastatai</w:t>
                    </w:r>
                  </w:p>
                </w:tc>
              </w:tr>
              <w:tr w:rsidR="00F9142E" w14:paraId="5E59B633" w14:textId="77777777">
                <w:trPr>
                  <w:trHeight w:val="286"/>
                </w:trPr>
                <w:tc>
                  <w:tcPr>
                    <w:tcW w:w="2552" w:type="dxa"/>
                    <w:vAlign w:val="center"/>
                  </w:tcPr>
                  <w:p w14:paraId="5E59B62F" w14:textId="77777777" w:rsidR="00F9142E" w:rsidRDefault="00F9142E">
                    <w:pPr>
                      <w:rPr>
                        <w:sz w:val="4"/>
                        <w:szCs w:val="4"/>
                      </w:rPr>
                    </w:pPr>
                  </w:p>
                  <w:p w14:paraId="5E59B630"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Valstybės pastatų sąrašas</w:t>
                    </w:r>
                  </w:p>
                </w:tc>
                <w:tc>
                  <w:tcPr>
                    <w:tcW w:w="6628" w:type="dxa"/>
                    <w:vAlign w:val="center"/>
                  </w:tcPr>
                  <w:p w14:paraId="5E59B631" w14:textId="77777777" w:rsidR="00F9142E" w:rsidRDefault="00F9142E">
                    <w:pPr>
                      <w:rPr>
                        <w:sz w:val="4"/>
                        <w:szCs w:val="4"/>
                      </w:rPr>
                    </w:pPr>
                  </w:p>
                  <w:p w14:paraId="5E59B632"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de-DE"/>
                      </w:rPr>
                      <w:t>Lietuvos Respublikos energetikos ministro 2014 m. sausio 23 d. įsakymu Nr. 1-7 patvirtintas Valstybei nuosavybės teise priklausančių šildomų ir (arba) vėsinamų valstybės institucijų ir įstaigų – valstybinio administravimo subjektų naudojamų pastatų sąrašas</w:t>
                    </w:r>
                  </w:p>
                </w:tc>
              </w:tr>
              <w:tr w:rsidR="00F9142E" w14:paraId="5E59B638" w14:textId="77777777">
                <w:trPr>
                  <w:trHeight w:val="286"/>
                </w:trPr>
                <w:tc>
                  <w:tcPr>
                    <w:tcW w:w="2552" w:type="dxa"/>
                    <w:vAlign w:val="center"/>
                  </w:tcPr>
                  <w:p w14:paraId="5E59B634" w14:textId="77777777" w:rsidR="00F9142E" w:rsidRDefault="00F9142E">
                    <w:pPr>
                      <w:rPr>
                        <w:sz w:val="4"/>
                        <w:szCs w:val="4"/>
                      </w:rPr>
                    </w:pPr>
                  </w:p>
                  <w:p w14:paraId="5E59B635"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EPB</w:t>
                    </w:r>
                  </w:p>
                </w:tc>
                <w:tc>
                  <w:tcPr>
                    <w:tcW w:w="6628" w:type="dxa"/>
                    <w:vAlign w:val="center"/>
                  </w:tcPr>
                  <w:p w14:paraId="5E59B636" w14:textId="77777777" w:rsidR="00F9142E" w:rsidRDefault="00F9142E">
                    <w:pPr>
                      <w:rPr>
                        <w:sz w:val="4"/>
                        <w:szCs w:val="4"/>
                      </w:rPr>
                    </w:pPr>
                  </w:p>
                  <w:p w14:paraId="5E59B637"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Energetinių paslaugų bendrovė</w:t>
                    </w:r>
                  </w:p>
                </w:tc>
              </w:tr>
              <w:tr w:rsidR="00F9142E" w14:paraId="5E59B63D" w14:textId="77777777">
                <w:trPr>
                  <w:trHeight w:val="286"/>
                </w:trPr>
                <w:tc>
                  <w:tcPr>
                    <w:tcW w:w="2552" w:type="dxa"/>
                    <w:vAlign w:val="center"/>
                  </w:tcPr>
                  <w:p w14:paraId="5E59B639" w14:textId="77777777" w:rsidR="00F9142E" w:rsidRDefault="00F9142E">
                    <w:pPr>
                      <w:rPr>
                        <w:sz w:val="4"/>
                        <w:szCs w:val="4"/>
                      </w:rPr>
                    </w:pPr>
                  </w:p>
                  <w:p w14:paraId="5E59B63A"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CŠT</w:t>
                    </w:r>
                  </w:p>
                </w:tc>
                <w:tc>
                  <w:tcPr>
                    <w:tcW w:w="6628" w:type="dxa"/>
                    <w:vAlign w:val="center"/>
                  </w:tcPr>
                  <w:p w14:paraId="5E59B63B" w14:textId="77777777" w:rsidR="00F9142E" w:rsidRDefault="00F9142E">
                    <w:pPr>
                      <w:rPr>
                        <w:sz w:val="4"/>
                        <w:szCs w:val="4"/>
                      </w:rPr>
                    </w:pPr>
                  </w:p>
                  <w:p w14:paraId="5E59B63C" w14:textId="77777777" w:rsidR="00F9142E" w:rsidRDefault="00503D2A">
                    <w:pPr>
                      <w:tabs>
                        <w:tab w:val="left" w:pos="567"/>
                        <w:tab w:val="right" w:pos="8504"/>
                      </w:tabs>
                      <w:jc w:val="both"/>
                      <w:rPr>
                        <w:rFonts w:eastAsia="SimSun"/>
                        <w:bCs/>
                        <w:szCs w:val="24"/>
                        <w:lang w:val="de-DE" w:eastAsia="de-DE"/>
                      </w:rPr>
                    </w:pPr>
                    <w:r>
                      <w:rPr>
                        <w:rFonts w:eastAsia="SimSun"/>
                        <w:bCs/>
                        <w:szCs w:val="24"/>
                        <w:lang w:val="de-DE" w:eastAsia="de-DE"/>
                      </w:rPr>
                      <w:t>Centralizuotas šilumos tiekimas</w:t>
                    </w:r>
                  </w:p>
                </w:tc>
              </w:tr>
              <w:tr w:rsidR="00F9142E" w14:paraId="5E59B642" w14:textId="77777777">
                <w:trPr>
                  <w:trHeight w:val="286"/>
                </w:trPr>
                <w:tc>
                  <w:tcPr>
                    <w:tcW w:w="2552" w:type="dxa"/>
                    <w:vAlign w:val="center"/>
                  </w:tcPr>
                  <w:p w14:paraId="5E59B63E" w14:textId="77777777" w:rsidR="00F9142E" w:rsidRDefault="00F9142E">
                    <w:pPr>
                      <w:rPr>
                        <w:sz w:val="4"/>
                        <w:szCs w:val="4"/>
                      </w:rPr>
                    </w:pPr>
                  </w:p>
                  <w:p w14:paraId="5E59B63F"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Įpareigojimų sistema</w:t>
                    </w:r>
                  </w:p>
                </w:tc>
                <w:tc>
                  <w:tcPr>
                    <w:tcW w:w="6628" w:type="dxa"/>
                    <w:vAlign w:val="center"/>
                  </w:tcPr>
                  <w:p w14:paraId="5E59B640" w14:textId="77777777" w:rsidR="00F9142E" w:rsidRDefault="00F9142E">
                    <w:pPr>
                      <w:rPr>
                        <w:sz w:val="4"/>
                        <w:szCs w:val="4"/>
                      </w:rPr>
                    </w:pPr>
                  </w:p>
                  <w:p w14:paraId="5E59B641" w14:textId="77777777" w:rsidR="00F9142E" w:rsidRDefault="00503D2A">
                    <w:pPr>
                      <w:tabs>
                        <w:tab w:val="left" w:pos="567"/>
                        <w:tab w:val="right" w:pos="8504"/>
                      </w:tabs>
                      <w:jc w:val="both"/>
                      <w:rPr>
                        <w:rFonts w:eastAsia="SimSun"/>
                        <w:bCs/>
                        <w:szCs w:val="24"/>
                        <w:lang w:val="de-DE" w:eastAsia="de-DE"/>
                      </w:rPr>
                    </w:pPr>
                    <w:r>
                      <w:rPr>
                        <w:rFonts w:eastAsia="SimSun"/>
                        <w:szCs w:val="24"/>
                        <w:lang w:val="de-DE" w:eastAsia="de-DE"/>
                      </w:rPr>
                      <w:t>Energijos vartojimo efektyvumo įpareigojimų sistema</w:t>
                    </w:r>
                  </w:p>
                </w:tc>
              </w:tr>
              <w:tr w:rsidR="00F9142E" w14:paraId="5E59B647" w14:textId="77777777">
                <w:trPr>
                  <w:trHeight w:val="286"/>
                </w:trPr>
                <w:tc>
                  <w:tcPr>
                    <w:tcW w:w="2552" w:type="dxa"/>
                    <w:vAlign w:val="center"/>
                  </w:tcPr>
                  <w:p w14:paraId="5E59B643" w14:textId="77777777" w:rsidR="00F9142E" w:rsidRDefault="00F9142E">
                    <w:pPr>
                      <w:rPr>
                        <w:sz w:val="4"/>
                        <w:szCs w:val="4"/>
                      </w:rPr>
                    </w:pPr>
                  </w:p>
                  <w:p w14:paraId="5E59B644" w14:textId="77777777" w:rsidR="00F9142E" w:rsidRDefault="00503D2A">
                    <w:pPr>
                      <w:tabs>
                        <w:tab w:val="left" w:pos="567"/>
                        <w:tab w:val="right" w:pos="8504"/>
                      </w:tabs>
                      <w:rPr>
                        <w:rFonts w:eastAsia="SimSun"/>
                        <w:szCs w:val="24"/>
                        <w:lang w:val="de-DE" w:eastAsia="de-DE"/>
                      </w:rPr>
                    </w:pPr>
                    <w:r>
                      <w:rPr>
                        <w:rFonts w:eastAsia="SimSun"/>
                        <w:szCs w:val="24"/>
                        <w:lang w:val="de-DE" w:eastAsia="de-DE"/>
                      </w:rPr>
                      <w:t>Alternatyvi priemonė</w:t>
                    </w:r>
                  </w:p>
                </w:tc>
                <w:tc>
                  <w:tcPr>
                    <w:tcW w:w="6628" w:type="dxa"/>
                    <w:vAlign w:val="center"/>
                  </w:tcPr>
                  <w:p w14:paraId="5E59B645" w14:textId="77777777" w:rsidR="00F9142E" w:rsidRDefault="00F9142E">
                    <w:pPr>
                      <w:rPr>
                        <w:sz w:val="4"/>
                        <w:szCs w:val="4"/>
                      </w:rPr>
                    </w:pPr>
                  </w:p>
                  <w:p w14:paraId="5E59B646" w14:textId="77777777" w:rsidR="00F9142E" w:rsidRDefault="00503D2A">
                    <w:pPr>
                      <w:tabs>
                        <w:tab w:val="left" w:pos="567"/>
                        <w:tab w:val="right" w:pos="8504"/>
                      </w:tabs>
                      <w:jc w:val="both"/>
                      <w:rPr>
                        <w:rFonts w:eastAsia="SimSun"/>
                        <w:szCs w:val="24"/>
                        <w:lang w:val="de-DE" w:eastAsia="de-DE"/>
                      </w:rPr>
                    </w:pPr>
                    <w:r>
                      <w:rPr>
                        <w:rFonts w:eastAsia="SimSun"/>
                        <w:szCs w:val="24"/>
                        <w:lang w:val="de-DE" w:eastAsia="de-DE"/>
                      </w:rPr>
                      <w:t>Alternatyvi politikos priemonė (nepatenkanti į Energijos vartojimo efektyvumo įpareigojimų sistemą)</w:t>
                    </w:r>
                  </w:p>
                </w:tc>
              </w:tr>
            </w:tbl>
            <w:p w14:paraId="5E59B648" w14:textId="77777777" w:rsidR="00F9142E" w:rsidRDefault="00F9142E">
              <w:pPr>
                <w:jc w:val="both"/>
                <w:rPr>
                  <w:rFonts w:eastAsia="SimSun"/>
                  <w:szCs w:val="24"/>
                  <w:lang w:eastAsia="lt-LT"/>
                </w:rPr>
              </w:pPr>
            </w:p>
            <w:p w14:paraId="5E59B649" w14:textId="05515B3C" w:rsidR="00F9142E" w:rsidRDefault="00503D2A">
              <w:pPr>
                <w:tabs>
                  <w:tab w:val="left" w:pos="567"/>
                </w:tabs>
                <w:jc w:val="both"/>
                <w:rPr>
                  <w:rFonts w:eastAsia="SimSun"/>
                  <w:b/>
                  <w:bCs/>
                  <w:kern w:val="32"/>
                  <w:szCs w:val="24"/>
                </w:rPr>
              </w:pPr>
              <w:r>
                <w:rPr>
                  <w:rFonts w:eastAsia="SimSun"/>
                  <w:b/>
                  <w:bCs/>
                  <w:kern w:val="32"/>
                  <w:szCs w:val="24"/>
                </w:rPr>
                <w:br w:type="page"/>
              </w:r>
            </w:p>
          </w:sdtContent>
        </w:sdt>
        <w:sdt>
          <w:sdtPr>
            <w:alias w:val="1 p."/>
            <w:tag w:val="part_fb9c528fe9be4b84a639acf13775c7c1"/>
            <w:id w:val="1897158682"/>
            <w:lock w:val="sdtLocked"/>
          </w:sdtPr>
          <w:sdtEndPr>
            <w:rPr>
              <w:rFonts w:eastAsia="SimSun"/>
              <w:szCs w:val="24"/>
              <w:lang w:eastAsia="lt-LT"/>
            </w:rPr>
          </w:sdtEndPr>
          <w:sdtContent>
            <w:p w14:paraId="5E59B64A" w14:textId="04512878" w:rsidR="00F9142E" w:rsidRDefault="000006EC">
              <w:pPr>
                <w:tabs>
                  <w:tab w:val="left" w:pos="567"/>
                </w:tabs>
                <w:jc w:val="center"/>
                <w:rPr>
                  <w:rFonts w:eastAsia="SimSun"/>
                  <w:b/>
                  <w:bCs/>
                  <w:kern w:val="32"/>
                  <w:szCs w:val="24"/>
                </w:rPr>
              </w:pPr>
              <w:sdt>
                <w:sdtPr>
                  <w:alias w:val="Numeris"/>
                  <w:tag w:val="nr_fb9c528fe9be4b84a639acf13775c7c1"/>
                  <w:id w:val="1543180873"/>
                  <w:lock w:val="sdtLocked"/>
                </w:sdtPr>
                <w:sdtEndPr/>
                <w:sdtContent>
                  <w:r w:rsidR="00503D2A">
                    <w:rPr>
                      <w:rFonts w:eastAsia="SimSun"/>
                      <w:b/>
                      <w:bCs/>
                      <w:kern w:val="32"/>
                      <w:szCs w:val="24"/>
                    </w:rPr>
                    <w:t>1</w:t>
                  </w:r>
                </w:sdtContent>
              </w:sdt>
              <w:r w:rsidR="00503D2A">
                <w:rPr>
                  <w:rFonts w:eastAsia="SimSun"/>
                  <w:b/>
                  <w:bCs/>
                  <w:kern w:val="32"/>
                  <w:szCs w:val="24"/>
                </w:rPr>
                <w:t>.</w:t>
              </w:r>
              <w:r w:rsidR="00503D2A">
                <w:rPr>
                  <w:rFonts w:eastAsia="SimSun"/>
                  <w:b/>
                  <w:bCs/>
                  <w:kern w:val="32"/>
                  <w:szCs w:val="24"/>
                </w:rPr>
                <w:tab/>
                <w:t>ĮŽANGA</w:t>
              </w:r>
            </w:p>
            <w:p w14:paraId="5E59B64B" w14:textId="77777777" w:rsidR="00F9142E" w:rsidRDefault="00F9142E">
              <w:pPr>
                <w:tabs>
                  <w:tab w:val="left" w:pos="567"/>
                </w:tabs>
                <w:rPr>
                  <w:rFonts w:eastAsia="SimSun"/>
                  <w:szCs w:val="24"/>
                </w:rPr>
              </w:pPr>
            </w:p>
            <w:p w14:paraId="5E59B64C" w14:textId="77777777" w:rsidR="00F9142E" w:rsidRDefault="00503D2A">
              <w:pPr>
                <w:tabs>
                  <w:tab w:val="left" w:pos="567"/>
                </w:tabs>
                <w:ind w:firstLine="851"/>
                <w:jc w:val="both"/>
                <w:rPr>
                  <w:rFonts w:eastAsia="SimSun"/>
                  <w:szCs w:val="24"/>
                  <w:lang w:eastAsia="da-DK"/>
                </w:rPr>
              </w:pPr>
              <w:r>
                <w:rPr>
                  <w:rFonts w:eastAsia="SimSun"/>
                  <w:szCs w:val="24"/>
                  <w:lang w:eastAsia="da-DK"/>
                </w:rPr>
                <w:t>Veiksmų planas parengtas vadovaujantis Direktyvos 2012/27/ES nuostatomis, taip pat atsižvelgiant į 2013 metų gegužės 22 d. Komisijos įgyvendinimo sprendimą dėl nacionalinių energijos vartojimo efektyvumo veiksmų planų formos nustatymo pagal direktyvą 2012/217/ES (pranešta dokumentu Nr. C(2013) 2882).</w:t>
              </w:r>
            </w:p>
            <w:p w14:paraId="5E59B64D"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Veiksmų plane aprašomos reikšmingos energijos vartojimo efektyvumo dindimo priemonės ir numatomas sutaupyti ir (arba) sutaupytas energijos kiekis, įskaitant energijos tiekimo, perdavimo ir skirstymo, taip pat energijos galutinio vartojimo priemones, kad būtų pasiekti nacionaliniai energijos vartojimo efektyvumo tikslai. </w:t>
              </w:r>
            </w:p>
            <w:p w14:paraId="5E59B64E" w14:textId="77777777" w:rsidR="00F9142E" w:rsidRDefault="00503D2A">
              <w:pPr>
                <w:tabs>
                  <w:tab w:val="left" w:pos="567"/>
                </w:tabs>
                <w:ind w:firstLine="851"/>
                <w:jc w:val="both"/>
                <w:rPr>
                  <w:rFonts w:eastAsia="SimSun"/>
                  <w:szCs w:val="24"/>
                  <w:lang w:eastAsia="da-DK"/>
                </w:rPr>
              </w:pPr>
              <w:r>
                <w:rPr>
                  <w:rFonts w:eastAsia="SimSun"/>
                  <w:szCs w:val="24"/>
                  <w:lang w:eastAsia="da-DK"/>
                </w:rPr>
                <w:t>Pateikiama nacionalinių energijos vartojimo efektyvumo didinimo tikslų ir numatomų sutaupyti energijos kiekių apžvalga, nacionalinis 2020 metų energijos vartojimo efektyvumo tikslas, papildomi energijos vartojimo efektyvumo tikslai, pirminės ir galutinės energijos taupymas, energijos efektyvumo didinimo priemonės, priedai dėl energijos vartojimo efektyvumo metinės ataskaitos, minimalaus sutaupytos energijos kiekio nustatymo 2014–2020 metų laikotarpiui pagal Direktyvos 2012/27/ES 7 straipsnį, vartotojų inofmavimo programų ir mokymo, ilgalaikės strategijos, skirtos investicijų telkimui tiek viešosios, tiek privačios nuosavybės formos gyvenamųjų ir komercinės paskirties pasatų nacionalinio fondo atnaujinimo srityje.</w:t>
              </w:r>
            </w:p>
            <w:p w14:paraId="5E59B64F" w14:textId="77777777" w:rsidR="00F9142E" w:rsidRDefault="00503D2A">
              <w:pPr>
                <w:tabs>
                  <w:tab w:val="left" w:pos="567"/>
                </w:tabs>
                <w:ind w:firstLine="851"/>
                <w:jc w:val="both"/>
                <w:rPr>
                  <w:rFonts w:eastAsia="SimSun"/>
                  <w:szCs w:val="24"/>
                  <w:lang w:eastAsia="da-DK"/>
                </w:rPr>
              </w:pPr>
              <w:r>
                <w:rPr>
                  <w:rFonts w:eastAsia="SimSun"/>
                  <w:szCs w:val="24"/>
                  <w:lang w:eastAsia="da-DK"/>
                </w:rPr>
                <w:t>Veiksmų plane pateikiamos šalyje įgyvendintos energijos išteklių ir energijos vartojimo efektyvumo didinimo programos ir kitos Priemonės, kurios patvirtintos arba kurias planuojama patvirtinti svarbiausioms Direktyvos 2012/27/ES nuostatoms įgyvendinti, pateikti duomenys apie energijos vartojimo efektyvumo rodiklius ir jų kitimo tendencijas šalies ekonominės veiklos sektoriuose ir galutinio energijos vartojimo sektoriuose, valstybės mastu įgyvendintų priemonių apžvalga.</w:t>
              </w:r>
            </w:p>
            <w:p w14:paraId="5E59B650" w14:textId="77777777" w:rsidR="00F9142E" w:rsidRDefault="00503D2A">
              <w:pPr>
                <w:tabs>
                  <w:tab w:val="left" w:pos="567"/>
                </w:tabs>
                <w:ind w:firstLine="851"/>
                <w:jc w:val="both"/>
                <w:rPr>
                  <w:rFonts w:eastAsia="SimSun"/>
                  <w:szCs w:val="24"/>
                  <w:lang w:eastAsia="da-DK"/>
                </w:rPr>
              </w:pPr>
              <w:r>
                <w:rPr>
                  <w:rFonts w:eastAsia="SimSun"/>
                  <w:szCs w:val="24"/>
                  <w:lang w:eastAsia="da-DK"/>
                </w:rPr>
                <w:t>Veiksmų plane naudoti Lietuvos statistikos departamento, energetikos įmonių, kitų institucijų ir organizacijų pateikti duomenys. Priemonės apima namų ūkių, paslaugų, pramonės, energetikos, transporto sektorius, taip pat horizontalias energijos vartojimo efektyvumo didinimo priemones.</w:t>
              </w:r>
            </w:p>
            <w:p w14:paraId="5E59B651" w14:textId="77777777" w:rsidR="00F9142E" w:rsidRDefault="00503D2A">
              <w:pPr>
                <w:tabs>
                  <w:tab w:val="left" w:pos="567"/>
                  <w:tab w:val="left" w:pos="851"/>
                </w:tabs>
                <w:ind w:firstLine="851"/>
                <w:jc w:val="both"/>
                <w:rPr>
                  <w:rFonts w:eastAsia="SimSun"/>
                  <w:szCs w:val="24"/>
                  <w:u w:val="single"/>
                  <w:lang w:eastAsia="lt-LT"/>
                </w:rPr>
              </w:pPr>
              <w:r>
                <w:rPr>
                  <w:rFonts w:eastAsia="SimSun"/>
                  <w:szCs w:val="24"/>
                  <w:u w:val="single"/>
                  <w:lang w:eastAsia="lt-LT"/>
                </w:rPr>
                <w:t>Namų ūkio sektoriuje įgyvendinamos Priemonės:</w:t>
              </w:r>
            </w:p>
            <w:p w14:paraId="5E59B652"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Daugiabučių namų atnaujinimo (modernizavimo) programa;</w:t>
              </w:r>
            </w:p>
            <w:p w14:paraId="5E59B653"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da-DK"/>
                </w:rPr>
                <w:t>Savivaldybių probleminių teritorijų plėtros 2011–2013 metų programos;</w:t>
              </w:r>
            </w:p>
            <w:p w14:paraId="5E59B654"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da-DK"/>
                </w:rPr>
                <w:t>2007–2013 metų periodo ES struktūriniai fondai (priemonė „Daugiabučių namų modernizavimo skatinimas“);</w:t>
              </w:r>
            </w:p>
            <w:p w14:paraId="5E59B655"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Klimato kaitos specialioji programa;</w:t>
              </w:r>
            </w:p>
            <w:p w14:paraId="5E59B656"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bCs/>
                  <w:szCs w:val="24"/>
                  <w:shd w:val="clear" w:color="auto" w:fill="FFFFFF"/>
                  <w:lang w:eastAsia="da-DK"/>
                </w:rPr>
                <w:t>2007</w:t>
              </w:r>
              <w:r>
                <w:rPr>
                  <w:rFonts w:eastAsia="SimSun"/>
                  <w:szCs w:val="24"/>
                  <w:shd w:val="clear" w:color="auto" w:fill="FFFFFF"/>
                  <w:lang w:eastAsia="da-DK"/>
                </w:rPr>
                <w:t>–</w:t>
              </w:r>
              <w:r>
                <w:rPr>
                  <w:rFonts w:eastAsia="SimSun"/>
                  <w:bCs/>
                  <w:szCs w:val="24"/>
                  <w:shd w:val="clear" w:color="auto" w:fill="FFFFFF"/>
                  <w:lang w:eastAsia="da-DK"/>
                </w:rPr>
                <w:t>2013 metų Ignalinos programa;</w:t>
              </w:r>
            </w:p>
            <w:p w14:paraId="5E59B657"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2014–2020 metų periodo ES struktūriniai fondai.</w:t>
              </w:r>
            </w:p>
            <w:p w14:paraId="5E59B658" w14:textId="77777777" w:rsidR="00F9142E" w:rsidRDefault="00F9142E">
              <w:pPr>
                <w:tabs>
                  <w:tab w:val="left" w:pos="567"/>
                </w:tabs>
                <w:ind w:firstLine="851"/>
                <w:jc w:val="both"/>
                <w:rPr>
                  <w:rFonts w:eastAsia="SimSun"/>
                  <w:szCs w:val="24"/>
                  <w:lang w:eastAsia="lt-LT"/>
                </w:rPr>
              </w:pPr>
            </w:p>
            <w:p w14:paraId="5E59B659" w14:textId="77777777" w:rsidR="00F9142E" w:rsidRDefault="00503D2A">
              <w:pPr>
                <w:tabs>
                  <w:tab w:val="left" w:pos="567"/>
                </w:tabs>
                <w:ind w:firstLine="851"/>
                <w:jc w:val="both"/>
                <w:rPr>
                  <w:rFonts w:eastAsia="SimSun"/>
                  <w:szCs w:val="24"/>
                  <w:u w:val="single"/>
                  <w:lang w:eastAsia="lt-LT"/>
                </w:rPr>
              </w:pPr>
              <w:r>
                <w:rPr>
                  <w:rFonts w:eastAsia="SimSun"/>
                  <w:szCs w:val="24"/>
                  <w:u w:val="single"/>
                  <w:lang w:eastAsia="lt-LT"/>
                </w:rPr>
                <w:t>Paslaugų sektoriuje įgyvendinamos Priemonės:</w:t>
              </w:r>
            </w:p>
            <w:p w14:paraId="5E59B65A"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da-DK"/>
                </w:rPr>
                <w:t>Valstybei nuosavybės teise priklausančių šildomų ir (arba) vėsinamų valstybės institucijų ir įstaigų – valstybinio administravimo subjektų naudojamų pastatų atnaujinimas;</w:t>
              </w:r>
            </w:p>
            <w:p w14:paraId="5E59B65B"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periodo ES struktūriniai fondai (Sanglaudos skatinimo veiksmų programa);</w:t>
              </w:r>
            </w:p>
            <w:p w14:paraId="5E59B65C"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Švietimo įstaigų modernizavimo programa;</w:t>
              </w:r>
            </w:p>
            <w:p w14:paraId="5E59B65D"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Bibliotekų renovacijos ir modernizavimo 2003–2013 metų programa;</w:t>
              </w:r>
            </w:p>
            <w:p w14:paraId="5E59B65E"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Kultūros centrų modernizavimo 2007–2020 metų programa;</w:t>
              </w:r>
            </w:p>
            <w:p w14:paraId="5E59B65F"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Muziejų modernizavimo 2007–2015 metų programa;</w:t>
              </w:r>
            </w:p>
            <w:p w14:paraId="5E59B660"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EEE ir Norvegijos finansiniai mechanizmai;</w:t>
              </w:r>
            </w:p>
            <w:p w14:paraId="5E59B661"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bCs/>
                  <w:szCs w:val="24"/>
                  <w:shd w:val="clear" w:color="auto" w:fill="FFFFFF"/>
                  <w:lang w:eastAsia="da-DK"/>
                </w:rPr>
                <w:t>2007</w:t>
              </w:r>
              <w:r>
                <w:rPr>
                  <w:rFonts w:eastAsia="SimSun"/>
                  <w:szCs w:val="24"/>
                  <w:shd w:val="clear" w:color="auto" w:fill="FFFFFF"/>
                  <w:lang w:eastAsia="da-DK"/>
                </w:rPr>
                <w:t>–</w:t>
              </w:r>
              <w:r>
                <w:rPr>
                  <w:rFonts w:eastAsia="SimSun"/>
                  <w:bCs/>
                  <w:szCs w:val="24"/>
                  <w:shd w:val="clear" w:color="auto" w:fill="FFFFFF"/>
                  <w:lang w:eastAsia="da-DK"/>
                </w:rPr>
                <w:t>2013 metų Ignalinos programa;</w:t>
              </w:r>
            </w:p>
            <w:p w14:paraId="5E59B662"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Energijos vartojimo efektyvumo reikalavimai viešųjų pirkimų metu;</w:t>
              </w:r>
            </w:p>
            <w:p w14:paraId="5E59B663"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Žalieji pirkimai;</w:t>
              </w:r>
            </w:p>
            <w:p w14:paraId="5E59B664"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Klimato kaitos specialioji programa;</w:t>
              </w:r>
            </w:p>
            <w:p w14:paraId="5E59B665"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lastRenderedPageBreak/>
                <w:t></w:t>
              </w:r>
              <w:r>
                <w:rPr>
                  <w:rFonts w:ascii="Wingdings" w:eastAsia="SimSun" w:hAnsi="Wingdings"/>
                  <w:szCs w:val="24"/>
                  <w:lang w:eastAsia="lt-LT"/>
                </w:rPr>
                <w:t></w:t>
              </w:r>
              <w:r>
                <w:rPr>
                  <w:rFonts w:eastAsia="SimSun"/>
                  <w:szCs w:val="24"/>
                  <w:lang w:eastAsia="lt-LT"/>
                </w:rPr>
                <w:t>2014–2020 metų periodo ES struktūriniai fondai.</w:t>
              </w:r>
            </w:p>
            <w:p w14:paraId="5E59B666" w14:textId="77777777" w:rsidR="00F9142E" w:rsidRDefault="00F9142E">
              <w:pPr>
                <w:tabs>
                  <w:tab w:val="left" w:pos="567"/>
                  <w:tab w:val="left" w:pos="851"/>
                </w:tabs>
                <w:ind w:firstLine="851"/>
                <w:jc w:val="both"/>
                <w:rPr>
                  <w:rFonts w:eastAsia="SimSun"/>
                  <w:szCs w:val="24"/>
                  <w:lang w:eastAsia="lt-LT"/>
                </w:rPr>
              </w:pPr>
            </w:p>
            <w:p w14:paraId="5E59B667" w14:textId="77777777" w:rsidR="00F9142E" w:rsidRDefault="00503D2A">
              <w:pPr>
                <w:tabs>
                  <w:tab w:val="left" w:pos="567"/>
                  <w:tab w:val="left" w:pos="851"/>
                </w:tabs>
                <w:ind w:firstLine="851"/>
                <w:jc w:val="both"/>
                <w:rPr>
                  <w:rFonts w:eastAsia="SimSun"/>
                  <w:szCs w:val="24"/>
                  <w:u w:val="single"/>
                  <w:lang w:eastAsia="lt-LT"/>
                </w:rPr>
              </w:pPr>
              <w:r>
                <w:rPr>
                  <w:rFonts w:eastAsia="SimSun"/>
                  <w:szCs w:val="24"/>
                  <w:u w:val="single"/>
                  <w:lang w:eastAsia="lt-LT"/>
                </w:rPr>
                <w:t xml:space="preserve">Pramonės sektoriuje įgyvendinamos Priemonės: </w:t>
              </w:r>
            </w:p>
            <w:p w14:paraId="5E59B668"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periodo ES struktūriniai fondai (kogeneracija);</w:t>
              </w:r>
            </w:p>
            <w:p w14:paraId="5E59B669"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periodo ES struktūriniai fondai (auditai) – Procesas LT;</w:t>
              </w:r>
            </w:p>
            <w:p w14:paraId="5E59B66A"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Lietuvos aplinkos apsaugos investicijų fondo programa;</w:t>
              </w:r>
            </w:p>
            <w:p w14:paraId="5E59B66B" w14:textId="77777777" w:rsidR="00F9142E" w:rsidRDefault="00503D2A">
              <w:pPr>
                <w:ind w:left="1276"/>
                <w:jc w:val="both"/>
                <w:rPr>
                  <w:rFonts w:eastAsia="SimSun"/>
                  <w:szCs w:val="24"/>
                  <w:lang w:eastAsia="lt-LT"/>
                </w:rPr>
              </w:pPr>
              <w:r>
                <w:rPr>
                  <w:rFonts w:eastAsia="SimSun"/>
                  <w:szCs w:val="24"/>
                  <w:lang w:eastAsia="da-DK"/>
                </w:rPr>
                <w:t>Klimato kaitos specialioji programa (priemonė: energijos vartojimo efektyvumo didinimas pramonės sektoriuje);</w:t>
              </w:r>
            </w:p>
            <w:p w14:paraId="5E59B66C"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Europos ekonominės erdvės ir Norvegijos finansiniai mechanizmai;</w:t>
              </w:r>
            </w:p>
            <w:p w14:paraId="5E59B66D"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da-DK"/>
                </w:rPr>
                <w:t>Pramonės įmonių įgyvendintos Priemonės;</w:t>
              </w:r>
            </w:p>
            <w:p w14:paraId="5E59B66E"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da-DK"/>
                </w:rPr>
                <w:t>2014–2020 metų periodo ES struktūriniai fondai.</w:t>
              </w:r>
            </w:p>
            <w:p w14:paraId="5E59B66F" w14:textId="77777777" w:rsidR="00F9142E" w:rsidRDefault="00F9142E">
              <w:pPr>
                <w:tabs>
                  <w:tab w:val="left" w:pos="567"/>
                </w:tabs>
                <w:ind w:firstLine="851"/>
                <w:jc w:val="both"/>
                <w:rPr>
                  <w:rFonts w:eastAsia="SimSun"/>
                  <w:szCs w:val="24"/>
                  <w:lang w:eastAsia="lt-LT"/>
                </w:rPr>
              </w:pPr>
            </w:p>
            <w:p w14:paraId="5E59B670" w14:textId="77777777" w:rsidR="00F9142E" w:rsidRDefault="00503D2A">
              <w:pPr>
                <w:tabs>
                  <w:tab w:val="left" w:pos="567"/>
                </w:tabs>
                <w:ind w:firstLine="851"/>
                <w:jc w:val="both"/>
                <w:rPr>
                  <w:rFonts w:eastAsia="SimSun"/>
                  <w:szCs w:val="24"/>
                  <w:u w:val="single"/>
                  <w:lang w:eastAsia="lt-LT"/>
                </w:rPr>
              </w:pPr>
              <w:r>
                <w:rPr>
                  <w:rFonts w:eastAsia="SimSun"/>
                  <w:szCs w:val="24"/>
                  <w:u w:val="single"/>
                  <w:lang w:eastAsia="lt-LT"/>
                </w:rPr>
                <w:t xml:space="preserve">Energetikos sektoriuje įgyvendintos Priemonės: </w:t>
              </w:r>
            </w:p>
            <w:p w14:paraId="5E59B671"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periodo ES struktūrinių fondų parama (Ekonomikos augimo veiksmų programa);</w:t>
              </w:r>
            </w:p>
            <w:p w14:paraId="5E59B672"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periodo ES struktūrinių fondų parama (Sanglaudos skatinimo veiksmų programa);</w:t>
              </w:r>
            </w:p>
            <w:p w14:paraId="5E59B673"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Savanoriški susitarimai su energetikos įmonėmis;</w:t>
              </w:r>
            </w:p>
            <w:p w14:paraId="5E59B674"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Lietuvos aplinkos apsaugos investicijų fondas;</w:t>
              </w:r>
            </w:p>
            <w:p w14:paraId="5E59B675"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Klimato kaitos specialioji programa;</w:t>
              </w:r>
            </w:p>
            <w:p w14:paraId="5E59B676"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2014–2020 metų periodo ES struktūrinių fondų parama;</w:t>
              </w:r>
            </w:p>
            <w:p w14:paraId="5E59B677"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Energijos apskaitos ir matavimo priemonių šiai apskaitai vykdyti įdiegimo reikalavimai;</w:t>
              </w:r>
            </w:p>
            <w:p w14:paraId="5E59B678"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Pažangių energijos skaitiklių įrengimas pas galutinius energijos vartotojus.</w:t>
              </w:r>
            </w:p>
            <w:p w14:paraId="5E59B679" w14:textId="77777777" w:rsidR="00F9142E" w:rsidRDefault="00F9142E">
              <w:pPr>
                <w:tabs>
                  <w:tab w:val="left" w:pos="0"/>
                  <w:tab w:val="left" w:pos="851"/>
                </w:tabs>
                <w:ind w:firstLine="851"/>
                <w:jc w:val="both"/>
                <w:rPr>
                  <w:rFonts w:eastAsia="SimSun"/>
                  <w:szCs w:val="24"/>
                  <w:lang w:eastAsia="lt-LT"/>
                </w:rPr>
              </w:pPr>
            </w:p>
            <w:p w14:paraId="5E59B67A" w14:textId="77777777" w:rsidR="00F9142E" w:rsidRDefault="00503D2A">
              <w:pPr>
                <w:tabs>
                  <w:tab w:val="left" w:pos="0"/>
                  <w:tab w:val="left" w:pos="851"/>
                </w:tabs>
                <w:ind w:firstLine="851"/>
                <w:jc w:val="both"/>
                <w:rPr>
                  <w:rFonts w:eastAsia="SimSun"/>
                  <w:szCs w:val="24"/>
                  <w:u w:val="single"/>
                  <w:lang w:eastAsia="lt-LT"/>
                </w:rPr>
              </w:pPr>
              <w:r>
                <w:rPr>
                  <w:rFonts w:eastAsia="SimSun"/>
                  <w:szCs w:val="24"/>
                  <w:u w:val="single"/>
                  <w:lang w:eastAsia="lt-LT"/>
                </w:rPr>
                <w:t>Transporto sektoriuje įgyvendintos Priemonės:</w:t>
              </w:r>
            </w:p>
            <w:p w14:paraId="5E59B67B"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Kelių transporto priemonių techninė apžiūra;</w:t>
              </w:r>
            </w:p>
            <w:p w14:paraId="5E59B67C"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ES struktūriniai fondai (Kompleksinė ekologiško viešojo transporto plėtra);</w:t>
              </w:r>
            </w:p>
            <w:p w14:paraId="5E59B67D"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2007–2013 metų ES struktūriniai fondai (Ekonomikos augimo veiksmų programos prioritetas – Esminė ekonominė infrastruktūra);</w:t>
              </w:r>
            </w:p>
            <w:p w14:paraId="5E59B67E"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Kelių infrastruktūros gerinimas ir transporto grūsčių mažinimas;</w:t>
              </w:r>
            </w:p>
            <w:p w14:paraId="5E59B67F"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Akcija „Diena be automobilio“;</w:t>
              </w:r>
            </w:p>
            <w:p w14:paraId="5E59B680"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Klimato kaitos specialioji programa;</w:t>
              </w:r>
            </w:p>
            <w:p w14:paraId="5E59B681"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 xml:space="preserve">2014–2020 metų ES struktūriniai fondai. </w:t>
              </w:r>
            </w:p>
            <w:p w14:paraId="5E59B682" w14:textId="77777777" w:rsidR="00F9142E" w:rsidRDefault="00F9142E">
              <w:pPr>
                <w:tabs>
                  <w:tab w:val="left" w:pos="567"/>
                  <w:tab w:val="left" w:pos="851"/>
                </w:tabs>
                <w:ind w:firstLine="851"/>
                <w:jc w:val="both"/>
                <w:rPr>
                  <w:rFonts w:eastAsia="SimSun"/>
                  <w:szCs w:val="24"/>
                  <w:lang w:eastAsia="lt-LT"/>
                </w:rPr>
              </w:pPr>
            </w:p>
            <w:p w14:paraId="5E59B683" w14:textId="77777777" w:rsidR="00F9142E" w:rsidRDefault="00503D2A">
              <w:pPr>
                <w:tabs>
                  <w:tab w:val="left" w:pos="567"/>
                  <w:tab w:val="left" w:pos="851"/>
                </w:tabs>
                <w:ind w:firstLine="851"/>
                <w:jc w:val="both"/>
                <w:rPr>
                  <w:rFonts w:eastAsia="SimSun"/>
                  <w:szCs w:val="24"/>
                  <w:lang w:eastAsia="lt-LT"/>
                </w:rPr>
              </w:pPr>
              <w:r>
                <w:rPr>
                  <w:rFonts w:eastAsia="SimSun"/>
                  <w:szCs w:val="24"/>
                  <w:lang w:eastAsia="lt-LT"/>
                </w:rPr>
                <w:t xml:space="preserve">Horizontaliosios priemonės – tai įvairūs teisės aktai, reglamentai, normos, informacinė švietėjiška veikla. Horizontaliosios priemonės yra plataus poveikio, jos daro įtaką visuose sektoriuose ir visose srityse – pastatuose, įrenginiuose, technologiniuose procesuose, vartotojų elgesiui. </w:t>
              </w:r>
            </w:p>
            <w:p w14:paraId="5E59B684" w14:textId="77777777" w:rsidR="00F9142E" w:rsidRDefault="00F9142E">
              <w:pPr>
                <w:tabs>
                  <w:tab w:val="left" w:pos="567"/>
                </w:tabs>
                <w:ind w:firstLine="851"/>
                <w:jc w:val="both"/>
                <w:rPr>
                  <w:rFonts w:eastAsia="SimSun"/>
                  <w:szCs w:val="24"/>
                  <w:lang w:eastAsia="lt-LT"/>
                </w:rPr>
              </w:pPr>
            </w:p>
            <w:p w14:paraId="5E59B685" w14:textId="77777777" w:rsidR="00F9142E" w:rsidRDefault="00503D2A">
              <w:pPr>
                <w:tabs>
                  <w:tab w:val="left" w:pos="567"/>
                </w:tabs>
                <w:ind w:firstLine="851"/>
                <w:jc w:val="both"/>
                <w:rPr>
                  <w:rFonts w:eastAsia="SimSun"/>
                  <w:szCs w:val="24"/>
                  <w:u w:val="single"/>
                  <w:lang w:eastAsia="lt-LT"/>
                </w:rPr>
              </w:pPr>
              <w:r>
                <w:rPr>
                  <w:rFonts w:eastAsia="SimSun"/>
                  <w:szCs w:val="24"/>
                  <w:u w:val="single"/>
                  <w:lang w:eastAsia="lt-LT"/>
                </w:rPr>
                <w:t>Horizontaliosios priemonės:</w:t>
              </w:r>
            </w:p>
            <w:p w14:paraId="5E59B686"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Ilgalaikė pastatų nacionalinio fondo atnaujinimo strategija (projektas);</w:t>
              </w:r>
            </w:p>
            <w:p w14:paraId="5E59B687"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STR 2.05.01:2005 „Pastatų atitvarų šiluminė technika“;</w:t>
              </w:r>
            </w:p>
            <w:p w14:paraId="5E59B688"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STR 2.05.01:2013 „Pastatų energinio naudingumo projektavimas“;</w:t>
              </w:r>
            </w:p>
            <w:p w14:paraId="5E59B689"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STR 2.09.02:2005 „Šildymas, vėdinimas ir oro kondicionavimas“;</w:t>
              </w:r>
            </w:p>
            <w:p w14:paraId="5E59B68A"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STR 2.01.09:2005 „Pastatų energinis naudingumas. Energinio naudingumo sertifikavimas“;</w:t>
              </w:r>
            </w:p>
            <w:p w14:paraId="5E59B68B"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Šildymo sistemų atitikties energinio efektyvumo reikalavimams tikrinimas;</w:t>
              </w:r>
            </w:p>
            <w:p w14:paraId="5E59B68C"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Pastatų oro kondicionavimo sistemų atitikties energinio efektyvumo reikalavimams tikrinimas;</w:t>
              </w:r>
            </w:p>
            <w:p w14:paraId="5E59B68D"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Mokesčio už aplinkos teršimą lengvata;</w:t>
              </w:r>
            </w:p>
            <w:p w14:paraId="5E59B68E"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lastRenderedPageBreak/>
                <w:t></w:t>
              </w:r>
              <w:r>
                <w:rPr>
                  <w:rFonts w:ascii="Wingdings" w:eastAsia="SimSun" w:hAnsi="Wingdings"/>
                  <w:szCs w:val="24"/>
                  <w:lang w:eastAsia="lt-LT"/>
                </w:rPr>
                <w:t></w:t>
              </w:r>
              <w:r>
                <w:rPr>
                  <w:rFonts w:eastAsia="SimSun"/>
                  <w:szCs w:val="24"/>
                  <w:lang w:eastAsia="lt-LT"/>
                </w:rPr>
                <w:t>Su energijos vartojimu susijusių gaminių ženklinimas;</w:t>
              </w:r>
            </w:p>
            <w:p w14:paraId="5E59B68F"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Ekologinis projektavimas (Ekodizainas);</w:t>
              </w:r>
            </w:p>
            <w:p w14:paraId="5E59B690"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Informacinė, švietėjiška ir mokomoji veikla;</w:t>
              </w:r>
            </w:p>
            <w:p w14:paraId="5E59B691"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Kvalifikavimo ir sertifikavimo sistemos;</w:t>
              </w:r>
            </w:p>
            <w:p w14:paraId="5E59B692" w14:textId="77777777" w:rsidR="00F9142E"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Energijos vartojimo efektyvumo įpareigojimų sistema ir alternatyvios politikos priemonės;</w:t>
              </w:r>
            </w:p>
            <w:p w14:paraId="33C3E8FF" w14:textId="77777777" w:rsidR="008E2B73" w:rsidRDefault="00503D2A">
              <w:pPr>
                <w:tabs>
                  <w:tab w:val="left" w:pos="567"/>
                </w:tabs>
                <w:ind w:left="1276" w:hanging="425"/>
                <w:jc w:val="both"/>
                <w:rPr>
                  <w:rFonts w:eastAsia="SimSun"/>
                  <w:szCs w:val="24"/>
                  <w:lang w:eastAsia="lt-LT"/>
                </w:rPr>
              </w:pPr>
              <w:r>
                <w:rPr>
                  <w:rFonts w:ascii="Wingdings" w:eastAsia="SimSun" w:hAnsi="Wingdings"/>
                  <w:szCs w:val="24"/>
                  <w:lang w:eastAsia="lt-LT"/>
                </w:rPr>
                <w:t></w:t>
              </w:r>
              <w:r>
                <w:rPr>
                  <w:rFonts w:ascii="Wingdings" w:eastAsia="SimSun" w:hAnsi="Wingdings"/>
                  <w:szCs w:val="24"/>
                  <w:lang w:eastAsia="lt-LT"/>
                </w:rPr>
                <w:t></w:t>
              </w:r>
              <w:r>
                <w:rPr>
                  <w:rFonts w:eastAsia="SimSun"/>
                  <w:szCs w:val="24"/>
                  <w:lang w:eastAsia="lt-LT"/>
                </w:rPr>
                <w:t>Energijos vartojimo auditas ir energijos naudojimo vadybos sistemos.</w:t>
              </w:r>
            </w:p>
            <w:p w14:paraId="5E59B693" w14:textId="051A6EC3" w:rsidR="00F9142E" w:rsidRDefault="008E2B73" w:rsidP="008E2B73">
              <w:pPr>
                <w:tabs>
                  <w:tab w:val="left" w:pos="567"/>
                </w:tabs>
                <w:ind w:left="1276" w:hanging="425"/>
                <w:jc w:val="both"/>
                <w:rPr>
                  <w:rFonts w:eastAsia="SimSun"/>
                  <w:szCs w:val="24"/>
                  <w:lang w:eastAsia="lt-LT"/>
                </w:rPr>
              </w:pPr>
              <w:r>
                <w:rPr>
                  <w:rFonts w:eastAsia="SimSun"/>
                  <w:szCs w:val="24"/>
                  <w:lang w:eastAsia="lt-LT"/>
                </w:rPr>
                <w:br w:type="page"/>
              </w:r>
            </w:p>
          </w:sdtContent>
        </w:sdt>
        <w:sdt>
          <w:sdtPr>
            <w:rPr>
              <w:rFonts w:eastAsia="SimSun"/>
              <w:b/>
              <w:bCs/>
              <w:kern w:val="32"/>
              <w:szCs w:val="24"/>
            </w:rPr>
            <w:alias w:val="2 p."/>
            <w:tag w:val="part_08422d270cb941449223180cf992910a"/>
            <w:id w:val="-1376615552"/>
            <w:lock w:val="sdtLocked"/>
          </w:sdtPr>
          <w:sdtEndPr>
            <w:rPr>
              <w:rFonts w:eastAsia="Times New Roman"/>
              <w:b w:val="0"/>
              <w:bCs w:val="0"/>
              <w:kern w:val="0"/>
              <w:szCs w:val="20"/>
            </w:rPr>
          </w:sdtEndPr>
          <w:sdtContent>
            <w:p w14:paraId="5E59B694" w14:textId="65A2DB4C" w:rsidR="00F9142E" w:rsidRDefault="000006EC">
              <w:pPr>
                <w:tabs>
                  <w:tab w:val="left" w:pos="426"/>
                </w:tabs>
                <w:jc w:val="center"/>
                <w:rPr>
                  <w:rFonts w:eastAsia="SimSun"/>
                  <w:b/>
                  <w:bCs/>
                  <w:kern w:val="32"/>
                  <w:szCs w:val="24"/>
                </w:rPr>
              </w:pPr>
              <w:sdt>
                <w:sdtPr>
                  <w:alias w:val="Numeris"/>
                  <w:tag w:val="nr_08422d270cb941449223180cf992910a"/>
                  <w:id w:val="-704253435"/>
                  <w:lock w:val="sdtLocked"/>
                </w:sdtPr>
                <w:sdtEndPr/>
                <w:sdtContent>
                  <w:r w:rsidR="00503D2A">
                    <w:rPr>
                      <w:rFonts w:eastAsia="SimSun"/>
                      <w:b/>
                      <w:bCs/>
                      <w:kern w:val="32"/>
                      <w:szCs w:val="24"/>
                    </w:rPr>
                    <w:t>2</w:t>
                  </w:r>
                </w:sdtContent>
              </w:sdt>
              <w:r w:rsidR="00503D2A">
                <w:rPr>
                  <w:rFonts w:eastAsia="SimSun"/>
                  <w:b/>
                  <w:bCs/>
                  <w:kern w:val="32"/>
                  <w:szCs w:val="24"/>
                </w:rPr>
                <w:t>.</w:t>
              </w:r>
              <w:r w:rsidR="00503D2A">
                <w:rPr>
                  <w:rFonts w:eastAsia="SimSun"/>
                  <w:b/>
                  <w:bCs/>
                  <w:kern w:val="32"/>
                  <w:szCs w:val="24"/>
                </w:rPr>
                <w:tab/>
                <w:t>NACIONALINIŲ ENERGIJOS VARTOJIMO EFEKTYVUMO DIDINIMO TIKSLŲ IR NUMATOMŲ SUTAUPYTI ENERGIJOS KIEKIŲ APŽVALGA</w:t>
              </w:r>
            </w:p>
            <w:p w14:paraId="5E59B695" w14:textId="77777777" w:rsidR="00F9142E" w:rsidRDefault="00F9142E">
              <w:pPr>
                <w:tabs>
                  <w:tab w:val="left" w:pos="567"/>
                </w:tabs>
                <w:rPr>
                  <w:rFonts w:eastAsia="SimSun"/>
                  <w:szCs w:val="24"/>
                </w:rPr>
              </w:pPr>
            </w:p>
            <w:p w14:paraId="5E59B696" w14:textId="77777777" w:rsidR="00F9142E" w:rsidRDefault="00F9142E">
              <w:pPr>
                <w:rPr>
                  <w:sz w:val="10"/>
                  <w:szCs w:val="10"/>
                </w:rPr>
              </w:pPr>
            </w:p>
            <w:sdt>
              <w:sdtPr>
                <w:alias w:val="2.1 p."/>
                <w:tag w:val="part_28d126c63a5140a9be4d39b041546594"/>
                <w:id w:val="-1374073147"/>
                <w:lock w:val="sdtLocked"/>
              </w:sdtPr>
              <w:sdtEndPr/>
              <w:sdtContent>
                <w:p w14:paraId="5E59B697" w14:textId="77777777"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28d126c63a5140a9be4d39b041546594"/>
                      <w:id w:val="394020572"/>
                      <w:lock w:val="sdtLocked"/>
                    </w:sdtPr>
                    <w:sdtEndPr/>
                    <w:sdtContent>
                      <w:r w:rsidR="00503D2A">
                        <w:rPr>
                          <w:b/>
                          <w:szCs w:val="24"/>
                        </w:rPr>
                        <w:t>2.1</w:t>
                      </w:r>
                    </w:sdtContent>
                  </w:sdt>
                  <w:r w:rsidR="00503D2A">
                    <w:rPr>
                      <w:b/>
                      <w:szCs w:val="24"/>
                    </w:rPr>
                    <w:t>.</w:t>
                  </w:r>
                  <w:r w:rsidR="00503D2A">
                    <w:rPr>
                      <w:b/>
                      <w:szCs w:val="24"/>
                    </w:rPr>
                    <w:tab/>
                    <w:t>Nacionalinis energijos vartojimo efektyvumo tikslas</w:t>
                  </w:r>
                </w:p>
                <w:p w14:paraId="5E59B698" w14:textId="77777777" w:rsidR="00F9142E" w:rsidRDefault="00F9142E">
                  <w:pPr>
                    <w:rPr>
                      <w:sz w:val="10"/>
                      <w:szCs w:val="10"/>
                    </w:rPr>
                  </w:pPr>
                </w:p>
                <w:p w14:paraId="5E59B699" w14:textId="77777777" w:rsidR="00F9142E" w:rsidRDefault="00503D2A">
                  <w:pPr>
                    <w:tabs>
                      <w:tab w:val="left" w:pos="567"/>
                    </w:tabs>
                    <w:ind w:firstLine="851"/>
                    <w:jc w:val="both"/>
                    <w:rPr>
                      <w:szCs w:val="24"/>
                    </w:rPr>
                  </w:pPr>
                  <w:r>
                    <w:rPr>
                      <w:szCs w:val="24"/>
                    </w:rPr>
                    <w:t xml:space="preserve">Nacionalinis orientacinis 2020 metų energijos vartojimo efektyvumo tikslas (Direktyvos 2012/27/ES 3 straipsnio 1 dalis) yra 740 ktne galutinės energijos. </w:t>
                  </w:r>
                </w:p>
                <w:p w14:paraId="5E59B69A" w14:textId="77777777" w:rsidR="00F9142E" w:rsidRDefault="00503D2A">
                  <w:pPr>
                    <w:tabs>
                      <w:tab w:val="left" w:pos="567"/>
                    </w:tabs>
                    <w:ind w:firstLine="851"/>
                    <w:jc w:val="both"/>
                    <w:rPr>
                      <w:rFonts w:eastAsia="SimSun"/>
                      <w:szCs w:val="24"/>
                      <w:lang w:eastAsia="da-DK"/>
                    </w:rPr>
                  </w:pPr>
                  <w:r>
                    <w:rPr>
                      <w:rFonts w:eastAsia="SimSun"/>
                      <w:szCs w:val="24"/>
                      <w:lang w:eastAsia="da-DK"/>
                    </w:rPr>
                    <w:t>Darant energijos poreikių 2020 metais prognozę, įvertinti faktiniai pirminės ir galutinės energijos poreikiai 2011 metais, taip pat atsižvelgta į pagrindinius energijos vartojimui ateityje darančius įtaką faktorius:</w:t>
                  </w:r>
                </w:p>
                <w:p w14:paraId="5E59B69B"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BVP augimą ir nuo to priklausantį energijos suvartojimo augimą (atskiruose sektoriuose);</w:t>
                  </w:r>
                </w:p>
                <w:p w14:paraId="5E59B69C"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Gyventojų skaičiaus kitimą ir nuo to priklausantį energijos vartojimo kitimą (atskiruose sektoriuose).</w:t>
                  </w:r>
                </w:p>
                <w:p w14:paraId="5E59B69D" w14:textId="77777777" w:rsidR="00F9142E" w:rsidRDefault="00503D2A">
                  <w:pPr>
                    <w:tabs>
                      <w:tab w:val="left" w:pos="567"/>
                    </w:tabs>
                    <w:ind w:firstLine="851"/>
                    <w:jc w:val="both"/>
                    <w:rPr>
                      <w:rFonts w:eastAsia="SimSun"/>
                      <w:szCs w:val="24"/>
                      <w:lang w:eastAsia="da-DK"/>
                    </w:rPr>
                  </w:pPr>
                  <w:r>
                    <w:rPr>
                      <w:rFonts w:eastAsia="SimSun"/>
                      <w:szCs w:val="24"/>
                      <w:lang w:eastAsia="da-DK"/>
                    </w:rPr>
                    <w:t>Vertinant BVP augimą – priimama prielaida, kad BVP vidutiniškai per metus iki 2020 metų augs po 3 procentus. Tokiu būdu Lietuvos BVP 2020 metais sudarys 133 procentus 2011 metų BVP lygio. Vertinant gyventojų skaičiaus kitimo tendencijas, priimama prielaida, kad 2020 metais Lietuvoje gyvens 93 procentai 2011 gyvenusių žmonių skaičiaus. Taigi, vienam Lietuvos gyventojui 2020 metais tenkanti BVP dalis bus 43 procentais didesnė, nei 2011 metais.</w:t>
                  </w:r>
                </w:p>
                <w:p w14:paraId="5E59B69E" w14:textId="77777777" w:rsidR="00F9142E" w:rsidRDefault="00503D2A">
                  <w:pPr>
                    <w:tabs>
                      <w:tab w:val="left" w:pos="567"/>
                    </w:tabs>
                    <w:ind w:firstLine="851"/>
                    <w:jc w:val="both"/>
                    <w:rPr>
                      <w:rFonts w:eastAsia="SimSun"/>
                      <w:szCs w:val="24"/>
                      <w:lang w:eastAsia="da-DK"/>
                    </w:rPr>
                  </w:pPr>
                  <w:r>
                    <w:rPr>
                      <w:rFonts w:eastAsia="SimSun"/>
                      <w:szCs w:val="24"/>
                      <w:lang w:eastAsia="da-DK"/>
                    </w:rPr>
                    <w:t>Taip pat įvertinta ir galutinio energijos poreikio skirtinguose ūkio sektoriuose priklausomybė nuo BVP augimo ir gyventojų skaičiaus kitimo (žr. 1 lentelę). Atskirai įvertinta – kaip auga arba mažėja elektros energijos poreikis skirtinguose sektoriuose, augant BVP arba kintant gyventojų skaičiui ir atskirai – kaip keičiasi šiluminės energijos ir galutinis kuro suvartojimas skirtinguose ūkio sektoriuose.</w:t>
                  </w:r>
                </w:p>
                <w:p w14:paraId="5E59B69F" w14:textId="77777777" w:rsidR="00F9142E" w:rsidRDefault="00F9142E">
                  <w:pPr>
                    <w:tabs>
                      <w:tab w:val="left" w:pos="567"/>
                    </w:tabs>
                    <w:ind w:firstLine="720"/>
                    <w:jc w:val="both"/>
                    <w:rPr>
                      <w:rFonts w:eastAsia="SimSun"/>
                      <w:szCs w:val="24"/>
                      <w:lang w:eastAsia="da-DK"/>
                    </w:rPr>
                  </w:pPr>
                </w:p>
                <w:p w14:paraId="5E59B6A0" w14:textId="77777777" w:rsidR="00F9142E" w:rsidRDefault="00503D2A">
                  <w:pPr>
                    <w:tabs>
                      <w:tab w:val="left" w:pos="567"/>
                    </w:tabs>
                    <w:rPr>
                      <w:rFonts w:eastAsia="SimSun"/>
                      <w:szCs w:val="24"/>
                      <w:lang w:eastAsia="da-DK"/>
                    </w:rPr>
                  </w:pPr>
                  <w:r>
                    <w:rPr>
                      <w:rFonts w:eastAsia="SimSun"/>
                      <w:i/>
                      <w:szCs w:val="24"/>
                      <w:lang w:eastAsia="da-DK"/>
                    </w:rPr>
                    <w:t>1 lentelė. Galutinio energijos poreikio skirtinguose ūkio sektoriaus priklausomybė nuo BVP augimo ir gyventojų skaičiaus kitimo</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095"/>
                    <w:gridCol w:w="1801"/>
                    <w:gridCol w:w="3675"/>
                  </w:tblGrid>
                  <w:tr w:rsidR="00F9142E" w14:paraId="5E59B6A7" w14:textId="77777777">
                    <w:trPr>
                      <w:trHeight w:val="20"/>
                      <w:jc w:val="center"/>
                    </w:trPr>
                    <w:tc>
                      <w:tcPr>
                        <w:tcW w:w="2139" w:type="pct"/>
                        <w:shd w:val="clear" w:color="auto" w:fill="DBE5F1" w:themeFill="accent1" w:themeFillTint="33"/>
                        <w:tcMar>
                          <w:top w:w="28" w:type="dxa"/>
                          <w:left w:w="113" w:type="dxa"/>
                          <w:bottom w:w="28" w:type="dxa"/>
                          <w:right w:w="113" w:type="dxa"/>
                        </w:tcMar>
                        <w:vAlign w:val="center"/>
                        <w:hideMark/>
                      </w:tcPr>
                      <w:p w14:paraId="5E59B6A1" w14:textId="77777777" w:rsidR="00F9142E" w:rsidRDefault="00F9142E">
                        <w:pPr>
                          <w:rPr>
                            <w:sz w:val="8"/>
                            <w:szCs w:val="8"/>
                          </w:rPr>
                        </w:pPr>
                      </w:p>
                      <w:p w14:paraId="5E59B6A2" w14:textId="77777777" w:rsidR="00F9142E" w:rsidRDefault="00F9142E">
                        <w:pPr>
                          <w:tabs>
                            <w:tab w:val="left" w:pos="567"/>
                          </w:tabs>
                          <w:rPr>
                            <w:rFonts w:eastAsia="SimSun"/>
                            <w:szCs w:val="24"/>
                            <w:lang w:eastAsia="da-DK"/>
                          </w:rPr>
                        </w:pPr>
                      </w:p>
                    </w:tc>
                    <w:tc>
                      <w:tcPr>
                        <w:tcW w:w="941" w:type="pct"/>
                        <w:shd w:val="clear" w:color="auto" w:fill="DBE5F1" w:themeFill="accent1" w:themeFillTint="33"/>
                        <w:tcMar>
                          <w:top w:w="28" w:type="dxa"/>
                          <w:left w:w="113" w:type="dxa"/>
                          <w:bottom w:w="28" w:type="dxa"/>
                          <w:right w:w="113" w:type="dxa"/>
                        </w:tcMar>
                        <w:vAlign w:val="center"/>
                        <w:hideMark/>
                      </w:tcPr>
                      <w:p w14:paraId="5E59B6A3" w14:textId="77777777" w:rsidR="00F9142E" w:rsidRDefault="00F9142E">
                        <w:pPr>
                          <w:rPr>
                            <w:sz w:val="8"/>
                            <w:szCs w:val="8"/>
                          </w:rPr>
                        </w:pPr>
                      </w:p>
                      <w:p w14:paraId="5E59B6A4" w14:textId="77777777" w:rsidR="00F9142E" w:rsidRDefault="00503D2A">
                        <w:pPr>
                          <w:tabs>
                            <w:tab w:val="left" w:pos="567"/>
                          </w:tabs>
                          <w:jc w:val="center"/>
                          <w:rPr>
                            <w:rFonts w:eastAsia="SimSun"/>
                            <w:b/>
                            <w:szCs w:val="24"/>
                            <w:lang w:eastAsia="da-DK"/>
                          </w:rPr>
                        </w:pPr>
                        <w:r>
                          <w:rPr>
                            <w:rFonts w:eastAsia="SimSun"/>
                            <w:b/>
                            <w:szCs w:val="24"/>
                            <w:lang w:eastAsia="da-DK"/>
                          </w:rPr>
                          <w:t>BVP augant 1 procentą</w:t>
                        </w:r>
                      </w:p>
                    </w:tc>
                    <w:tc>
                      <w:tcPr>
                        <w:tcW w:w="1920" w:type="pct"/>
                        <w:shd w:val="clear" w:color="auto" w:fill="DBE5F1" w:themeFill="accent1" w:themeFillTint="33"/>
                        <w:tcMar>
                          <w:top w:w="28" w:type="dxa"/>
                          <w:left w:w="113" w:type="dxa"/>
                          <w:bottom w:w="28" w:type="dxa"/>
                          <w:right w:w="113" w:type="dxa"/>
                        </w:tcMar>
                        <w:vAlign w:val="center"/>
                        <w:hideMark/>
                      </w:tcPr>
                      <w:p w14:paraId="5E59B6A5" w14:textId="77777777" w:rsidR="00F9142E" w:rsidRDefault="00F9142E">
                        <w:pPr>
                          <w:rPr>
                            <w:sz w:val="8"/>
                            <w:szCs w:val="8"/>
                          </w:rPr>
                        </w:pPr>
                      </w:p>
                      <w:p w14:paraId="5E59B6A6" w14:textId="77777777" w:rsidR="00F9142E" w:rsidRDefault="00503D2A">
                        <w:pPr>
                          <w:tabs>
                            <w:tab w:val="left" w:pos="567"/>
                          </w:tabs>
                          <w:jc w:val="center"/>
                          <w:rPr>
                            <w:rFonts w:eastAsia="SimSun"/>
                            <w:b/>
                            <w:szCs w:val="24"/>
                            <w:lang w:eastAsia="da-DK"/>
                          </w:rPr>
                        </w:pPr>
                        <w:r>
                          <w:rPr>
                            <w:rFonts w:eastAsia="SimSun"/>
                            <w:b/>
                            <w:szCs w:val="24"/>
                            <w:lang w:eastAsia="da-DK"/>
                          </w:rPr>
                          <w:t>Gyventojų skaičiui sumažėjus 1 procentu</w:t>
                        </w:r>
                      </w:p>
                    </w:tc>
                  </w:tr>
                  <w:tr w:rsidR="00F9142E" w14:paraId="5E59B6AA" w14:textId="77777777">
                    <w:trPr>
                      <w:trHeight w:val="20"/>
                      <w:jc w:val="center"/>
                    </w:trPr>
                    <w:tc>
                      <w:tcPr>
                        <w:tcW w:w="5000" w:type="pct"/>
                        <w:gridSpan w:val="3"/>
                        <w:shd w:val="clear" w:color="auto" w:fill="auto"/>
                        <w:tcMar>
                          <w:top w:w="28" w:type="dxa"/>
                          <w:left w:w="113" w:type="dxa"/>
                          <w:bottom w:w="28" w:type="dxa"/>
                          <w:right w:w="113" w:type="dxa"/>
                        </w:tcMar>
                        <w:vAlign w:val="center"/>
                        <w:hideMark/>
                      </w:tcPr>
                      <w:p w14:paraId="5E59B6A8" w14:textId="77777777" w:rsidR="00F9142E" w:rsidRDefault="00F9142E">
                        <w:pPr>
                          <w:rPr>
                            <w:sz w:val="8"/>
                            <w:szCs w:val="8"/>
                          </w:rPr>
                        </w:pPr>
                      </w:p>
                      <w:p w14:paraId="5E59B6A9" w14:textId="77777777" w:rsidR="00F9142E" w:rsidRDefault="00503D2A">
                        <w:pPr>
                          <w:tabs>
                            <w:tab w:val="left" w:pos="567"/>
                          </w:tabs>
                          <w:jc w:val="center"/>
                          <w:rPr>
                            <w:rFonts w:eastAsia="SimSun"/>
                            <w:b/>
                            <w:szCs w:val="24"/>
                            <w:lang w:eastAsia="da-DK"/>
                          </w:rPr>
                        </w:pPr>
                        <w:r>
                          <w:rPr>
                            <w:rFonts w:eastAsia="SimSun"/>
                            <w:b/>
                            <w:szCs w:val="24"/>
                            <w:lang w:eastAsia="da-DK"/>
                          </w:rPr>
                          <w:t>Elektros energija</w:t>
                        </w:r>
                      </w:p>
                    </w:tc>
                  </w:tr>
                  <w:tr w:rsidR="00F9142E" w14:paraId="5E59B6B1"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AB" w14:textId="77777777" w:rsidR="00F9142E" w:rsidRDefault="00F9142E">
                        <w:pPr>
                          <w:rPr>
                            <w:sz w:val="8"/>
                            <w:szCs w:val="8"/>
                          </w:rPr>
                        </w:pPr>
                      </w:p>
                      <w:p w14:paraId="5E59B6AC" w14:textId="77777777" w:rsidR="00F9142E" w:rsidRDefault="00503D2A">
                        <w:pPr>
                          <w:tabs>
                            <w:tab w:val="left" w:pos="567"/>
                          </w:tabs>
                          <w:rPr>
                            <w:rFonts w:eastAsia="SimSun"/>
                            <w:szCs w:val="24"/>
                            <w:lang w:eastAsia="da-DK"/>
                          </w:rPr>
                        </w:pPr>
                        <w:r>
                          <w:rPr>
                            <w:rFonts w:eastAsia="SimSun"/>
                            <w:szCs w:val="24"/>
                            <w:lang w:eastAsia="da-DK"/>
                          </w:rPr>
                          <w:t>Pramonė, statyba, žemės ūkis</w:t>
                        </w:r>
                      </w:p>
                    </w:tc>
                    <w:tc>
                      <w:tcPr>
                        <w:tcW w:w="941" w:type="pct"/>
                        <w:shd w:val="clear" w:color="auto" w:fill="auto"/>
                        <w:tcMar>
                          <w:top w:w="28" w:type="dxa"/>
                          <w:left w:w="113" w:type="dxa"/>
                          <w:bottom w:w="28" w:type="dxa"/>
                          <w:right w:w="113" w:type="dxa"/>
                        </w:tcMar>
                        <w:vAlign w:val="center"/>
                        <w:hideMark/>
                      </w:tcPr>
                      <w:p w14:paraId="5E59B6AD" w14:textId="77777777" w:rsidR="00F9142E" w:rsidRDefault="00F9142E">
                        <w:pPr>
                          <w:rPr>
                            <w:sz w:val="8"/>
                            <w:szCs w:val="8"/>
                          </w:rPr>
                        </w:pPr>
                      </w:p>
                      <w:p w14:paraId="5E59B6AE" w14:textId="77777777" w:rsidR="00F9142E" w:rsidRDefault="00503D2A">
                        <w:pPr>
                          <w:tabs>
                            <w:tab w:val="left" w:pos="567"/>
                          </w:tabs>
                          <w:jc w:val="center"/>
                          <w:rPr>
                            <w:rFonts w:eastAsia="SimSun"/>
                            <w:szCs w:val="24"/>
                            <w:lang w:eastAsia="da-DK"/>
                          </w:rPr>
                        </w:pPr>
                        <w:r>
                          <w:rPr>
                            <w:rFonts w:eastAsia="SimSun"/>
                            <w:szCs w:val="24"/>
                            <w:lang w:eastAsia="da-DK"/>
                          </w:rPr>
                          <w:t xml:space="preserve">+1 </w:t>
                        </w:r>
                      </w:p>
                    </w:tc>
                    <w:tc>
                      <w:tcPr>
                        <w:tcW w:w="1920" w:type="pct"/>
                        <w:shd w:val="clear" w:color="auto" w:fill="auto"/>
                        <w:tcMar>
                          <w:top w:w="28" w:type="dxa"/>
                          <w:left w:w="113" w:type="dxa"/>
                          <w:bottom w:w="28" w:type="dxa"/>
                          <w:right w:w="113" w:type="dxa"/>
                        </w:tcMar>
                        <w:vAlign w:val="center"/>
                        <w:hideMark/>
                      </w:tcPr>
                      <w:p w14:paraId="5E59B6AF" w14:textId="77777777" w:rsidR="00F9142E" w:rsidRDefault="00F9142E">
                        <w:pPr>
                          <w:rPr>
                            <w:sz w:val="8"/>
                            <w:szCs w:val="8"/>
                          </w:rPr>
                        </w:pPr>
                      </w:p>
                      <w:p w14:paraId="5E59B6B0" w14:textId="77777777" w:rsidR="00F9142E" w:rsidRDefault="00503D2A">
                        <w:pPr>
                          <w:tabs>
                            <w:tab w:val="left" w:pos="567"/>
                          </w:tabs>
                          <w:jc w:val="center"/>
                          <w:rPr>
                            <w:rFonts w:eastAsia="SimSun"/>
                            <w:szCs w:val="24"/>
                            <w:lang w:eastAsia="da-DK"/>
                          </w:rPr>
                        </w:pPr>
                        <w:r>
                          <w:rPr>
                            <w:rFonts w:eastAsia="SimSun"/>
                            <w:szCs w:val="24"/>
                            <w:lang w:eastAsia="da-DK"/>
                          </w:rPr>
                          <w:t xml:space="preserve">-0 </w:t>
                        </w:r>
                      </w:p>
                    </w:tc>
                  </w:tr>
                  <w:tr w:rsidR="00F9142E" w14:paraId="5E59B6B8"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B2" w14:textId="77777777" w:rsidR="00F9142E" w:rsidRDefault="00F9142E">
                        <w:pPr>
                          <w:rPr>
                            <w:sz w:val="8"/>
                            <w:szCs w:val="8"/>
                          </w:rPr>
                        </w:pPr>
                      </w:p>
                      <w:p w14:paraId="5E59B6B3" w14:textId="77777777" w:rsidR="00F9142E" w:rsidRDefault="00503D2A">
                        <w:pPr>
                          <w:tabs>
                            <w:tab w:val="left" w:pos="567"/>
                          </w:tabs>
                          <w:rPr>
                            <w:rFonts w:eastAsia="SimSun"/>
                            <w:szCs w:val="24"/>
                            <w:lang w:eastAsia="da-DK"/>
                          </w:rPr>
                        </w:pPr>
                        <w:r>
                          <w:rPr>
                            <w:rFonts w:eastAsia="SimSun"/>
                            <w:szCs w:val="24"/>
                            <w:lang w:eastAsia="da-DK"/>
                          </w:rPr>
                          <w:t>Paslaugų sektorius</w:t>
                        </w:r>
                      </w:p>
                    </w:tc>
                    <w:tc>
                      <w:tcPr>
                        <w:tcW w:w="941" w:type="pct"/>
                        <w:shd w:val="clear" w:color="auto" w:fill="auto"/>
                        <w:tcMar>
                          <w:top w:w="28" w:type="dxa"/>
                          <w:left w:w="113" w:type="dxa"/>
                          <w:bottom w:w="28" w:type="dxa"/>
                          <w:right w:w="113" w:type="dxa"/>
                        </w:tcMar>
                        <w:vAlign w:val="center"/>
                        <w:hideMark/>
                      </w:tcPr>
                      <w:p w14:paraId="5E59B6B4" w14:textId="77777777" w:rsidR="00F9142E" w:rsidRDefault="00F9142E">
                        <w:pPr>
                          <w:rPr>
                            <w:sz w:val="8"/>
                            <w:szCs w:val="8"/>
                          </w:rPr>
                        </w:pPr>
                      </w:p>
                      <w:p w14:paraId="5E59B6B5" w14:textId="77777777" w:rsidR="00F9142E" w:rsidRDefault="00503D2A">
                        <w:pPr>
                          <w:tabs>
                            <w:tab w:val="left" w:pos="567"/>
                          </w:tabs>
                          <w:jc w:val="center"/>
                          <w:rPr>
                            <w:rFonts w:eastAsia="SimSun"/>
                            <w:szCs w:val="24"/>
                            <w:lang w:eastAsia="da-DK"/>
                          </w:rPr>
                        </w:pPr>
                        <w:r>
                          <w:rPr>
                            <w:rFonts w:eastAsia="SimSun"/>
                            <w:szCs w:val="24"/>
                            <w:lang w:eastAsia="da-DK"/>
                          </w:rPr>
                          <w:t xml:space="preserve">+0,5 </w:t>
                        </w:r>
                      </w:p>
                    </w:tc>
                    <w:tc>
                      <w:tcPr>
                        <w:tcW w:w="1920" w:type="pct"/>
                        <w:shd w:val="clear" w:color="auto" w:fill="auto"/>
                        <w:tcMar>
                          <w:top w:w="28" w:type="dxa"/>
                          <w:left w:w="113" w:type="dxa"/>
                          <w:bottom w:w="28" w:type="dxa"/>
                          <w:right w:w="113" w:type="dxa"/>
                        </w:tcMar>
                        <w:vAlign w:val="center"/>
                        <w:hideMark/>
                      </w:tcPr>
                      <w:p w14:paraId="5E59B6B6" w14:textId="77777777" w:rsidR="00F9142E" w:rsidRDefault="00F9142E">
                        <w:pPr>
                          <w:rPr>
                            <w:sz w:val="8"/>
                            <w:szCs w:val="8"/>
                          </w:rPr>
                        </w:pPr>
                      </w:p>
                      <w:p w14:paraId="5E59B6B7" w14:textId="77777777" w:rsidR="00F9142E" w:rsidRDefault="00503D2A">
                        <w:pPr>
                          <w:tabs>
                            <w:tab w:val="left" w:pos="567"/>
                          </w:tabs>
                          <w:jc w:val="center"/>
                          <w:rPr>
                            <w:rFonts w:eastAsia="SimSun"/>
                            <w:szCs w:val="24"/>
                            <w:lang w:eastAsia="da-DK"/>
                          </w:rPr>
                        </w:pPr>
                        <w:r>
                          <w:rPr>
                            <w:rFonts w:eastAsia="SimSun"/>
                            <w:szCs w:val="24"/>
                            <w:lang w:eastAsia="da-DK"/>
                          </w:rPr>
                          <w:t xml:space="preserve">-0,2 </w:t>
                        </w:r>
                      </w:p>
                    </w:tc>
                  </w:tr>
                  <w:tr w:rsidR="00F9142E" w14:paraId="5E59B6BF"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B9" w14:textId="77777777" w:rsidR="00F9142E" w:rsidRDefault="00F9142E">
                        <w:pPr>
                          <w:rPr>
                            <w:sz w:val="8"/>
                            <w:szCs w:val="8"/>
                          </w:rPr>
                        </w:pPr>
                      </w:p>
                      <w:p w14:paraId="5E59B6BA" w14:textId="77777777" w:rsidR="00F9142E" w:rsidRDefault="00503D2A">
                        <w:pPr>
                          <w:tabs>
                            <w:tab w:val="left" w:pos="567"/>
                          </w:tabs>
                          <w:rPr>
                            <w:rFonts w:eastAsia="SimSun"/>
                            <w:szCs w:val="24"/>
                            <w:lang w:eastAsia="da-DK"/>
                          </w:rPr>
                        </w:pPr>
                        <w:r>
                          <w:rPr>
                            <w:rFonts w:eastAsia="SimSun"/>
                            <w:szCs w:val="24"/>
                            <w:lang w:eastAsia="da-DK"/>
                          </w:rPr>
                          <w:t>Transportas</w:t>
                        </w:r>
                      </w:p>
                    </w:tc>
                    <w:tc>
                      <w:tcPr>
                        <w:tcW w:w="941" w:type="pct"/>
                        <w:shd w:val="clear" w:color="auto" w:fill="auto"/>
                        <w:tcMar>
                          <w:top w:w="28" w:type="dxa"/>
                          <w:left w:w="113" w:type="dxa"/>
                          <w:bottom w:w="28" w:type="dxa"/>
                          <w:right w:w="113" w:type="dxa"/>
                        </w:tcMar>
                        <w:vAlign w:val="center"/>
                        <w:hideMark/>
                      </w:tcPr>
                      <w:p w14:paraId="5E59B6BB" w14:textId="77777777" w:rsidR="00F9142E" w:rsidRDefault="00F9142E">
                        <w:pPr>
                          <w:rPr>
                            <w:sz w:val="8"/>
                            <w:szCs w:val="8"/>
                          </w:rPr>
                        </w:pPr>
                      </w:p>
                      <w:p w14:paraId="5E59B6BC" w14:textId="77777777" w:rsidR="00F9142E" w:rsidRDefault="00503D2A">
                        <w:pPr>
                          <w:tabs>
                            <w:tab w:val="left" w:pos="567"/>
                          </w:tabs>
                          <w:jc w:val="center"/>
                          <w:rPr>
                            <w:rFonts w:eastAsia="SimSun"/>
                            <w:szCs w:val="24"/>
                            <w:lang w:eastAsia="da-DK"/>
                          </w:rPr>
                        </w:pPr>
                        <w:r>
                          <w:rPr>
                            <w:rFonts w:eastAsia="SimSun"/>
                            <w:szCs w:val="24"/>
                            <w:lang w:eastAsia="da-DK"/>
                          </w:rPr>
                          <w:t xml:space="preserve">+0,3 </w:t>
                        </w:r>
                      </w:p>
                    </w:tc>
                    <w:tc>
                      <w:tcPr>
                        <w:tcW w:w="1920" w:type="pct"/>
                        <w:shd w:val="clear" w:color="auto" w:fill="auto"/>
                        <w:tcMar>
                          <w:top w:w="28" w:type="dxa"/>
                          <w:left w:w="113" w:type="dxa"/>
                          <w:bottom w:w="28" w:type="dxa"/>
                          <w:right w:w="113" w:type="dxa"/>
                        </w:tcMar>
                        <w:vAlign w:val="center"/>
                        <w:hideMark/>
                      </w:tcPr>
                      <w:p w14:paraId="5E59B6BD" w14:textId="77777777" w:rsidR="00F9142E" w:rsidRDefault="00F9142E">
                        <w:pPr>
                          <w:rPr>
                            <w:sz w:val="8"/>
                            <w:szCs w:val="8"/>
                          </w:rPr>
                        </w:pPr>
                      </w:p>
                      <w:p w14:paraId="5E59B6BE" w14:textId="77777777" w:rsidR="00F9142E" w:rsidRDefault="00503D2A">
                        <w:pPr>
                          <w:tabs>
                            <w:tab w:val="left" w:pos="567"/>
                          </w:tabs>
                          <w:jc w:val="center"/>
                          <w:rPr>
                            <w:rFonts w:eastAsia="SimSun"/>
                            <w:szCs w:val="24"/>
                            <w:lang w:eastAsia="da-DK"/>
                          </w:rPr>
                        </w:pPr>
                        <w:r>
                          <w:rPr>
                            <w:rFonts w:eastAsia="SimSun"/>
                            <w:szCs w:val="24"/>
                            <w:lang w:eastAsia="da-DK"/>
                          </w:rPr>
                          <w:t xml:space="preserve">-0,2 </w:t>
                        </w:r>
                      </w:p>
                    </w:tc>
                  </w:tr>
                  <w:tr w:rsidR="00F9142E" w14:paraId="5E59B6C6"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C0" w14:textId="77777777" w:rsidR="00F9142E" w:rsidRDefault="00F9142E">
                        <w:pPr>
                          <w:rPr>
                            <w:sz w:val="8"/>
                            <w:szCs w:val="8"/>
                          </w:rPr>
                        </w:pPr>
                      </w:p>
                      <w:p w14:paraId="5E59B6C1" w14:textId="77777777" w:rsidR="00F9142E" w:rsidRDefault="00503D2A">
                        <w:pPr>
                          <w:tabs>
                            <w:tab w:val="left" w:pos="567"/>
                          </w:tabs>
                          <w:rPr>
                            <w:rFonts w:eastAsia="SimSun"/>
                            <w:szCs w:val="24"/>
                            <w:lang w:eastAsia="da-DK"/>
                          </w:rPr>
                        </w:pPr>
                        <w:r>
                          <w:rPr>
                            <w:rFonts w:eastAsia="SimSun"/>
                            <w:szCs w:val="24"/>
                            <w:lang w:eastAsia="da-DK"/>
                          </w:rPr>
                          <w:t>Namų ūkiai</w:t>
                        </w:r>
                      </w:p>
                    </w:tc>
                    <w:tc>
                      <w:tcPr>
                        <w:tcW w:w="941" w:type="pct"/>
                        <w:shd w:val="clear" w:color="auto" w:fill="auto"/>
                        <w:tcMar>
                          <w:top w:w="28" w:type="dxa"/>
                          <w:left w:w="113" w:type="dxa"/>
                          <w:bottom w:w="28" w:type="dxa"/>
                          <w:right w:w="113" w:type="dxa"/>
                        </w:tcMar>
                        <w:vAlign w:val="center"/>
                        <w:hideMark/>
                      </w:tcPr>
                      <w:p w14:paraId="5E59B6C2" w14:textId="77777777" w:rsidR="00F9142E" w:rsidRDefault="00F9142E">
                        <w:pPr>
                          <w:rPr>
                            <w:sz w:val="8"/>
                            <w:szCs w:val="8"/>
                          </w:rPr>
                        </w:pPr>
                      </w:p>
                      <w:p w14:paraId="5E59B6C3" w14:textId="77777777" w:rsidR="00F9142E" w:rsidRDefault="00503D2A">
                        <w:pPr>
                          <w:tabs>
                            <w:tab w:val="left" w:pos="567"/>
                          </w:tabs>
                          <w:jc w:val="center"/>
                          <w:rPr>
                            <w:rFonts w:eastAsia="SimSun"/>
                            <w:szCs w:val="24"/>
                            <w:lang w:eastAsia="da-DK"/>
                          </w:rPr>
                        </w:pPr>
                        <w:r>
                          <w:rPr>
                            <w:rFonts w:eastAsia="SimSun"/>
                            <w:szCs w:val="24"/>
                            <w:lang w:eastAsia="da-DK"/>
                          </w:rPr>
                          <w:t xml:space="preserve">+0,1 </w:t>
                        </w:r>
                      </w:p>
                    </w:tc>
                    <w:tc>
                      <w:tcPr>
                        <w:tcW w:w="1920" w:type="pct"/>
                        <w:shd w:val="clear" w:color="auto" w:fill="auto"/>
                        <w:tcMar>
                          <w:top w:w="28" w:type="dxa"/>
                          <w:left w:w="113" w:type="dxa"/>
                          <w:bottom w:w="28" w:type="dxa"/>
                          <w:right w:w="113" w:type="dxa"/>
                        </w:tcMar>
                        <w:vAlign w:val="center"/>
                        <w:hideMark/>
                      </w:tcPr>
                      <w:p w14:paraId="5E59B6C4" w14:textId="77777777" w:rsidR="00F9142E" w:rsidRDefault="00F9142E">
                        <w:pPr>
                          <w:rPr>
                            <w:sz w:val="8"/>
                            <w:szCs w:val="8"/>
                          </w:rPr>
                        </w:pPr>
                      </w:p>
                      <w:p w14:paraId="5E59B6C5" w14:textId="77777777" w:rsidR="00F9142E" w:rsidRDefault="00503D2A">
                        <w:pPr>
                          <w:tabs>
                            <w:tab w:val="left" w:pos="567"/>
                          </w:tabs>
                          <w:jc w:val="center"/>
                          <w:rPr>
                            <w:rFonts w:eastAsia="SimSun"/>
                            <w:szCs w:val="24"/>
                            <w:lang w:eastAsia="da-DK"/>
                          </w:rPr>
                        </w:pPr>
                        <w:r>
                          <w:rPr>
                            <w:rFonts w:eastAsia="SimSun"/>
                            <w:szCs w:val="24"/>
                            <w:lang w:eastAsia="da-DK"/>
                          </w:rPr>
                          <w:t xml:space="preserve">-0,5 </w:t>
                        </w:r>
                      </w:p>
                    </w:tc>
                  </w:tr>
                  <w:tr w:rsidR="00F9142E" w14:paraId="5E59B6C9" w14:textId="77777777">
                    <w:trPr>
                      <w:trHeight w:val="20"/>
                      <w:jc w:val="center"/>
                    </w:trPr>
                    <w:tc>
                      <w:tcPr>
                        <w:tcW w:w="5000" w:type="pct"/>
                        <w:gridSpan w:val="3"/>
                        <w:shd w:val="clear" w:color="auto" w:fill="auto"/>
                        <w:tcMar>
                          <w:top w:w="28" w:type="dxa"/>
                          <w:left w:w="113" w:type="dxa"/>
                          <w:bottom w:w="28" w:type="dxa"/>
                          <w:right w:w="113" w:type="dxa"/>
                        </w:tcMar>
                        <w:vAlign w:val="center"/>
                        <w:hideMark/>
                      </w:tcPr>
                      <w:p w14:paraId="5E59B6C7" w14:textId="77777777" w:rsidR="00F9142E" w:rsidRDefault="00F9142E">
                        <w:pPr>
                          <w:rPr>
                            <w:sz w:val="8"/>
                            <w:szCs w:val="8"/>
                          </w:rPr>
                        </w:pPr>
                      </w:p>
                      <w:p w14:paraId="5E59B6C8" w14:textId="77777777" w:rsidR="00F9142E" w:rsidRDefault="00503D2A">
                        <w:pPr>
                          <w:tabs>
                            <w:tab w:val="left" w:pos="567"/>
                          </w:tabs>
                          <w:jc w:val="center"/>
                          <w:rPr>
                            <w:rFonts w:eastAsia="SimSun"/>
                            <w:b/>
                            <w:szCs w:val="24"/>
                            <w:lang w:eastAsia="da-DK"/>
                          </w:rPr>
                        </w:pPr>
                        <w:r>
                          <w:rPr>
                            <w:rFonts w:eastAsia="SimSun"/>
                            <w:b/>
                            <w:szCs w:val="24"/>
                            <w:lang w:eastAsia="da-DK"/>
                          </w:rPr>
                          <w:t>Kuras, šiluma</w:t>
                        </w:r>
                      </w:p>
                    </w:tc>
                  </w:tr>
                  <w:tr w:rsidR="00F9142E" w14:paraId="5E59B6D0"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CA" w14:textId="77777777" w:rsidR="00F9142E" w:rsidRDefault="00F9142E">
                        <w:pPr>
                          <w:rPr>
                            <w:sz w:val="8"/>
                            <w:szCs w:val="8"/>
                          </w:rPr>
                        </w:pPr>
                      </w:p>
                      <w:p w14:paraId="5E59B6CB" w14:textId="77777777" w:rsidR="00F9142E" w:rsidRDefault="00503D2A">
                        <w:pPr>
                          <w:tabs>
                            <w:tab w:val="left" w:pos="567"/>
                          </w:tabs>
                          <w:rPr>
                            <w:rFonts w:eastAsia="SimSun"/>
                            <w:szCs w:val="24"/>
                            <w:lang w:eastAsia="da-DK"/>
                          </w:rPr>
                        </w:pPr>
                        <w:r>
                          <w:rPr>
                            <w:rFonts w:eastAsia="SimSun"/>
                            <w:szCs w:val="24"/>
                            <w:lang w:eastAsia="da-DK"/>
                          </w:rPr>
                          <w:t>Pramonė, statyba, žemės ūkis</w:t>
                        </w:r>
                      </w:p>
                    </w:tc>
                    <w:tc>
                      <w:tcPr>
                        <w:tcW w:w="941" w:type="pct"/>
                        <w:shd w:val="clear" w:color="auto" w:fill="auto"/>
                        <w:tcMar>
                          <w:top w:w="28" w:type="dxa"/>
                          <w:left w:w="113" w:type="dxa"/>
                          <w:bottom w:w="28" w:type="dxa"/>
                          <w:right w:w="113" w:type="dxa"/>
                        </w:tcMar>
                        <w:vAlign w:val="center"/>
                        <w:hideMark/>
                      </w:tcPr>
                      <w:p w14:paraId="5E59B6CC" w14:textId="77777777" w:rsidR="00F9142E" w:rsidRDefault="00F9142E">
                        <w:pPr>
                          <w:rPr>
                            <w:sz w:val="8"/>
                            <w:szCs w:val="8"/>
                          </w:rPr>
                        </w:pPr>
                      </w:p>
                      <w:p w14:paraId="5E59B6CD" w14:textId="77777777" w:rsidR="00F9142E" w:rsidRDefault="00503D2A">
                        <w:pPr>
                          <w:tabs>
                            <w:tab w:val="left" w:pos="567"/>
                          </w:tabs>
                          <w:jc w:val="center"/>
                          <w:rPr>
                            <w:rFonts w:eastAsia="SimSun"/>
                            <w:szCs w:val="24"/>
                            <w:lang w:eastAsia="da-DK"/>
                          </w:rPr>
                        </w:pPr>
                        <w:r>
                          <w:rPr>
                            <w:rFonts w:eastAsia="SimSun"/>
                            <w:szCs w:val="24"/>
                            <w:lang w:eastAsia="da-DK"/>
                          </w:rPr>
                          <w:t xml:space="preserve">+0,5 </w:t>
                        </w:r>
                      </w:p>
                    </w:tc>
                    <w:tc>
                      <w:tcPr>
                        <w:tcW w:w="1920" w:type="pct"/>
                        <w:shd w:val="clear" w:color="auto" w:fill="auto"/>
                        <w:tcMar>
                          <w:top w:w="28" w:type="dxa"/>
                          <w:left w:w="113" w:type="dxa"/>
                          <w:bottom w:w="28" w:type="dxa"/>
                          <w:right w:w="113" w:type="dxa"/>
                        </w:tcMar>
                        <w:vAlign w:val="center"/>
                        <w:hideMark/>
                      </w:tcPr>
                      <w:p w14:paraId="5E59B6CE" w14:textId="77777777" w:rsidR="00F9142E" w:rsidRDefault="00F9142E">
                        <w:pPr>
                          <w:rPr>
                            <w:sz w:val="8"/>
                            <w:szCs w:val="8"/>
                          </w:rPr>
                        </w:pPr>
                      </w:p>
                      <w:p w14:paraId="5E59B6CF" w14:textId="77777777" w:rsidR="00F9142E" w:rsidRDefault="00503D2A">
                        <w:pPr>
                          <w:tabs>
                            <w:tab w:val="left" w:pos="567"/>
                          </w:tabs>
                          <w:jc w:val="center"/>
                          <w:rPr>
                            <w:rFonts w:eastAsia="SimSun"/>
                            <w:szCs w:val="24"/>
                            <w:lang w:eastAsia="da-DK"/>
                          </w:rPr>
                        </w:pPr>
                        <w:r>
                          <w:rPr>
                            <w:rFonts w:eastAsia="SimSun"/>
                            <w:szCs w:val="24"/>
                            <w:lang w:eastAsia="da-DK"/>
                          </w:rPr>
                          <w:t xml:space="preserve">-0 </w:t>
                        </w:r>
                      </w:p>
                    </w:tc>
                  </w:tr>
                  <w:tr w:rsidR="00F9142E" w14:paraId="5E59B6D7"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D1" w14:textId="77777777" w:rsidR="00F9142E" w:rsidRDefault="00F9142E">
                        <w:pPr>
                          <w:rPr>
                            <w:sz w:val="8"/>
                            <w:szCs w:val="8"/>
                          </w:rPr>
                        </w:pPr>
                      </w:p>
                      <w:p w14:paraId="5E59B6D2" w14:textId="77777777" w:rsidR="00F9142E" w:rsidRDefault="00503D2A">
                        <w:pPr>
                          <w:tabs>
                            <w:tab w:val="left" w:pos="567"/>
                          </w:tabs>
                          <w:rPr>
                            <w:rFonts w:eastAsia="SimSun"/>
                            <w:szCs w:val="24"/>
                            <w:lang w:eastAsia="da-DK"/>
                          </w:rPr>
                        </w:pPr>
                        <w:r>
                          <w:rPr>
                            <w:rFonts w:eastAsia="SimSun"/>
                            <w:szCs w:val="24"/>
                            <w:lang w:eastAsia="da-DK"/>
                          </w:rPr>
                          <w:t>Paslaugų sektorius</w:t>
                        </w:r>
                      </w:p>
                    </w:tc>
                    <w:tc>
                      <w:tcPr>
                        <w:tcW w:w="941" w:type="pct"/>
                        <w:shd w:val="clear" w:color="auto" w:fill="auto"/>
                        <w:tcMar>
                          <w:top w:w="28" w:type="dxa"/>
                          <w:left w:w="113" w:type="dxa"/>
                          <w:bottom w:w="28" w:type="dxa"/>
                          <w:right w:w="113" w:type="dxa"/>
                        </w:tcMar>
                        <w:vAlign w:val="center"/>
                        <w:hideMark/>
                      </w:tcPr>
                      <w:p w14:paraId="5E59B6D3" w14:textId="77777777" w:rsidR="00F9142E" w:rsidRDefault="00F9142E">
                        <w:pPr>
                          <w:rPr>
                            <w:sz w:val="8"/>
                            <w:szCs w:val="8"/>
                          </w:rPr>
                        </w:pPr>
                      </w:p>
                      <w:p w14:paraId="5E59B6D4" w14:textId="77777777" w:rsidR="00F9142E" w:rsidRDefault="00503D2A">
                        <w:pPr>
                          <w:tabs>
                            <w:tab w:val="left" w:pos="567"/>
                          </w:tabs>
                          <w:jc w:val="center"/>
                          <w:rPr>
                            <w:rFonts w:eastAsia="SimSun"/>
                            <w:szCs w:val="24"/>
                            <w:lang w:eastAsia="da-DK"/>
                          </w:rPr>
                        </w:pPr>
                        <w:r>
                          <w:rPr>
                            <w:rFonts w:eastAsia="SimSun"/>
                            <w:szCs w:val="24"/>
                            <w:lang w:eastAsia="da-DK"/>
                          </w:rPr>
                          <w:t xml:space="preserve">+0,2 </w:t>
                        </w:r>
                      </w:p>
                    </w:tc>
                    <w:tc>
                      <w:tcPr>
                        <w:tcW w:w="1920" w:type="pct"/>
                        <w:shd w:val="clear" w:color="auto" w:fill="auto"/>
                        <w:tcMar>
                          <w:top w:w="28" w:type="dxa"/>
                          <w:left w:w="113" w:type="dxa"/>
                          <w:bottom w:w="28" w:type="dxa"/>
                          <w:right w:w="113" w:type="dxa"/>
                        </w:tcMar>
                        <w:vAlign w:val="center"/>
                        <w:hideMark/>
                      </w:tcPr>
                      <w:p w14:paraId="5E59B6D5" w14:textId="77777777" w:rsidR="00F9142E" w:rsidRDefault="00F9142E">
                        <w:pPr>
                          <w:rPr>
                            <w:sz w:val="8"/>
                            <w:szCs w:val="8"/>
                          </w:rPr>
                        </w:pPr>
                      </w:p>
                      <w:p w14:paraId="5E59B6D6" w14:textId="77777777" w:rsidR="00F9142E" w:rsidRDefault="00503D2A">
                        <w:pPr>
                          <w:tabs>
                            <w:tab w:val="left" w:pos="567"/>
                          </w:tabs>
                          <w:jc w:val="center"/>
                          <w:rPr>
                            <w:rFonts w:eastAsia="SimSun"/>
                            <w:szCs w:val="24"/>
                            <w:lang w:eastAsia="da-DK"/>
                          </w:rPr>
                        </w:pPr>
                        <w:r>
                          <w:rPr>
                            <w:rFonts w:eastAsia="SimSun"/>
                            <w:szCs w:val="24"/>
                            <w:lang w:eastAsia="da-DK"/>
                          </w:rPr>
                          <w:t xml:space="preserve">-0,2 </w:t>
                        </w:r>
                      </w:p>
                    </w:tc>
                  </w:tr>
                  <w:tr w:rsidR="00F9142E" w14:paraId="5E59B6DE"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D8" w14:textId="77777777" w:rsidR="00F9142E" w:rsidRDefault="00F9142E">
                        <w:pPr>
                          <w:rPr>
                            <w:sz w:val="8"/>
                            <w:szCs w:val="8"/>
                          </w:rPr>
                        </w:pPr>
                      </w:p>
                      <w:p w14:paraId="5E59B6D9" w14:textId="77777777" w:rsidR="00F9142E" w:rsidRDefault="00503D2A">
                        <w:pPr>
                          <w:tabs>
                            <w:tab w:val="left" w:pos="567"/>
                          </w:tabs>
                          <w:rPr>
                            <w:rFonts w:eastAsia="SimSun"/>
                            <w:szCs w:val="24"/>
                            <w:lang w:eastAsia="da-DK"/>
                          </w:rPr>
                        </w:pPr>
                        <w:r>
                          <w:rPr>
                            <w:rFonts w:eastAsia="SimSun"/>
                            <w:szCs w:val="24"/>
                            <w:lang w:eastAsia="da-DK"/>
                          </w:rPr>
                          <w:t>Transportas</w:t>
                        </w:r>
                      </w:p>
                    </w:tc>
                    <w:tc>
                      <w:tcPr>
                        <w:tcW w:w="941" w:type="pct"/>
                        <w:shd w:val="clear" w:color="auto" w:fill="auto"/>
                        <w:tcMar>
                          <w:top w:w="28" w:type="dxa"/>
                          <w:left w:w="113" w:type="dxa"/>
                          <w:bottom w:w="28" w:type="dxa"/>
                          <w:right w:w="113" w:type="dxa"/>
                        </w:tcMar>
                        <w:vAlign w:val="center"/>
                        <w:hideMark/>
                      </w:tcPr>
                      <w:p w14:paraId="5E59B6DA" w14:textId="77777777" w:rsidR="00F9142E" w:rsidRDefault="00F9142E">
                        <w:pPr>
                          <w:rPr>
                            <w:sz w:val="8"/>
                            <w:szCs w:val="8"/>
                          </w:rPr>
                        </w:pPr>
                      </w:p>
                      <w:p w14:paraId="5E59B6DB" w14:textId="77777777" w:rsidR="00F9142E" w:rsidRDefault="00503D2A">
                        <w:pPr>
                          <w:tabs>
                            <w:tab w:val="left" w:pos="567"/>
                          </w:tabs>
                          <w:jc w:val="center"/>
                          <w:rPr>
                            <w:rFonts w:eastAsia="SimSun"/>
                            <w:szCs w:val="24"/>
                            <w:lang w:eastAsia="da-DK"/>
                          </w:rPr>
                        </w:pPr>
                        <w:r>
                          <w:rPr>
                            <w:rFonts w:eastAsia="SimSun"/>
                            <w:szCs w:val="24"/>
                            <w:lang w:eastAsia="da-DK"/>
                          </w:rPr>
                          <w:t xml:space="preserve">+0,3 </w:t>
                        </w:r>
                      </w:p>
                    </w:tc>
                    <w:tc>
                      <w:tcPr>
                        <w:tcW w:w="1920" w:type="pct"/>
                        <w:shd w:val="clear" w:color="auto" w:fill="auto"/>
                        <w:tcMar>
                          <w:top w:w="28" w:type="dxa"/>
                          <w:left w:w="113" w:type="dxa"/>
                          <w:bottom w:w="28" w:type="dxa"/>
                          <w:right w:w="113" w:type="dxa"/>
                        </w:tcMar>
                        <w:vAlign w:val="center"/>
                        <w:hideMark/>
                      </w:tcPr>
                      <w:p w14:paraId="5E59B6DC" w14:textId="77777777" w:rsidR="00F9142E" w:rsidRDefault="00F9142E">
                        <w:pPr>
                          <w:rPr>
                            <w:sz w:val="8"/>
                            <w:szCs w:val="8"/>
                          </w:rPr>
                        </w:pPr>
                      </w:p>
                      <w:p w14:paraId="5E59B6DD" w14:textId="77777777" w:rsidR="00F9142E" w:rsidRDefault="00503D2A">
                        <w:pPr>
                          <w:tabs>
                            <w:tab w:val="left" w:pos="567"/>
                          </w:tabs>
                          <w:jc w:val="center"/>
                          <w:rPr>
                            <w:rFonts w:eastAsia="SimSun"/>
                            <w:szCs w:val="24"/>
                            <w:lang w:eastAsia="da-DK"/>
                          </w:rPr>
                        </w:pPr>
                        <w:r>
                          <w:rPr>
                            <w:rFonts w:eastAsia="SimSun"/>
                            <w:szCs w:val="24"/>
                            <w:lang w:eastAsia="da-DK"/>
                          </w:rPr>
                          <w:t xml:space="preserve">-0,2 </w:t>
                        </w:r>
                      </w:p>
                    </w:tc>
                  </w:tr>
                  <w:tr w:rsidR="00F9142E" w14:paraId="5E59B6E5" w14:textId="77777777">
                    <w:trPr>
                      <w:trHeight w:val="20"/>
                      <w:jc w:val="center"/>
                    </w:trPr>
                    <w:tc>
                      <w:tcPr>
                        <w:tcW w:w="2139" w:type="pct"/>
                        <w:shd w:val="clear" w:color="auto" w:fill="auto"/>
                        <w:tcMar>
                          <w:top w:w="28" w:type="dxa"/>
                          <w:left w:w="113" w:type="dxa"/>
                          <w:bottom w:w="28" w:type="dxa"/>
                          <w:right w:w="113" w:type="dxa"/>
                        </w:tcMar>
                        <w:vAlign w:val="center"/>
                        <w:hideMark/>
                      </w:tcPr>
                      <w:p w14:paraId="5E59B6DF" w14:textId="77777777" w:rsidR="00F9142E" w:rsidRDefault="00F9142E">
                        <w:pPr>
                          <w:rPr>
                            <w:sz w:val="8"/>
                            <w:szCs w:val="8"/>
                          </w:rPr>
                        </w:pPr>
                      </w:p>
                      <w:p w14:paraId="5E59B6E0" w14:textId="77777777" w:rsidR="00F9142E" w:rsidRDefault="00503D2A">
                        <w:pPr>
                          <w:tabs>
                            <w:tab w:val="left" w:pos="567"/>
                          </w:tabs>
                          <w:rPr>
                            <w:rFonts w:eastAsia="SimSun"/>
                            <w:szCs w:val="24"/>
                            <w:lang w:eastAsia="da-DK"/>
                          </w:rPr>
                        </w:pPr>
                        <w:r>
                          <w:rPr>
                            <w:rFonts w:eastAsia="SimSun"/>
                            <w:szCs w:val="24"/>
                            <w:lang w:eastAsia="da-DK"/>
                          </w:rPr>
                          <w:t>Namų ūkiai</w:t>
                        </w:r>
                      </w:p>
                    </w:tc>
                    <w:tc>
                      <w:tcPr>
                        <w:tcW w:w="941" w:type="pct"/>
                        <w:shd w:val="clear" w:color="auto" w:fill="auto"/>
                        <w:tcMar>
                          <w:top w:w="28" w:type="dxa"/>
                          <w:left w:w="113" w:type="dxa"/>
                          <w:bottom w:w="28" w:type="dxa"/>
                          <w:right w:w="113" w:type="dxa"/>
                        </w:tcMar>
                        <w:vAlign w:val="center"/>
                        <w:hideMark/>
                      </w:tcPr>
                      <w:p w14:paraId="5E59B6E1" w14:textId="77777777" w:rsidR="00F9142E" w:rsidRDefault="00F9142E">
                        <w:pPr>
                          <w:rPr>
                            <w:sz w:val="8"/>
                            <w:szCs w:val="8"/>
                          </w:rPr>
                        </w:pPr>
                      </w:p>
                      <w:p w14:paraId="5E59B6E2" w14:textId="77777777" w:rsidR="00F9142E" w:rsidRDefault="00503D2A">
                        <w:pPr>
                          <w:tabs>
                            <w:tab w:val="left" w:pos="567"/>
                          </w:tabs>
                          <w:jc w:val="center"/>
                          <w:rPr>
                            <w:rFonts w:eastAsia="SimSun"/>
                            <w:szCs w:val="24"/>
                            <w:lang w:eastAsia="da-DK"/>
                          </w:rPr>
                        </w:pPr>
                        <w:r>
                          <w:rPr>
                            <w:rFonts w:eastAsia="SimSun"/>
                            <w:szCs w:val="24"/>
                            <w:lang w:eastAsia="da-DK"/>
                          </w:rPr>
                          <w:t xml:space="preserve">0 </w:t>
                        </w:r>
                      </w:p>
                    </w:tc>
                    <w:tc>
                      <w:tcPr>
                        <w:tcW w:w="1920" w:type="pct"/>
                        <w:shd w:val="clear" w:color="auto" w:fill="auto"/>
                        <w:tcMar>
                          <w:top w:w="28" w:type="dxa"/>
                          <w:left w:w="113" w:type="dxa"/>
                          <w:bottom w:w="28" w:type="dxa"/>
                          <w:right w:w="113" w:type="dxa"/>
                        </w:tcMar>
                        <w:vAlign w:val="center"/>
                        <w:hideMark/>
                      </w:tcPr>
                      <w:p w14:paraId="5E59B6E3" w14:textId="77777777" w:rsidR="00F9142E" w:rsidRDefault="00F9142E">
                        <w:pPr>
                          <w:rPr>
                            <w:sz w:val="8"/>
                            <w:szCs w:val="8"/>
                          </w:rPr>
                        </w:pPr>
                      </w:p>
                      <w:p w14:paraId="5E59B6E4" w14:textId="77777777" w:rsidR="00F9142E" w:rsidRDefault="00503D2A">
                        <w:pPr>
                          <w:tabs>
                            <w:tab w:val="left" w:pos="567"/>
                          </w:tabs>
                          <w:jc w:val="center"/>
                          <w:rPr>
                            <w:rFonts w:eastAsia="SimSun"/>
                            <w:szCs w:val="24"/>
                            <w:lang w:eastAsia="da-DK"/>
                          </w:rPr>
                        </w:pPr>
                        <w:r>
                          <w:rPr>
                            <w:rFonts w:eastAsia="SimSun"/>
                            <w:szCs w:val="24"/>
                            <w:lang w:eastAsia="da-DK"/>
                          </w:rPr>
                          <w:t xml:space="preserve">-0,5 </w:t>
                        </w:r>
                      </w:p>
                    </w:tc>
                  </w:tr>
                </w:tbl>
                <w:p w14:paraId="5E59B6E6" w14:textId="77777777" w:rsidR="00F9142E" w:rsidRDefault="00F9142E">
                  <w:pPr>
                    <w:tabs>
                      <w:tab w:val="left" w:pos="567"/>
                    </w:tabs>
                    <w:ind w:firstLine="720"/>
                    <w:rPr>
                      <w:rFonts w:eastAsia="SimSun"/>
                      <w:szCs w:val="24"/>
                      <w:lang w:eastAsia="da-DK"/>
                    </w:rPr>
                  </w:pPr>
                </w:p>
                <w:p w14:paraId="5E59B6E7"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Taikant aukščiau priimtas prielaidas ir įvertinus faktinius galutinės energijos suvartojimo 2011 metų duomenis (4696 ktne), įvertinamas bendras galutinis energijos poreikis Lietuvoje ateityje skirtinguose ūkio sektoriuose ir bendrai – Lietuvoje. Tai yra bendro galutinio energijos poreikio prognozė, nevertinant energijos taupymo priemonių įtakos. </w:t>
                  </w:r>
                </w:p>
                <w:p w14:paraId="5E59B6E8" w14:textId="77777777" w:rsidR="00F9142E" w:rsidRDefault="00503D2A">
                  <w:pPr>
                    <w:tabs>
                      <w:tab w:val="left" w:pos="567"/>
                    </w:tabs>
                    <w:ind w:firstLine="851"/>
                    <w:jc w:val="both"/>
                    <w:rPr>
                      <w:rFonts w:eastAsia="SimSun"/>
                      <w:szCs w:val="24"/>
                      <w:lang w:eastAsia="da-DK"/>
                    </w:rPr>
                  </w:pPr>
                  <w:r>
                    <w:rPr>
                      <w:rFonts w:eastAsia="SimSun"/>
                      <w:szCs w:val="24"/>
                      <w:lang w:eastAsia="da-DK"/>
                    </w:rPr>
                    <w:t>Galutinio energijos poreikio prognozė, nevertinant energijos taupymo (energijos efektyvumo didinimo) priemonių įtakos 2020 metais būtų 5018 ktne.</w:t>
                  </w:r>
                </w:p>
                <w:p w14:paraId="5E59B6E9" w14:textId="77777777" w:rsidR="00F9142E" w:rsidRDefault="00503D2A">
                  <w:pPr>
                    <w:tabs>
                      <w:tab w:val="left" w:pos="567"/>
                    </w:tabs>
                    <w:ind w:firstLine="851"/>
                    <w:jc w:val="both"/>
                    <w:rPr>
                      <w:rFonts w:eastAsia="SimSun"/>
                      <w:szCs w:val="24"/>
                      <w:lang w:eastAsia="da-DK"/>
                    </w:rPr>
                  </w:pPr>
                  <w:r>
                    <w:rPr>
                      <w:rFonts w:eastAsia="SimSun"/>
                      <w:szCs w:val="24"/>
                      <w:lang w:eastAsia="da-DK"/>
                    </w:rPr>
                    <w:lastRenderedPageBreak/>
                    <w:t>2013 metų gegužės 23 d. Lietuvos Respublikos energetikos ministerijoje įvykusiame pasitarime buvo nuspręsta nacionalinį orientacinį energijos vartojimo efektyvumo tikslą skaičiuoti galutinės energijos naudojimui, todėl nėra galimybės pateikti duomenų kiek pirminės energijos ketinama sutaupyti 2020 metais iš viso ir pagal sektorius.</w:t>
                  </w:r>
                </w:p>
                <w:p w14:paraId="5E59B6EA"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Pagal Direktyvos 2012/27/ES 7 straipsnį, valstybė narė turi nustatyti BGEST rodiklį, kurį energijos vartojimo efektyvumo įpareigojimų schemoje įpareigotosios šalys turi pasiekti iki 2020 metų.  </w:t>
                  </w:r>
                </w:p>
                <w:p w14:paraId="5E59B6EB"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Kiekvienais metais nuo 2014 m. sausio 1 d. iki 2020 m. gruodžio 31 d. turi būti pasiekiama naujų energijos sutaupymų, kurie sudaro bent 1,5 procento vidutinių metinių energijos pardavimų kiekių galutiniams vartotojams. Vidurkis skaičiuojamas trejiems metams prieš 2013 m., t. y. 2010, 2011, ir 2012 metams. Turi būti įskaičiuojamas visų energijos pardavėjų ir/ar skirstytojų visų energijos ir energijos išteklių rūšių pardavimai galutiniams vartotojams, išskyrus energijos kiekius, sunaudotus transporto sektoriuje (jie gali būti įskaičiuojami arba ne valstybės narės pasirinkimu). BGEST rodiklis aprašomas Veiksmų plano 2 priede. </w:t>
                  </w:r>
                </w:p>
                <w:p w14:paraId="5E59B6EC" w14:textId="77777777" w:rsidR="00F9142E" w:rsidRDefault="00F9142E">
                  <w:pPr>
                    <w:tabs>
                      <w:tab w:val="left" w:pos="567"/>
                    </w:tabs>
                    <w:ind w:firstLine="720"/>
                    <w:jc w:val="both"/>
                    <w:rPr>
                      <w:rFonts w:eastAsia="SimSun"/>
                      <w:szCs w:val="24"/>
                      <w:lang w:eastAsia="da-DK"/>
                    </w:rPr>
                  </w:pPr>
                </w:p>
                <w:p w14:paraId="5E59B6ED" w14:textId="77777777" w:rsidR="00F9142E" w:rsidRDefault="000006EC">
                  <w:pPr>
                    <w:rPr>
                      <w:sz w:val="10"/>
                      <w:szCs w:val="10"/>
                    </w:rPr>
                  </w:pPr>
                </w:p>
              </w:sdtContent>
            </w:sdt>
            <w:sdt>
              <w:sdtPr>
                <w:alias w:val="2.2 p."/>
                <w:tag w:val="part_7c917f9f8cf3457d9dc65a0c3b540fb1"/>
                <w:id w:val="1899636065"/>
                <w:lock w:val="sdtLocked"/>
              </w:sdtPr>
              <w:sdtEndPr/>
              <w:sdtContent>
                <w:p w14:paraId="5E59B6EE" w14:textId="77777777"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7c917f9f8cf3457d9dc65a0c3b540fb1"/>
                      <w:id w:val="743298896"/>
                      <w:lock w:val="sdtLocked"/>
                    </w:sdtPr>
                    <w:sdtEndPr/>
                    <w:sdtContent>
                      <w:r w:rsidR="00503D2A">
                        <w:rPr>
                          <w:b/>
                          <w:szCs w:val="24"/>
                        </w:rPr>
                        <w:t>2.2</w:t>
                      </w:r>
                    </w:sdtContent>
                  </w:sdt>
                  <w:r w:rsidR="00503D2A">
                    <w:rPr>
                      <w:b/>
                      <w:szCs w:val="24"/>
                    </w:rPr>
                    <w:t>.</w:t>
                  </w:r>
                  <w:r w:rsidR="00503D2A">
                    <w:rPr>
                      <w:b/>
                      <w:szCs w:val="24"/>
                    </w:rPr>
                    <w:tab/>
                    <w:t>Papildomi energijos vartojimo efektyvumo tikslai</w:t>
                  </w:r>
                </w:p>
                <w:p w14:paraId="5E59B6EF" w14:textId="77777777" w:rsidR="00F9142E" w:rsidRDefault="00F9142E">
                  <w:pPr>
                    <w:rPr>
                      <w:sz w:val="10"/>
                      <w:szCs w:val="10"/>
                    </w:rPr>
                  </w:pPr>
                </w:p>
                <w:p w14:paraId="5E59B6F0" w14:textId="77777777" w:rsidR="00F9142E" w:rsidRDefault="00F9142E">
                  <w:pPr>
                    <w:tabs>
                      <w:tab w:val="left" w:pos="567"/>
                    </w:tabs>
                    <w:ind w:firstLine="851"/>
                    <w:jc w:val="both"/>
                    <w:rPr>
                      <w:szCs w:val="24"/>
                    </w:rPr>
                  </w:pPr>
                </w:p>
                <w:p w14:paraId="5E59B6F1" w14:textId="77777777" w:rsidR="00F9142E" w:rsidRDefault="00503D2A">
                  <w:pPr>
                    <w:tabs>
                      <w:tab w:val="left" w:pos="567"/>
                    </w:tabs>
                    <w:ind w:firstLine="851"/>
                    <w:jc w:val="both"/>
                    <w:rPr>
                      <w:szCs w:val="24"/>
                    </w:rPr>
                  </w:pPr>
                  <w:r>
                    <w:rPr>
                      <w:szCs w:val="24"/>
                    </w:rPr>
                    <w:t>Pagal Direktyvos 2006/32/EB reikalavimus valstybės narės privalėjo nustatyti bendrą nacionalinį orientacinį 9 procentų energijos taupymo tikslą iki 2016 metų Lietuvos Respublikos nustatytas tikslas iki 2016 metų yra 3797 GWh (327 tūkst. tne). Šis tikslas ir jo siekimo grafikas pavaizduoti 1 paveiksle.</w:t>
                  </w:r>
                </w:p>
                <w:p w14:paraId="5E59B6F2" w14:textId="77777777" w:rsidR="00F9142E" w:rsidRDefault="00F9142E">
                  <w:pPr>
                    <w:rPr>
                      <w:sz w:val="10"/>
                      <w:szCs w:val="10"/>
                    </w:rPr>
                  </w:pPr>
                </w:p>
                <w:p w14:paraId="5E59B6F3" w14:textId="77777777" w:rsidR="00F9142E" w:rsidRDefault="00503D2A">
                  <w:pPr>
                    <w:tabs>
                      <w:tab w:val="left" w:pos="567"/>
                    </w:tabs>
                    <w:rPr>
                      <w:rFonts w:eastAsia="SimSun"/>
                      <w:color w:val="000000"/>
                      <w:szCs w:val="24"/>
                      <w:lang w:eastAsia="ja-JP"/>
                    </w:rPr>
                  </w:pPr>
                  <w:r>
                    <w:rPr>
                      <w:rFonts w:eastAsia="SimSun"/>
                      <w:noProof/>
                      <w:color w:val="000000"/>
                      <w:szCs w:val="24"/>
                      <w:lang w:eastAsia="lt-LT"/>
                    </w:rPr>
                    <w:drawing>
                      <wp:inline distT="0" distB="0" distL="0" distR="0" wp14:anchorId="5E59C541" wp14:editId="5E59C542">
                        <wp:extent cx="5528310" cy="273304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529522" cy="2733639"/>
                                </a:xfrm>
                                <a:prstGeom prst="rect">
                                  <a:avLst/>
                                </a:prstGeom>
                                <a:noFill/>
                                <a:ln w="9525">
                                  <a:noFill/>
                                  <a:miter lim="800000"/>
                                  <a:headEnd/>
                                  <a:tailEnd/>
                                </a:ln>
                              </pic:spPr>
                            </pic:pic>
                          </a:graphicData>
                        </a:graphic>
                      </wp:inline>
                    </w:drawing>
                  </w:r>
                </w:p>
                <w:p w14:paraId="5E59B6F4" w14:textId="77777777" w:rsidR="00F9142E" w:rsidRDefault="00F9142E">
                  <w:pPr>
                    <w:rPr>
                      <w:sz w:val="10"/>
                      <w:szCs w:val="10"/>
                    </w:rPr>
                  </w:pPr>
                </w:p>
                <w:p w14:paraId="5E59B6F5" w14:textId="77777777" w:rsidR="00F9142E" w:rsidRDefault="00503D2A">
                  <w:pPr>
                    <w:tabs>
                      <w:tab w:val="left" w:pos="567"/>
                    </w:tabs>
                    <w:jc w:val="center"/>
                    <w:rPr>
                      <w:i/>
                      <w:szCs w:val="24"/>
                    </w:rPr>
                  </w:pPr>
                  <w:r>
                    <w:rPr>
                      <w:i/>
                      <w:szCs w:val="24"/>
                    </w:rPr>
                    <w:t>1 pav. Papildomas energijos vartojimo efektyvumo didinimo tikslas pagal Direktyvos 2006/32/EB reikalavimus</w:t>
                  </w:r>
                </w:p>
                <w:p w14:paraId="5E59B6F6" w14:textId="77777777" w:rsidR="00F9142E" w:rsidRDefault="00F9142E">
                  <w:pPr>
                    <w:tabs>
                      <w:tab w:val="left" w:pos="567"/>
                    </w:tabs>
                    <w:jc w:val="center"/>
                    <w:rPr>
                      <w:i/>
                      <w:szCs w:val="24"/>
                    </w:rPr>
                  </w:pPr>
                </w:p>
                <w:p w14:paraId="5E59B6F7" w14:textId="77777777" w:rsidR="00F9142E" w:rsidRDefault="000006EC">
                  <w:pPr>
                    <w:rPr>
                      <w:sz w:val="10"/>
                      <w:szCs w:val="10"/>
                    </w:rPr>
                  </w:pPr>
                </w:p>
              </w:sdtContent>
            </w:sdt>
            <w:sdt>
              <w:sdtPr>
                <w:alias w:val="2.3 p."/>
                <w:tag w:val="part_f050cd96847d4bf3a5a4bd040209840b"/>
                <w:id w:val="-321966488"/>
                <w:lock w:val="sdtLocked"/>
              </w:sdtPr>
              <w:sdtEndPr/>
              <w:sdtContent>
                <w:p w14:paraId="5E59B6F8" w14:textId="77777777"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f050cd96847d4bf3a5a4bd040209840b"/>
                      <w:id w:val="1280219552"/>
                      <w:lock w:val="sdtLocked"/>
                    </w:sdtPr>
                    <w:sdtEndPr/>
                    <w:sdtContent>
                      <w:r w:rsidR="00503D2A">
                        <w:rPr>
                          <w:b/>
                          <w:szCs w:val="24"/>
                        </w:rPr>
                        <w:t>2.3</w:t>
                      </w:r>
                    </w:sdtContent>
                  </w:sdt>
                  <w:r w:rsidR="00503D2A">
                    <w:rPr>
                      <w:b/>
                      <w:szCs w:val="24"/>
                    </w:rPr>
                    <w:t>.</w:t>
                  </w:r>
                  <w:r w:rsidR="00503D2A">
                    <w:rPr>
                      <w:b/>
                      <w:szCs w:val="24"/>
                    </w:rPr>
                    <w:tab/>
                    <w:t>Pirminės energijos taupymas</w:t>
                  </w:r>
                </w:p>
                <w:p w14:paraId="5E59B6F9" w14:textId="77777777" w:rsidR="00F9142E" w:rsidRDefault="00F9142E">
                  <w:pPr>
                    <w:rPr>
                      <w:sz w:val="10"/>
                      <w:szCs w:val="10"/>
                    </w:rPr>
                  </w:pPr>
                </w:p>
                <w:p w14:paraId="5E59B6FA" w14:textId="77777777" w:rsidR="00F9142E" w:rsidRDefault="00503D2A">
                  <w:pPr>
                    <w:tabs>
                      <w:tab w:val="left" w:pos="567"/>
                      <w:tab w:val="left" w:pos="1296"/>
                    </w:tabs>
                    <w:ind w:firstLine="851"/>
                    <w:jc w:val="both"/>
                    <w:rPr>
                      <w:szCs w:val="24"/>
                    </w:rPr>
                  </w:pPr>
                  <w:r>
                    <w:rPr>
                      <w:szCs w:val="24"/>
                    </w:rPr>
                    <w:t>Kaip minėta Veiksmų plano 2.1 skyriuje, buvo nuspręsta nacionalinį orientacinį energijos vartojimo efektyvumo tikslą skaičiuoti galutinės energijos naudojimui, todėl nėra galimybės pateikti duomenų kiek pirminės energijos ketinama sutaupyti 2020 metais iš viso ir pagal sektorius, taip pat nėra galimybės pateikti duomenų dėl visos sutaupytos pirminės energijos iki ataskaitos pateikimo.</w:t>
                  </w:r>
                </w:p>
                <w:p w14:paraId="5E59B6FB" w14:textId="77777777" w:rsidR="00F9142E" w:rsidRDefault="00503D2A">
                  <w:pPr>
                    <w:tabs>
                      <w:tab w:val="left" w:pos="567"/>
                      <w:tab w:val="left" w:pos="1296"/>
                    </w:tabs>
                    <w:ind w:firstLine="851"/>
                    <w:jc w:val="both"/>
                    <w:rPr>
                      <w:szCs w:val="24"/>
                    </w:rPr>
                  </w:pPr>
                  <w:r>
                    <w:rPr>
                      <w:szCs w:val="24"/>
                    </w:rPr>
                    <w:t>Pagal visų sektorių Priemonių grupes iki 2012 metų pabaigos sutaupytas galutinės energijos kiekis 137,8 ktne.</w:t>
                  </w:r>
                </w:p>
                <w:p w14:paraId="5E59B6FC" w14:textId="77777777" w:rsidR="00F9142E" w:rsidRDefault="00503D2A">
                  <w:pPr>
                    <w:tabs>
                      <w:tab w:val="left" w:pos="567"/>
                    </w:tabs>
                    <w:ind w:firstLine="720"/>
                    <w:jc w:val="both"/>
                    <w:rPr>
                      <w:rFonts w:eastAsia="SimSun"/>
                      <w:szCs w:val="24"/>
                      <w:lang w:eastAsia="da-DK"/>
                    </w:rPr>
                  </w:pPr>
                  <w:r>
                    <w:rPr>
                      <w:rFonts w:eastAsia="SimSun"/>
                      <w:szCs w:val="24"/>
                      <w:lang w:eastAsia="da-DK"/>
                    </w:rPr>
                    <w:t xml:space="preserve">2020 metais prognozuojamas absoliutus pirminės energijos suvartojimas būtų 6485 ktne. </w:t>
                  </w:r>
                </w:p>
                <w:p w14:paraId="5E59B6FD" w14:textId="77777777" w:rsidR="00F9142E" w:rsidRDefault="00F9142E">
                  <w:pPr>
                    <w:tabs>
                      <w:tab w:val="left" w:pos="567"/>
                    </w:tabs>
                    <w:ind w:firstLine="720"/>
                    <w:jc w:val="both"/>
                    <w:rPr>
                      <w:rFonts w:eastAsia="SimSun"/>
                      <w:szCs w:val="24"/>
                      <w:lang w:eastAsia="da-DK"/>
                    </w:rPr>
                  </w:pPr>
                </w:p>
                <w:p w14:paraId="5E59B6FE" w14:textId="77777777" w:rsidR="00F9142E" w:rsidRDefault="000006EC">
                  <w:pPr>
                    <w:rPr>
                      <w:sz w:val="10"/>
                      <w:szCs w:val="10"/>
                    </w:rPr>
                  </w:pPr>
                </w:p>
              </w:sdtContent>
            </w:sdt>
            <w:sdt>
              <w:sdtPr>
                <w:alias w:val="2.4 p."/>
                <w:tag w:val="part_6a91d0d33a1d49d6be0283f16c40f6a2"/>
                <w:id w:val="702668345"/>
                <w:lock w:val="sdtLocked"/>
              </w:sdtPr>
              <w:sdtEndPr/>
              <w:sdtContent>
                <w:p w14:paraId="5E59B6FF" w14:textId="5665A826"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6a91d0d33a1d49d6be0283f16c40f6a2"/>
                      <w:id w:val="-1481386242"/>
                      <w:lock w:val="sdtLocked"/>
                    </w:sdtPr>
                    <w:sdtEndPr/>
                    <w:sdtContent>
                      <w:r w:rsidR="00503D2A">
                        <w:rPr>
                          <w:b/>
                          <w:szCs w:val="24"/>
                        </w:rPr>
                        <w:t>2.4</w:t>
                      </w:r>
                    </w:sdtContent>
                  </w:sdt>
                  <w:r w:rsidR="00503D2A">
                    <w:rPr>
                      <w:b/>
                      <w:szCs w:val="24"/>
                    </w:rPr>
                    <w:t>.</w:t>
                  </w:r>
                  <w:r w:rsidR="00503D2A">
                    <w:rPr>
                      <w:b/>
                      <w:szCs w:val="24"/>
                    </w:rPr>
                    <w:tab/>
                    <w:t>Galutinės energijos taupymas</w:t>
                  </w:r>
                </w:p>
                <w:p w14:paraId="5E59B700" w14:textId="77777777" w:rsidR="00F9142E" w:rsidRDefault="00F9142E">
                  <w:pPr>
                    <w:rPr>
                      <w:sz w:val="10"/>
                      <w:szCs w:val="10"/>
                    </w:rPr>
                  </w:pPr>
                </w:p>
                <w:p w14:paraId="5E59B701" w14:textId="77777777" w:rsidR="00F9142E" w:rsidRDefault="00503D2A">
                  <w:pPr>
                    <w:tabs>
                      <w:tab w:val="left" w:pos="567"/>
                      <w:tab w:val="left" w:pos="1296"/>
                    </w:tabs>
                    <w:snapToGrid w:val="0"/>
                    <w:ind w:firstLine="851"/>
                    <w:jc w:val="both"/>
                    <w:rPr>
                      <w:szCs w:val="24"/>
                    </w:rPr>
                  </w:pPr>
                  <w:r>
                    <w:rPr>
                      <w:szCs w:val="24"/>
                    </w:rPr>
                    <w:t xml:space="preserve">2010 metais sutaupytas ir 2016 metais planuojamas sutaupyti galutinės energijos kiekis nustatytas „iš apačios į viršų“ metodu, įvertinant kiekvienos Priemonės sutaupytą energijos kiekį. </w:t>
                  </w:r>
                </w:p>
                <w:p w14:paraId="5E59B702" w14:textId="77777777" w:rsidR="00F9142E" w:rsidRDefault="00503D2A">
                  <w:pPr>
                    <w:tabs>
                      <w:tab w:val="left" w:pos="567"/>
                      <w:tab w:val="left" w:pos="1296"/>
                    </w:tabs>
                    <w:snapToGrid w:val="0"/>
                    <w:ind w:firstLine="851"/>
                    <w:jc w:val="both"/>
                    <w:rPr>
                      <w:szCs w:val="24"/>
                    </w:rPr>
                  </w:pPr>
                  <w:r>
                    <w:rPr>
                      <w:color w:val="000000"/>
                      <w:szCs w:val="24"/>
                    </w:rPr>
                    <w:t xml:space="preserve">Duomenys dėl 2010 metų sutaupytų bei iki 2016 metų planuojamų sutaupyti galutinės energijos kiekių pateikiami </w:t>
                  </w:r>
                  <w:r>
                    <w:rPr>
                      <w:szCs w:val="24"/>
                    </w:rPr>
                    <w:t>2 lentelėje.</w:t>
                  </w:r>
                </w:p>
                <w:p w14:paraId="5E59B703" w14:textId="77777777" w:rsidR="00F9142E" w:rsidRDefault="00F9142E">
                  <w:pPr>
                    <w:tabs>
                      <w:tab w:val="left" w:pos="567"/>
                      <w:tab w:val="left" w:pos="1296"/>
                    </w:tabs>
                    <w:snapToGrid w:val="0"/>
                    <w:ind w:left="850"/>
                    <w:jc w:val="both"/>
                    <w:rPr>
                      <w:szCs w:val="24"/>
                    </w:rPr>
                  </w:pPr>
                </w:p>
                <w:p w14:paraId="5E59B704" w14:textId="77777777" w:rsidR="00F9142E" w:rsidRDefault="00503D2A">
                  <w:pPr>
                    <w:tabs>
                      <w:tab w:val="left" w:pos="567"/>
                      <w:tab w:val="left" w:pos="1296"/>
                    </w:tabs>
                    <w:snapToGrid w:val="0"/>
                    <w:ind w:firstLine="1"/>
                    <w:jc w:val="both"/>
                    <w:rPr>
                      <w:i/>
                      <w:szCs w:val="24"/>
                    </w:rPr>
                  </w:pPr>
                  <w:r>
                    <w:rPr>
                      <w:i/>
                      <w:szCs w:val="24"/>
                    </w:rPr>
                    <w:t>2 lentelė. 2010 metais sutaupytas ir iki 2016 metų planuojamas sutaupyti energijos kiekiai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3169"/>
                  </w:tblGrid>
                  <w:tr w:rsidR="00F9142E" w14:paraId="5E59B708" w14:textId="77777777">
                    <w:tc>
                      <w:tcPr>
                        <w:tcW w:w="3119" w:type="dxa"/>
                        <w:shd w:val="clear" w:color="auto" w:fill="DBE5F1" w:themeFill="accent1" w:themeFillTint="33"/>
                        <w:vAlign w:val="center"/>
                      </w:tcPr>
                      <w:p w14:paraId="5E59B705" w14:textId="77777777" w:rsidR="00F9142E" w:rsidRDefault="00503D2A">
                        <w:pPr>
                          <w:keepNext/>
                          <w:keepLines/>
                          <w:tabs>
                            <w:tab w:val="left" w:pos="567"/>
                            <w:tab w:val="left" w:pos="1296"/>
                          </w:tabs>
                          <w:snapToGrid w:val="0"/>
                          <w:spacing w:line="276" w:lineRule="auto"/>
                          <w:jc w:val="center"/>
                          <w:rPr>
                            <w:b/>
                            <w:bCs/>
                            <w:color w:val="000000"/>
                            <w:szCs w:val="24"/>
                          </w:rPr>
                        </w:pPr>
                        <w:r>
                          <w:rPr>
                            <w:b/>
                            <w:bCs/>
                            <w:color w:val="000000"/>
                            <w:szCs w:val="24"/>
                          </w:rPr>
                          <w:t>Sektorius</w:t>
                        </w:r>
                      </w:p>
                    </w:tc>
                    <w:tc>
                      <w:tcPr>
                        <w:tcW w:w="2835" w:type="dxa"/>
                        <w:shd w:val="clear" w:color="auto" w:fill="DBE5F1" w:themeFill="accent1" w:themeFillTint="33"/>
                        <w:vAlign w:val="center"/>
                      </w:tcPr>
                      <w:p w14:paraId="5E59B706" w14:textId="77777777" w:rsidR="00F9142E" w:rsidRDefault="00503D2A">
                        <w:pPr>
                          <w:keepNext/>
                          <w:keepLines/>
                          <w:tabs>
                            <w:tab w:val="left" w:pos="567"/>
                            <w:tab w:val="left" w:pos="1296"/>
                          </w:tabs>
                          <w:snapToGrid w:val="0"/>
                          <w:spacing w:line="276" w:lineRule="auto"/>
                          <w:jc w:val="center"/>
                          <w:rPr>
                            <w:b/>
                            <w:bCs/>
                            <w:color w:val="000000"/>
                            <w:szCs w:val="24"/>
                          </w:rPr>
                        </w:pPr>
                        <w:r>
                          <w:rPr>
                            <w:b/>
                            <w:bCs/>
                            <w:color w:val="000000"/>
                            <w:szCs w:val="24"/>
                          </w:rPr>
                          <w:t>2010 metai, tūkst. tne</w:t>
                        </w:r>
                      </w:p>
                    </w:tc>
                    <w:tc>
                      <w:tcPr>
                        <w:tcW w:w="3169" w:type="dxa"/>
                        <w:shd w:val="clear" w:color="auto" w:fill="DBE5F1" w:themeFill="accent1" w:themeFillTint="33"/>
                        <w:vAlign w:val="center"/>
                      </w:tcPr>
                      <w:p w14:paraId="5E59B707" w14:textId="77777777" w:rsidR="00F9142E" w:rsidRDefault="00503D2A">
                        <w:pPr>
                          <w:keepNext/>
                          <w:keepLines/>
                          <w:tabs>
                            <w:tab w:val="left" w:pos="567"/>
                            <w:tab w:val="left" w:pos="1296"/>
                          </w:tabs>
                          <w:snapToGrid w:val="0"/>
                          <w:spacing w:line="276" w:lineRule="auto"/>
                          <w:jc w:val="center"/>
                          <w:rPr>
                            <w:b/>
                            <w:bCs/>
                            <w:color w:val="000000"/>
                            <w:szCs w:val="24"/>
                          </w:rPr>
                        </w:pPr>
                        <w:r>
                          <w:rPr>
                            <w:b/>
                            <w:bCs/>
                            <w:color w:val="000000"/>
                            <w:szCs w:val="24"/>
                          </w:rPr>
                          <w:t>Iki 2016 metų, tūkst. tne</w:t>
                        </w:r>
                      </w:p>
                    </w:tc>
                  </w:tr>
                  <w:tr w:rsidR="00F9142E" w14:paraId="5E59B70C" w14:textId="77777777">
                    <w:tc>
                      <w:tcPr>
                        <w:tcW w:w="3119" w:type="dxa"/>
                      </w:tcPr>
                      <w:p w14:paraId="5E59B709" w14:textId="77777777" w:rsidR="00F9142E" w:rsidRDefault="00503D2A">
                        <w:pPr>
                          <w:keepNext/>
                          <w:keepLines/>
                          <w:tabs>
                            <w:tab w:val="left" w:pos="567"/>
                            <w:tab w:val="left" w:pos="1296"/>
                          </w:tabs>
                          <w:snapToGrid w:val="0"/>
                          <w:spacing w:line="276" w:lineRule="auto"/>
                          <w:jc w:val="both"/>
                          <w:rPr>
                            <w:bCs/>
                            <w:color w:val="000000"/>
                            <w:szCs w:val="24"/>
                          </w:rPr>
                        </w:pPr>
                        <w:r>
                          <w:rPr>
                            <w:bCs/>
                            <w:color w:val="000000"/>
                            <w:szCs w:val="24"/>
                          </w:rPr>
                          <w:t>Namų ūkiai</w:t>
                        </w:r>
                      </w:p>
                    </w:tc>
                    <w:tc>
                      <w:tcPr>
                        <w:tcW w:w="2835" w:type="dxa"/>
                      </w:tcPr>
                      <w:p w14:paraId="5E59B70A"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6,87</w:t>
                        </w:r>
                      </w:p>
                    </w:tc>
                    <w:tc>
                      <w:tcPr>
                        <w:tcW w:w="3169" w:type="dxa"/>
                      </w:tcPr>
                      <w:p w14:paraId="5E59B70B"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47,97</w:t>
                        </w:r>
                      </w:p>
                    </w:tc>
                  </w:tr>
                  <w:tr w:rsidR="00F9142E" w14:paraId="5E59B710" w14:textId="77777777">
                    <w:tc>
                      <w:tcPr>
                        <w:tcW w:w="3119" w:type="dxa"/>
                      </w:tcPr>
                      <w:p w14:paraId="5E59B70D" w14:textId="77777777" w:rsidR="00F9142E" w:rsidRDefault="00503D2A">
                        <w:pPr>
                          <w:keepNext/>
                          <w:keepLines/>
                          <w:tabs>
                            <w:tab w:val="left" w:pos="567"/>
                            <w:tab w:val="left" w:pos="1296"/>
                          </w:tabs>
                          <w:snapToGrid w:val="0"/>
                          <w:spacing w:line="276" w:lineRule="auto"/>
                          <w:jc w:val="both"/>
                          <w:rPr>
                            <w:bCs/>
                            <w:color w:val="000000"/>
                            <w:szCs w:val="24"/>
                          </w:rPr>
                        </w:pPr>
                        <w:r>
                          <w:rPr>
                            <w:bCs/>
                            <w:color w:val="000000"/>
                            <w:szCs w:val="24"/>
                          </w:rPr>
                          <w:t>Paslaugų sektorius</w:t>
                        </w:r>
                      </w:p>
                    </w:tc>
                    <w:tc>
                      <w:tcPr>
                        <w:tcW w:w="2835" w:type="dxa"/>
                      </w:tcPr>
                      <w:p w14:paraId="5E59B70E"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9,45</w:t>
                        </w:r>
                      </w:p>
                    </w:tc>
                    <w:tc>
                      <w:tcPr>
                        <w:tcW w:w="3169" w:type="dxa"/>
                      </w:tcPr>
                      <w:p w14:paraId="5E59B70F"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33,27</w:t>
                        </w:r>
                      </w:p>
                    </w:tc>
                  </w:tr>
                  <w:tr w:rsidR="00F9142E" w14:paraId="5E59B714" w14:textId="77777777">
                    <w:tc>
                      <w:tcPr>
                        <w:tcW w:w="3119" w:type="dxa"/>
                      </w:tcPr>
                      <w:p w14:paraId="5E59B711" w14:textId="77777777" w:rsidR="00F9142E" w:rsidRDefault="00503D2A">
                        <w:pPr>
                          <w:keepNext/>
                          <w:keepLines/>
                          <w:tabs>
                            <w:tab w:val="left" w:pos="567"/>
                            <w:tab w:val="left" w:pos="1296"/>
                          </w:tabs>
                          <w:snapToGrid w:val="0"/>
                          <w:spacing w:line="276" w:lineRule="auto"/>
                          <w:jc w:val="both"/>
                          <w:rPr>
                            <w:bCs/>
                            <w:color w:val="000000"/>
                            <w:szCs w:val="24"/>
                          </w:rPr>
                        </w:pPr>
                        <w:r>
                          <w:rPr>
                            <w:bCs/>
                            <w:color w:val="000000"/>
                            <w:szCs w:val="24"/>
                          </w:rPr>
                          <w:t>Pramonė</w:t>
                        </w:r>
                      </w:p>
                    </w:tc>
                    <w:tc>
                      <w:tcPr>
                        <w:tcW w:w="2835" w:type="dxa"/>
                      </w:tcPr>
                      <w:p w14:paraId="5E59B712"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n. d.</w:t>
                        </w:r>
                      </w:p>
                    </w:tc>
                    <w:tc>
                      <w:tcPr>
                        <w:tcW w:w="3169" w:type="dxa"/>
                      </w:tcPr>
                      <w:p w14:paraId="5E59B713"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48,58</w:t>
                        </w:r>
                      </w:p>
                    </w:tc>
                  </w:tr>
                  <w:tr w:rsidR="00F9142E" w14:paraId="5E59B718" w14:textId="77777777">
                    <w:tc>
                      <w:tcPr>
                        <w:tcW w:w="3119" w:type="dxa"/>
                      </w:tcPr>
                      <w:p w14:paraId="5E59B715" w14:textId="77777777" w:rsidR="00F9142E" w:rsidRDefault="00503D2A">
                        <w:pPr>
                          <w:keepNext/>
                          <w:keepLines/>
                          <w:tabs>
                            <w:tab w:val="left" w:pos="567"/>
                            <w:tab w:val="left" w:pos="1296"/>
                          </w:tabs>
                          <w:snapToGrid w:val="0"/>
                          <w:spacing w:line="276" w:lineRule="auto"/>
                          <w:jc w:val="both"/>
                          <w:rPr>
                            <w:bCs/>
                            <w:color w:val="000000"/>
                            <w:szCs w:val="24"/>
                          </w:rPr>
                        </w:pPr>
                        <w:r>
                          <w:rPr>
                            <w:bCs/>
                            <w:color w:val="000000"/>
                            <w:szCs w:val="24"/>
                          </w:rPr>
                          <w:t>Energetikos sektorius</w:t>
                        </w:r>
                      </w:p>
                    </w:tc>
                    <w:tc>
                      <w:tcPr>
                        <w:tcW w:w="2835" w:type="dxa"/>
                      </w:tcPr>
                      <w:p w14:paraId="5E59B716"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n. d.</w:t>
                        </w:r>
                      </w:p>
                    </w:tc>
                    <w:tc>
                      <w:tcPr>
                        <w:tcW w:w="3169" w:type="dxa"/>
                      </w:tcPr>
                      <w:p w14:paraId="5E59B717"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63,62</w:t>
                        </w:r>
                      </w:p>
                    </w:tc>
                  </w:tr>
                  <w:tr w:rsidR="00F9142E" w14:paraId="5E59B71C" w14:textId="77777777">
                    <w:tc>
                      <w:tcPr>
                        <w:tcW w:w="3119" w:type="dxa"/>
                      </w:tcPr>
                      <w:p w14:paraId="5E59B719" w14:textId="77777777" w:rsidR="00F9142E" w:rsidRDefault="00503D2A">
                        <w:pPr>
                          <w:keepNext/>
                          <w:keepLines/>
                          <w:tabs>
                            <w:tab w:val="left" w:pos="567"/>
                            <w:tab w:val="left" w:pos="1296"/>
                          </w:tabs>
                          <w:snapToGrid w:val="0"/>
                          <w:spacing w:line="276" w:lineRule="auto"/>
                          <w:jc w:val="both"/>
                          <w:rPr>
                            <w:bCs/>
                            <w:color w:val="000000"/>
                            <w:szCs w:val="24"/>
                          </w:rPr>
                        </w:pPr>
                        <w:r>
                          <w:rPr>
                            <w:bCs/>
                            <w:color w:val="000000"/>
                            <w:szCs w:val="24"/>
                          </w:rPr>
                          <w:t>Transporto sektorius</w:t>
                        </w:r>
                      </w:p>
                    </w:tc>
                    <w:tc>
                      <w:tcPr>
                        <w:tcW w:w="2835" w:type="dxa"/>
                      </w:tcPr>
                      <w:p w14:paraId="5E59B71A"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n. d.</w:t>
                        </w:r>
                      </w:p>
                    </w:tc>
                    <w:tc>
                      <w:tcPr>
                        <w:tcW w:w="3169" w:type="dxa"/>
                      </w:tcPr>
                      <w:p w14:paraId="5E59B71B"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40,58</w:t>
                        </w:r>
                      </w:p>
                    </w:tc>
                  </w:tr>
                  <w:tr w:rsidR="00F9142E" w14:paraId="5E59B720" w14:textId="77777777">
                    <w:tc>
                      <w:tcPr>
                        <w:tcW w:w="3119" w:type="dxa"/>
                      </w:tcPr>
                      <w:p w14:paraId="5E59B71D" w14:textId="77777777" w:rsidR="00F9142E" w:rsidRDefault="00503D2A">
                        <w:pPr>
                          <w:keepNext/>
                          <w:keepLines/>
                          <w:tabs>
                            <w:tab w:val="left" w:pos="567"/>
                            <w:tab w:val="left" w:pos="1296"/>
                          </w:tabs>
                          <w:snapToGrid w:val="0"/>
                          <w:spacing w:line="276" w:lineRule="auto"/>
                          <w:jc w:val="both"/>
                          <w:rPr>
                            <w:bCs/>
                            <w:color w:val="000000"/>
                            <w:szCs w:val="24"/>
                          </w:rPr>
                        </w:pPr>
                        <w:r>
                          <w:rPr>
                            <w:bCs/>
                            <w:color w:val="000000"/>
                            <w:szCs w:val="24"/>
                          </w:rPr>
                          <w:t>Horizontalios priemonės</w:t>
                        </w:r>
                      </w:p>
                    </w:tc>
                    <w:tc>
                      <w:tcPr>
                        <w:tcW w:w="2835" w:type="dxa"/>
                      </w:tcPr>
                      <w:p w14:paraId="5E59B71E"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50,73</w:t>
                        </w:r>
                      </w:p>
                    </w:tc>
                    <w:tc>
                      <w:tcPr>
                        <w:tcW w:w="3169" w:type="dxa"/>
                      </w:tcPr>
                      <w:p w14:paraId="5E59B71F" w14:textId="77777777" w:rsidR="00F9142E" w:rsidRDefault="00503D2A">
                        <w:pPr>
                          <w:keepNext/>
                          <w:keepLines/>
                          <w:tabs>
                            <w:tab w:val="left" w:pos="567"/>
                            <w:tab w:val="left" w:pos="1296"/>
                          </w:tabs>
                          <w:snapToGrid w:val="0"/>
                          <w:spacing w:line="276" w:lineRule="auto"/>
                          <w:jc w:val="center"/>
                          <w:rPr>
                            <w:bCs/>
                            <w:color w:val="000000"/>
                            <w:szCs w:val="24"/>
                          </w:rPr>
                        </w:pPr>
                        <w:r>
                          <w:rPr>
                            <w:bCs/>
                            <w:color w:val="000000"/>
                            <w:szCs w:val="24"/>
                          </w:rPr>
                          <w:t>106,62</w:t>
                        </w:r>
                      </w:p>
                    </w:tc>
                  </w:tr>
                  <w:tr w:rsidR="00F9142E" w14:paraId="5E59B724" w14:textId="77777777">
                    <w:tc>
                      <w:tcPr>
                        <w:tcW w:w="3119" w:type="dxa"/>
                      </w:tcPr>
                      <w:p w14:paraId="5E59B721" w14:textId="77777777" w:rsidR="00F9142E" w:rsidRDefault="00503D2A">
                        <w:pPr>
                          <w:keepNext/>
                          <w:keepLines/>
                          <w:tabs>
                            <w:tab w:val="left" w:pos="567"/>
                            <w:tab w:val="left" w:pos="1296"/>
                          </w:tabs>
                          <w:snapToGrid w:val="0"/>
                          <w:spacing w:line="276" w:lineRule="auto"/>
                          <w:jc w:val="both"/>
                          <w:rPr>
                            <w:b/>
                            <w:bCs/>
                            <w:color w:val="000000"/>
                            <w:szCs w:val="24"/>
                          </w:rPr>
                        </w:pPr>
                        <w:r>
                          <w:rPr>
                            <w:b/>
                            <w:bCs/>
                            <w:color w:val="000000"/>
                            <w:szCs w:val="24"/>
                          </w:rPr>
                          <w:t>Iš viso</w:t>
                        </w:r>
                      </w:p>
                    </w:tc>
                    <w:tc>
                      <w:tcPr>
                        <w:tcW w:w="2835" w:type="dxa"/>
                      </w:tcPr>
                      <w:p w14:paraId="5E59B722" w14:textId="77777777" w:rsidR="00F9142E" w:rsidRDefault="00503D2A">
                        <w:pPr>
                          <w:keepNext/>
                          <w:keepLines/>
                          <w:tabs>
                            <w:tab w:val="left" w:pos="567"/>
                            <w:tab w:val="left" w:pos="1296"/>
                          </w:tabs>
                          <w:snapToGrid w:val="0"/>
                          <w:spacing w:line="276" w:lineRule="auto"/>
                          <w:jc w:val="center"/>
                          <w:rPr>
                            <w:b/>
                            <w:bCs/>
                            <w:color w:val="000000"/>
                            <w:szCs w:val="24"/>
                          </w:rPr>
                        </w:pPr>
                        <w:r>
                          <w:rPr>
                            <w:b/>
                            <w:bCs/>
                            <w:color w:val="000000"/>
                            <w:szCs w:val="24"/>
                          </w:rPr>
                          <w:t>67,06</w:t>
                        </w:r>
                      </w:p>
                    </w:tc>
                    <w:tc>
                      <w:tcPr>
                        <w:tcW w:w="3169" w:type="dxa"/>
                      </w:tcPr>
                      <w:p w14:paraId="5E59B723" w14:textId="77777777" w:rsidR="00F9142E" w:rsidRDefault="00503D2A">
                        <w:pPr>
                          <w:keepNext/>
                          <w:keepLines/>
                          <w:tabs>
                            <w:tab w:val="left" w:pos="567"/>
                            <w:tab w:val="left" w:pos="1296"/>
                          </w:tabs>
                          <w:snapToGrid w:val="0"/>
                          <w:spacing w:line="276" w:lineRule="auto"/>
                          <w:jc w:val="center"/>
                          <w:rPr>
                            <w:b/>
                            <w:bCs/>
                            <w:color w:val="000000"/>
                            <w:szCs w:val="24"/>
                          </w:rPr>
                        </w:pPr>
                        <w:r>
                          <w:rPr>
                            <w:b/>
                            <w:bCs/>
                            <w:color w:val="000000"/>
                            <w:szCs w:val="24"/>
                          </w:rPr>
                          <w:t>340,67</w:t>
                        </w:r>
                      </w:p>
                    </w:tc>
                  </w:tr>
                </w:tbl>
                <w:p w14:paraId="5E59B725" w14:textId="77777777" w:rsidR="00F9142E" w:rsidRDefault="00F9142E">
                  <w:pPr>
                    <w:tabs>
                      <w:tab w:val="left" w:pos="567"/>
                      <w:tab w:val="left" w:pos="1296"/>
                    </w:tabs>
                    <w:snapToGrid w:val="0"/>
                    <w:ind w:left="850" w:firstLine="1"/>
                    <w:jc w:val="both"/>
                    <w:rPr>
                      <w:color w:val="000000"/>
                      <w:szCs w:val="24"/>
                    </w:rPr>
                  </w:pPr>
                </w:p>
                <w:p w14:paraId="5E59B726" w14:textId="0401CC5F" w:rsidR="00F9142E" w:rsidRDefault="00503D2A">
                  <w:pPr>
                    <w:tabs>
                      <w:tab w:val="left" w:pos="567"/>
                    </w:tabs>
                    <w:ind w:firstLine="851"/>
                    <w:jc w:val="both"/>
                    <w:rPr>
                      <w:szCs w:val="24"/>
                    </w:rPr>
                  </w:pPr>
                  <w:r>
                    <w:rPr>
                      <w:szCs w:val="24"/>
                    </w:rPr>
                    <w:t>Galutinės energijos sutaupymai yra skaičiuojami vadovaujantis šiais dokumentais ir metodais:</w:t>
                  </w:r>
                </w:p>
                <w:p w14:paraId="5E59B727" w14:textId="617214B7" w:rsidR="00F9142E" w:rsidRDefault="00503D2A">
                  <w:pPr>
                    <w:tabs>
                      <w:tab w:val="num" w:pos="0"/>
                      <w:tab w:val="left" w:pos="567"/>
                    </w:tabs>
                    <w:ind w:firstLine="851"/>
                    <w:jc w:val="both"/>
                    <w:rPr>
                      <w:szCs w:val="24"/>
                    </w:rPr>
                  </w:pPr>
                  <w:r>
                    <w:rPr>
                      <w:szCs w:val="24"/>
                    </w:rPr>
                    <w:t xml:space="preserve">1. Stebėsenos taisyklės nustato pastatų, technologinių procesų, įrenginių ar transporto objektų, kuriuose įdiegtos energijos vartojimo efektyvumo didinimo priemonės ir kurioms įdiegti skirta finansinė parama iš valstybės institucijų įgyvendinamų energijos vartojimo efektyvumo didinimo programų, stebėsenos atlikimo reikalavimus. Efektyvaus energijos išteklių ir energijos vartojimo stebėseną sudaro: </w:t>
                  </w:r>
                </w:p>
                <w:p w14:paraId="5E59B728"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savitųjų objekto energijos išteklių ir energijos vartojimo rodiklių</w:t>
                  </w:r>
                  <w:r>
                    <w:rPr>
                      <w:szCs w:val="24"/>
                      <w:vertAlign w:val="superscript"/>
                    </w:rPr>
                    <w:footnoteReference w:id="1"/>
                  </w:r>
                  <w:r>
                    <w:rPr>
                      <w:szCs w:val="24"/>
                    </w:rPr>
                    <w:t xml:space="preserve"> periodinis fiksavimas; </w:t>
                  </w:r>
                </w:p>
                <w:p w14:paraId="5E59B729"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energijos apsupties rodiklių</w:t>
                  </w:r>
                  <w:r>
                    <w:rPr>
                      <w:szCs w:val="24"/>
                      <w:vertAlign w:val="superscript"/>
                    </w:rPr>
                    <w:footnoteReference w:id="2"/>
                  </w:r>
                  <w:r>
                    <w:rPr>
                      <w:szCs w:val="24"/>
                    </w:rPr>
                    <w:t xml:space="preserve"> periodinis fiksavimas; </w:t>
                  </w:r>
                </w:p>
                <w:p w14:paraId="5E59B72A"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 xml:space="preserve">objekto savitųjų rodiklių ir apsupties rodiklių vertinimas; </w:t>
                  </w:r>
                </w:p>
                <w:p w14:paraId="5E59B72B"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 xml:space="preserve">objekto savitųjų rodiklių ir apsupties rodiklių, objekto būklės ir jos kitimo vertinimo apibendrinimas ir prognozavimas. </w:t>
                  </w:r>
                </w:p>
                <w:p w14:paraId="5E59B72C" w14:textId="77777777" w:rsidR="00F9142E" w:rsidRDefault="00503D2A">
                  <w:pPr>
                    <w:tabs>
                      <w:tab w:val="left" w:pos="567"/>
                    </w:tabs>
                    <w:ind w:firstLine="851"/>
                    <w:jc w:val="both"/>
                    <w:rPr>
                      <w:szCs w:val="24"/>
                    </w:rPr>
                  </w:pPr>
                  <w:r>
                    <w:rPr>
                      <w:szCs w:val="24"/>
                    </w:rPr>
                    <w:t xml:space="preserve">Per objekto stebėseną atliktas objekto rodiklių vertinimas, stebėsenos apibendrinimas ir prognozavimas naudojami objektuose sutaupytiems energijos kiekiams nustatyti, efektyviam energijos išteklių ir energijos vartojimui valstybės mastu užtikrinti, energijos vartojimo efektyvumo didinimo programoms rengti, energijos išteklių ir energijos vartojimo efektyvumo mechanizmams kurti. </w:t>
                  </w:r>
                </w:p>
                <w:p w14:paraId="5E59B72D" w14:textId="77777777" w:rsidR="00F9142E" w:rsidRDefault="00503D2A">
                  <w:pPr>
                    <w:tabs>
                      <w:tab w:val="left" w:pos="567"/>
                    </w:tabs>
                    <w:ind w:firstLine="851"/>
                    <w:jc w:val="both"/>
                    <w:rPr>
                      <w:szCs w:val="24"/>
                    </w:rPr>
                  </w:pPr>
                  <w:r>
                    <w:rPr>
                      <w:szCs w:val="24"/>
                    </w:rPr>
                    <w:t xml:space="preserve">Stebėsenos procese dalyvauja programų finansinę paramą gaunantys asmenys, valstybės institucijos ar įstaigos, administruojančios valstybės institucijų įgyvendinamas programas ir Lietuvos Respublikos energetikos ministerija. </w:t>
                  </w:r>
                </w:p>
                <w:p w14:paraId="5E59B72E" w14:textId="22D781B5" w:rsidR="00F9142E" w:rsidRDefault="00503D2A">
                  <w:pPr>
                    <w:tabs>
                      <w:tab w:val="left" w:pos="567"/>
                    </w:tabs>
                    <w:ind w:firstLine="851"/>
                    <w:jc w:val="both"/>
                    <w:rPr>
                      <w:szCs w:val="24"/>
                    </w:rPr>
                  </w:pPr>
                  <w:r>
                    <w:rPr>
                      <w:szCs w:val="24"/>
                    </w:rPr>
                    <w:t xml:space="preserve">Asmenys gaunantys programų finansinę paramą, įgyvendinę energijos efektyvumo priemones, tais pačiais kalendoriniais metais ir ateinančius vienerius kalendorinius metus fiksuoja objekto apsupties ir savituosius rodiklius ir sukauptus duomenis perduoda atitinkamos programos administratoriui. Atliekant kiekvieno objekto energijos išteklių ir efektyvaus energijos vartojimo stebėseną, be kiekvieno objekto savitųjų ir apsupties rodiklių, fiksuojami: įdiegtų priemonių tipas, skaičius, energetinės charakteristikos, investicijų į atskiras priemones dydis. Pavienius programų rodiklius vertina, stebėseną apibendrina ir prognozavimą atlieka atitinkamos programos </w:t>
                  </w:r>
                  <w:r>
                    <w:rPr>
                      <w:szCs w:val="24"/>
                    </w:rPr>
                    <w:lastRenderedPageBreak/>
                    <w:t xml:space="preserve">administratoriai, kurie pateikia Energetikos ministerijai praėjusių kalendorinių metų programų efektyvaus energijos išteklių ir energijos vartojimo stebėsenos ataskaitą. </w:t>
                  </w:r>
                </w:p>
                <w:p w14:paraId="5E59B72F" w14:textId="166B07D5" w:rsidR="00F9142E" w:rsidRDefault="00503D2A">
                  <w:pPr>
                    <w:tabs>
                      <w:tab w:val="left" w:pos="567"/>
                    </w:tabs>
                    <w:ind w:firstLine="851"/>
                    <w:jc w:val="both"/>
                    <w:rPr>
                      <w:szCs w:val="24"/>
                    </w:rPr>
                  </w:pPr>
                  <w:r>
                    <w:rPr>
                      <w:szCs w:val="24"/>
                    </w:rPr>
                    <w:t xml:space="preserve">2. Skaičiavimo taisyklės nustato valstybės mastu sutaupyto energijos išteklių ir energijos kiekio, įgyvendinus Priemones, skaičiavimo taisykles, skaičiavimuose naudojamus energijos vartojimo efektyvumo rodiklius ir jų apskaičiavimo tvarką. Valstybės mastu sutaupyto energijos kiekio skaičiavimo taisyklių nuostatos taikomos, atliekant valstybės mastu sutaupyto energijos kiekio skaičiavimus ir rengiant energijos efektyvumo veiksmų planus, atsižvelgiant į Direktyvos 2006/32/EB 14 straipsnio reikalavimus. </w:t>
                  </w:r>
                </w:p>
                <w:p w14:paraId="5E59B730" w14:textId="77777777" w:rsidR="00F9142E" w:rsidRDefault="00503D2A">
                  <w:pPr>
                    <w:tabs>
                      <w:tab w:val="left" w:pos="567"/>
                    </w:tabs>
                    <w:ind w:firstLine="851"/>
                    <w:jc w:val="both"/>
                    <w:rPr>
                      <w:szCs w:val="24"/>
                    </w:rPr>
                  </w:pPr>
                  <w:r>
                    <w:rPr>
                      <w:szCs w:val="24"/>
                    </w:rPr>
                    <w:t xml:space="preserve">Sutaupytas energijos kiekis skaičiuojamas atskiroms energijos vartojimo efektyvumo didinimo programoms bei mechanizmams, jeigu jų poveikis energijos vartojimo efektyvumo padidėjimui gali būti išmatuotas arba apskaičiuotas ir patikrintas. Sutaupytas energijos kiekis ir energijos vartojimo efektyvumo rodikliai nustatomi kombinuojant metodus „nuo atskiro prie bendro“ (bottom-up) ir „nuo bendro prie atskiro“ (top-down). </w:t>
                  </w:r>
                </w:p>
                <w:p w14:paraId="5E59B731" w14:textId="77777777" w:rsidR="00F9142E" w:rsidRDefault="00503D2A">
                  <w:pPr>
                    <w:tabs>
                      <w:tab w:val="left" w:pos="567"/>
                      <w:tab w:val="left" w:pos="1701"/>
                    </w:tabs>
                    <w:ind w:firstLine="851"/>
                    <w:jc w:val="both"/>
                    <w:rPr>
                      <w:szCs w:val="24"/>
                    </w:rPr>
                  </w:pPr>
                  <w:r>
                    <w:rPr>
                      <w:szCs w:val="24"/>
                    </w:rPr>
                    <w:t xml:space="preserve">Naudojant metodą „nuo atskiro prie bendro“ (bottom-up) vertinamas sutaupytas energijos kiekis dėl kiekvienos atskirai įgyvendintos Priemonės. Atskirų Priemonių sutaupytos energijos kiekiai gali būti įvertinami naudojant matavimais pagrįstus duomenis: </w:t>
                  </w:r>
                </w:p>
                <w:p w14:paraId="5E59B732"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tiesiogiai matuojant energijos suvartojimą objekte, kuriame buvo įgyvendinta Priemonė (konkretaus technologinio įrenginio, proceso, pastato šildymo sistemos, apšvietimo prietaisų ir pan.);</w:t>
                  </w:r>
                </w:p>
                <w:p w14:paraId="5E59B733"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 xml:space="preserve">suvartotos energijos atitinkamo laikotarpio sąskaitų, kurias pateikia energetikos įmonės iki įgyvendinant Priemonę ir ją įgyvendinus, duomenis; </w:t>
                  </w:r>
                </w:p>
                <w:p w14:paraId="5E59B734"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 xml:space="preserve">energetikos įmonių energijos pardavimo duomenis, sukauptus prieš įgyvendinant Priemonę ir ją įgyvendinus; </w:t>
                  </w:r>
                </w:p>
                <w:p w14:paraId="5E59B735"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 xml:space="preserve">įrangos ir prietaisų pardavimo duomenis; </w:t>
                  </w:r>
                </w:p>
                <w:p w14:paraId="5E59B736" w14:textId="77777777" w:rsidR="00F9142E" w:rsidRDefault="00503D2A">
                  <w:pPr>
                    <w:tabs>
                      <w:tab w:val="left" w:pos="567"/>
                    </w:tabs>
                    <w:ind w:left="1276" w:hanging="425"/>
                    <w:jc w:val="both"/>
                    <w:rPr>
                      <w:szCs w:val="24"/>
                    </w:rPr>
                  </w:pPr>
                  <w:r>
                    <w:rPr>
                      <w:rFonts w:ascii="Wingdings" w:hAnsi="Wingdings"/>
                      <w:szCs w:val="24"/>
                    </w:rPr>
                    <w:t></w:t>
                  </w:r>
                  <w:r>
                    <w:rPr>
                      <w:rFonts w:ascii="Wingdings" w:hAnsi="Wingdings"/>
                      <w:szCs w:val="24"/>
                    </w:rPr>
                    <w:t></w:t>
                  </w:r>
                  <w:r>
                    <w:rPr>
                      <w:szCs w:val="24"/>
                    </w:rPr>
                    <w:t xml:space="preserve">taikomųjų mokslinių tyrimų ir apklausų duomenis. </w:t>
                  </w:r>
                  <w:r>
                    <w:rPr>
                      <w:szCs w:val="24"/>
                    </w:rPr>
                    <w:cr/>
                  </w:r>
                </w:p>
                <w:p w14:paraId="5E59B737" w14:textId="77777777" w:rsidR="00F9142E" w:rsidRDefault="00503D2A">
                  <w:pPr>
                    <w:tabs>
                      <w:tab w:val="left" w:pos="567"/>
                    </w:tabs>
                    <w:ind w:firstLine="851"/>
                    <w:jc w:val="both"/>
                    <w:rPr>
                      <w:szCs w:val="24"/>
                    </w:rPr>
                  </w:pPr>
                  <w:r>
                    <w:rPr>
                      <w:szCs w:val="24"/>
                    </w:rPr>
                    <w:t xml:space="preserve">Sutaupytas energijos kiekis apskaičiuojamas įprastais metodais, be rezultatų patikrinimo (pvz., taikant numatytąsias vertes) arba sudėtingesniais metodais, patikrinant gautus rezultatus. </w:t>
                  </w:r>
                </w:p>
                <w:p w14:paraId="5E59B738" w14:textId="77777777" w:rsidR="00F9142E" w:rsidRDefault="00503D2A">
                  <w:pPr>
                    <w:tabs>
                      <w:tab w:val="left" w:pos="567"/>
                    </w:tabs>
                    <w:ind w:firstLine="851"/>
                    <w:jc w:val="both"/>
                    <w:rPr>
                      <w:szCs w:val="24"/>
                    </w:rPr>
                  </w:pPr>
                  <w:r>
                    <w:rPr>
                      <w:szCs w:val="24"/>
                    </w:rPr>
                    <w:t xml:space="preserve">Naudojant metodą „nuo bendro prie atskiro“ (top-down), sutaupytas energijos kiekis apskaičiuojamas pradiniu tašku laikant nacionalinius ar sektorinius sutaupyto energijos kiekio lygius. Metiniai duomenys tikslinami, atsižvelgiant į šalutinius veiksnius (dienolaipsnius, struktūrinius pokyčius, produkcijos asortimentą ir t. t.). Sutaupytas energijos kiekis ir energijos vartojimo efektyvumo rodikliai „nuo bendro prie atskiro“ metodu apskaičiuojami naudojant energijos vartojimo efektyvumo rodiklių pokyčius atskiruose ekonominės veiklos sektoriuose ar galutinio energijos vartojimo sektoriuose, nustatytus Lietuvos statistikos departamento ir kitų nacionaliniu mastu renkamų duomenų pagrindu. </w:t>
                  </w:r>
                </w:p>
                <w:p w14:paraId="5E59B739" w14:textId="784DECFD" w:rsidR="00F9142E" w:rsidRDefault="00503D2A">
                  <w:pPr>
                    <w:tabs>
                      <w:tab w:val="left" w:pos="567"/>
                    </w:tabs>
                    <w:ind w:firstLine="851"/>
                    <w:jc w:val="both"/>
                    <w:rPr>
                      <w:szCs w:val="24"/>
                    </w:rPr>
                  </w:pPr>
                  <w:r>
                    <w:rPr>
                      <w:szCs w:val="24"/>
                    </w:rPr>
                    <w:t xml:space="preserve">Valstybės mastu sutaupyto energijos kiekio skaičiavimus atlieka valstybės įmonė Energetikos agentūra. </w:t>
                  </w:r>
                </w:p>
                <w:p w14:paraId="5E59B73A" w14:textId="54C395C3" w:rsidR="00F9142E" w:rsidRDefault="00503D2A">
                  <w:pPr>
                    <w:tabs>
                      <w:tab w:val="left" w:pos="567"/>
                    </w:tabs>
                    <w:ind w:firstLine="851"/>
                    <w:jc w:val="both"/>
                    <w:rPr>
                      <w:szCs w:val="24"/>
                    </w:rPr>
                  </w:pPr>
                  <w:r>
                    <w:rPr>
                      <w:szCs w:val="24"/>
                    </w:rPr>
                    <w:t>3. Europos Komisijos parengta rekomenduojama metodika ”Recommendations on Measurement and Verification Methods in the Framework of the Directive 2006/32/EC on Energy End-Use Efficiency and Energy Services”.</w:t>
                  </w:r>
                </w:p>
                <w:p w14:paraId="5E59B73B" w14:textId="77777777" w:rsidR="00F9142E" w:rsidRDefault="00F9142E">
                  <w:pPr>
                    <w:tabs>
                      <w:tab w:val="left" w:pos="567"/>
                    </w:tabs>
                    <w:rPr>
                      <w:rFonts w:eastAsia="SimSun"/>
                      <w:szCs w:val="24"/>
                      <w:lang w:eastAsia="da-DK"/>
                    </w:rPr>
                  </w:pPr>
                </w:p>
                <w:p w14:paraId="5E59B73C" w14:textId="77777777" w:rsidR="00F9142E" w:rsidRDefault="00F9142E">
                  <w:pPr>
                    <w:tabs>
                      <w:tab w:val="left" w:pos="567"/>
                    </w:tabs>
                    <w:rPr>
                      <w:rFonts w:eastAsia="SimSun"/>
                      <w:szCs w:val="24"/>
                    </w:rPr>
                  </w:pPr>
                </w:p>
                <w:p w14:paraId="5E59B73D" w14:textId="724293F9" w:rsidR="00F9142E" w:rsidRDefault="000006EC">
                  <w:pPr>
                    <w:tabs>
                      <w:tab w:val="left" w:pos="567"/>
                    </w:tabs>
                    <w:jc w:val="both"/>
                    <w:rPr>
                      <w:rFonts w:eastAsia="SimSun"/>
                      <w:b/>
                      <w:bCs/>
                      <w:kern w:val="32"/>
                      <w:szCs w:val="24"/>
                    </w:rPr>
                    <w:sectPr w:rsidR="00F9142E">
                      <w:pgSz w:w="11907" w:h="16840" w:code="9"/>
                      <w:pgMar w:top="1134" w:right="567" w:bottom="1134" w:left="1701" w:header="720" w:footer="720" w:gutter="0"/>
                      <w:cols w:space="720"/>
                      <w:titlePg/>
                      <w:docGrid w:linePitch="360"/>
                    </w:sectPr>
                  </w:pPr>
                </w:p>
              </w:sdtContent>
            </w:sdt>
          </w:sdtContent>
        </w:sdt>
        <w:sdt>
          <w:sdtPr>
            <w:alias w:val="3 p."/>
            <w:tag w:val="part_6c48a032a01b49a294fa3628b2e46f2c"/>
            <w:id w:val="-1106349518"/>
            <w:lock w:val="sdtLocked"/>
          </w:sdtPr>
          <w:sdtEndPr/>
          <w:sdtContent>
            <w:p w14:paraId="5E59B73E" w14:textId="35D59D7C" w:rsidR="00F9142E" w:rsidRDefault="000006EC">
              <w:pPr>
                <w:tabs>
                  <w:tab w:val="left" w:pos="567"/>
                </w:tabs>
                <w:jc w:val="both"/>
                <w:rPr>
                  <w:rFonts w:eastAsia="SimSun"/>
                  <w:b/>
                  <w:bCs/>
                  <w:kern w:val="32"/>
                  <w:szCs w:val="24"/>
                </w:rPr>
              </w:pPr>
              <w:sdt>
                <w:sdtPr>
                  <w:alias w:val="Numeris"/>
                  <w:tag w:val="nr_6c48a032a01b49a294fa3628b2e46f2c"/>
                  <w:id w:val="-828836099"/>
                  <w:lock w:val="sdtLocked"/>
                </w:sdtPr>
                <w:sdtEndPr/>
                <w:sdtContent>
                  <w:r w:rsidR="00503D2A">
                    <w:rPr>
                      <w:rFonts w:eastAsia="SimSun"/>
                      <w:b/>
                      <w:bCs/>
                      <w:kern w:val="32"/>
                      <w:szCs w:val="24"/>
                    </w:rPr>
                    <w:t>3</w:t>
                  </w:r>
                </w:sdtContent>
              </w:sdt>
              <w:r w:rsidR="00503D2A">
                <w:rPr>
                  <w:rFonts w:eastAsia="SimSun"/>
                  <w:b/>
                  <w:bCs/>
                  <w:kern w:val="32"/>
                  <w:szCs w:val="24"/>
                </w:rPr>
                <w:t>.</w:t>
              </w:r>
              <w:r w:rsidR="00503D2A">
                <w:rPr>
                  <w:rFonts w:eastAsia="SimSun"/>
                  <w:b/>
                  <w:bCs/>
                  <w:kern w:val="32"/>
                  <w:szCs w:val="24"/>
                </w:rPr>
                <w:tab/>
                <w:t xml:space="preserve">ENERGIJOS VARTOJIMO EFEKTYVUMO DIDINIMO PRIEMONĖS </w:t>
              </w:r>
            </w:p>
            <w:p w14:paraId="5E59B73F" w14:textId="77777777" w:rsidR="00F9142E" w:rsidRDefault="00F9142E">
              <w:pPr>
                <w:tabs>
                  <w:tab w:val="left" w:pos="567"/>
                </w:tabs>
                <w:rPr>
                  <w:rFonts w:eastAsia="SimSun"/>
                  <w:szCs w:val="24"/>
                  <w:lang w:eastAsia="da-DK"/>
                </w:rPr>
              </w:pPr>
            </w:p>
            <w:p w14:paraId="5E59B740" w14:textId="77777777" w:rsidR="00F9142E" w:rsidRDefault="00F9142E">
              <w:pPr>
                <w:rPr>
                  <w:sz w:val="10"/>
                  <w:szCs w:val="10"/>
                </w:rPr>
              </w:pPr>
            </w:p>
            <w:sdt>
              <w:sdtPr>
                <w:alias w:val="3.1 p."/>
                <w:tag w:val="part_d72172d212b94b16ae026472fe6708d8"/>
                <w:id w:val="1739583963"/>
                <w:lock w:val="sdtLocked"/>
              </w:sdtPr>
              <w:sdtEndPr>
                <w:rPr>
                  <w:sz w:val="10"/>
                  <w:szCs w:val="10"/>
                </w:rPr>
              </w:sdtEndPr>
              <w:sdtContent>
                <w:p w14:paraId="5E59B741" w14:textId="4019AB92"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d72172d212b94b16ae026472fe6708d8"/>
                      <w:id w:val="-1144117816"/>
                      <w:lock w:val="sdtLocked"/>
                    </w:sdtPr>
                    <w:sdtEndPr/>
                    <w:sdtContent>
                      <w:r w:rsidR="00503D2A">
                        <w:rPr>
                          <w:b/>
                          <w:szCs w:val="24"/>
                        </w:rPr>
                        <w:t>3.1</w:t>
                      </w:r>
                    </w:sdtContent>
                  </w:sdt>
                  <w:r w:rsidR="00503D2A">
                    <w:rPr>
                      <w:b/>
                      <w:szCs w:val="24"/>
                    </w:rPr>
                    <w:t>.</w:t>
                  </w:r>
                  <w:r w:rsidR="00503D2A">
                    <w:rPr>
                      <w:b/>
                      <w:szCs w:val="24"/>
                    </w:rPr>
                    <w:tab/>
                    <w:t>Horizontaliosios priemonės</w:t>
                  </w:r>
                </w:p>
                <w:p w14:paraId="5E59B742" w14:textId="4CFC2CE7" w:rsidR="00F9142E" w:rsidRDefault="00F9142E">
                  <w:pPr>
                    <w:rPr>
                      <w:sz w:val="10"/>
                      <w:szCs w:val="10"/>
                    </w:rPr>
                  </w:pPr>
                </w:p>
                <w:sdt>
                  <w:sdtPr>
                    <w:rPr>
                      <w:rFonts w:eastAsia="SimSun"/>
                      <w:szCs w:val="24"/>
                      <w:lang w:eastAsia="da-DK"/>
                    </w:rPr>
                    <w:tag w:val="part_cbdf2c5b44ed45f4872692380c1f193a"/>
                    <w:id w:val="-319972028"/>
                    <w:lock w:val="sdtLocked"/>
                  </w:sdtPr>
                  <w:sdtEndPr>
                    <w:rPr>
                      <w:b/>
                    </w:rPr>
                  </w:sdtEndPr>
                  <w:sdtContent>
                    <w:p w14:paraId="5E59B743" w14:textId="1583A5A9" w:rsidR="00F9142E" w:rsidRDefault="00503D2A">
                      <w:pPr>
                        <w:tabs>
                          <w:tab w:val="left" w:pos="567"/>
                        </w:tabs>
                        <w:ind w:firstLine="851"/>
                        <w:jc w:val="both"/>
                        <w:rPr>
                          <w:rFonts w:eastAsia="SimSun"/>
                          <w:szCs w:val="24"/>
                          <w:lang w:eastAsia="da-DK"/>
                        </w:rPr>
                      </w:pPr>
                      <w:r>
                        <w:rPr>
                          <w:rFonts w:eastAsia="SimSun"/>
                          <w:szCs w:val="24"/>
                          <w:lang w:eastAsia="da-DK"/>
                        </w:rPr>
                        <w:t>Šiame skyriuje pateikiamas įgyvendintų, įgyvendinamų ir planuojamų įgyvendinti Horizontaliųjų priemonių aprašymas, iki 2012 metų sutaupytas energijos kiekis ir iki 2020 metų planuojamas sutaupyti energijos kiekis. Sutaupymai apskaičiuoti „nuo atskiro prie bendro“ (bottom-up) metodu.</w:t>
                      </w:r>
                    </w:p>
                    <w:p w14:paraId="5E59B744" w14:textId="77777777" w:rsidR="00F9142E" w:rsidRDefault="00F9142E">
                      <w:pPr>
                        <w:tabs>
                          <w:tab w:val="left" w:pos="567"/>
                        </w:tabs>
                        <w:jc w:val="both"/>
                        <w:rPr>
                          <w:rFonts w:eastAsia="SimSun"/>
                          <w:szCs w:val="24"/>
                          <w:lang w:eastAsia="da-DK"/>
                        </w:rPr>
                      </w:pPr>
                    </w:p>
                    <w:p w14:paraId="5E59B745" w14:textId="4156A937" w:rsidR="00F9142E" w:rsidRDefault="00503D2A">
                      <w:pPr>
                        <w:tabs>
                          <w:tab w:val="left" w:pos="567"/>
                        </w:tabs>
                        <w:jc w:val="both"/>
                        <w:rPr>
                          <w:rFonts w:eastAsia="SimSun"/>
                          <w:i/>
                          <w:szCs w:val="24"/>
                          <w:lang w:eastAsia="da-DK"/>
                        </w:rPr>
                      </w:pPr>
                      <w:r>
                        <w:rPr>
                          <w:rFonts w:eastAsia="SimSun"/>
                          <w:i/>
                          <w:szCs w:val="24"/>
                          <w:lang w:eastAsia="da-DK"/>
                        </w:rPr>
                        <w:t>3.1.1 lentelė. Įgyvendintų, įgyvendinamų ir planuojamų įgyvendinti Horizontaliųjų priemonių suvestiniai rezultatai</w:t>
                      </w:r>
                    </w:p>
                    <w:tbl>
                      <w:tblPr>
                        <w:tblW w:w="9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275"/>
                        <w:gridCol w:w="1276"/>
                        <w:gridCol w:w="1499"/>
                      </w:tblGrid>
                      <w:tr w:rsidR="00F9142E" w14:paraId="5E59B754" w14:textId="77777777">
                        <w:trPr>
                          <w:trHeight w:val="904"/>
                        </w:trPr>
                        <w:tc>
                          <w:tcPr>
                            <w:tcW w:w="993" w:type="dxa"/>
                            <w:shd w:val="clear" w:color="auto" w:fill="DBE5F1" w:themeFill="accent1" w:themeFillTint="33"/>
                            <w:vAlign w:val="center"/>
                          </w:tcPr>
                          <w:p w14:paraId="5E59B746" w14:textId="77777777" w:rsidR="00F9142E" w:rsidRDefault="00F9142E">
                            <w:pPr>
                              <w:rPr>
                                <w:sz w:val="4"/>
                                <w:szCs w:val="4"/>
                              </w:rPr>
                            </w:pPr>
                          </w:p>
                          <w:p w14:paraId="5E59B747" w14:textId="77777777" w:rsidR="00F9142E" w:rsidRDefault="00503D2A">
                            <w:pPr>
                              <w:tabs>
                                <w:tab w:val="left" w:pos="567"/>
                                <w:tab w:val="right" w:pos="8504"/>
                              </w:tabs>
                              <w:jc w:val="center"/>
                              <w:rPr>
                                <w:rFonts w:eastAsia="SimSun"/>
                                <w:b/>
                                <w:bCs/>
                                <w:szCs w:val="24"/>
                                <w:highlight w:val="yellow"/>
                                <w:lang w:val="de-DE" w:eastAsia="de-DE"/>
                              </w:rPr>
                            </w:pPr>
                            <w:r>
                              <w:rPr>
                                <w:rFonts w:eastAsia="SimSun"/>
                                <w:b/>
                                <w:bCs/>
                                <w:szCs w:val="24"/>
                                <w:lang w:val="de-DE" w:eastAsia="de-DE"/>
                              </w:rPr>
                              <w:t>Lentelės Nr.</w:t>
                            </w:r>
                          </w:p>
                        </w:tc>
                        <w:tc>
                          <w:tcPr>
                            <w:tcW w:w="3969" w:type="dxa"/>
                            <w:shd w:val="clear" w:color="auto" w:fill="DBE5F1" w:themeFill="accent1" w:themeFillTint="33"/>
                            <w:vAlign w:val="center"/>
                          </w:tcPr>
                          <w:p w14:paraId="5E59B748" w14:textId="77777777" w:rsidR="00F9142E" w:rsidRDefault="00F9142E">
                            <w:pPr>
                              <w:rPr>
                                <w:sz w:val="4"/>
                                <w:szCs w:val="4"/>
                              </w:rPr>
                            </w:pPr>
                          </w:p>
                          <w:p w14:paraId="5E59B749" w14:textId="77777777" w:rsidR="00F9142E" w:rsidRDefault="00503D2A">
                            <w:pPr>
                              <w:tabs>
                                <w:tab w:val="left" w:pos="567"/>
                                <w:tab w:val="right" w:pos="8504"/>
                              </w:tabs>
                              <w:jc w:val="center"/>
                              <w:rPr>
                                <w:rFonts w:eastAsia="SimSun"/>
                                <w:b/>
                                <w:bCs/>
                                <w:szCs w:val="24"/>
                                <w:lang w:val="de-DE" w:eastAsia="de-DE"/>
                              </w:rPr>
                            </w:pPr>
                            <w:r>
                              <w:rPr>
                                <w:rFonts w:eastAsia="SimSun"/>
                                <w:b/>
                                <w:bCs/>
                                <w:szCs w:val="24"/>
                                <w:lang w:val="de-DE" w:eastAsia="de-DE"/>
                              </w:rPr>
                              <w:t>Priemonės pavadinimas</w:t>
                            </w:r>
                          </w:p>
                        </w:tc>
                        <w:tc>
                          <w:tcPr>
                            <w:tcW w:w="1275" w:type="dxa"/>
                            <w:shd w:val="clear" w:color="auto" w:fill="DBE5F1" w:themeFill="accent1" w:themeFillTint="33"/>
                            <w:vAlign w:val="center"/>
                          </w:tcPr>
                          <w:p w14:paraId="5E59B74A" w14:textId="77777777" w:rsidR="00F9142E" w:rsidRDefault="00F9142E">
                            <w:pPr>
                              <w:rPr>
                                <w:sz w:val="4"/>
                                <w:szCs w:val="4"/>
                              </w:rPr>
                            </w:pPr>
                          </w:p>
                          <w:p w14:paraId="5E59B74B"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Laikotarpis, metais</w:t>
                            </w:r>
                          </w:p>
                        </w:tc>
                        <w:tc>
                          <w:tcPr>
                            <w:tcW w:w="1276" w:type="dxa"/>
                            <w:shd w:val="clear" w:color="auto" w:fill="DBE5F1" w:themeFill="accent1" w:themeFillTint="33"/>
                            <w:vAlign w:val="center"/>
                          </w:tcPr>
                          <w:p w14:paraId="5E59B74C" w14:textId="77777777" w:rsidR="00F9142E" w:rsidRDefault="00F9142E">
                            <w:pPr>
                              <w:rPr>
                                <w:sz w:val="4"/>
                                <w:szCs w:val="4"/>
                              </w:rPr>
                            </w:pPr>
                          </w:p>
                          <w:p w14:paraId="5E59B74D"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Sutaupytas energijos kiekis iki 2012 metų pabaigos,</w:t>
                            </w:r>
                          </w:p>
                          <w:p w14:paraId="5E59B74E" w14:textId="77777777" w:rsidR="00F9142E" w:rsidRDefault="00F9142E">
                            <w:pPr>
                              <w:rPr>
                                <w:sz w:val="4"/>
                                <w:szCs w:val="4"/>
                              </w:rPr>
                            </w:pPr>
                          </w:p>
                          <w:p w14:paraId="5E59B74F"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GWh</w:t>
                            </w:r>
                          </w:p>
                        </w:tc>
                        <w:tc>
                          <w:tcPr>
                            <w:tcW w:w="1499" w:type="dxa"/>
                            <w:shd w:val="clear" w:color="auto" w:fill="DBE5F1" w:themeFill="accent1" w:themeFillTint="33"/>
                            <w:vAlign w:val="center"/>
                          </w:tcPr>
                          <w:p w14:paraId="5E59B750" w14:textId="77777777" w:rsidR="00F9142E" w:rsidRDefault="00F9142E">
                            <w:pPr>
                              <w:rPr>
                                <w:sz w:val="4"/>
                                <w:szCs w:val="4"/>
                              </w:rPr>
                            </w:pPr>
                          </w:p>
                          <w:p w14:paraId="5E59B751"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Planuojamas sutaupyti energijos kiekis iki 2020 metų pabaigos,</w:t>
                            </w:r>
                          </w:p>
                          <w:p w14:paraId="5E59B752" w14:textId="77777777" w:rsidR="00F9142E" w:rsidRDefault="00F9142E">
                            <w:pPr>
                              <w:rPr>
                                <w:sz w:val="4"/>
                                <w:szCs w:val="4"/>
                              </w:rPr>
                            </w:pPr>
                          </w:p>
                          <w:p w14:paraId="5E59B753"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GWh</w:t>
                            </w:r>
                          </w:p>
                        </w:tc>
                      </w:tr>
                      <w:tr w:rsidR="00F9142E" w14:paraId="5E59B75F" w14:textId="77777777">
                        <w:trPr>
                          <w:trHeight w:val="568"/>
                        </w:trPr>
                        <w:tc>
                          <w:tcPr>
                            <w:tcW w:w="993" w:type="dxa"/>
                            <w:vAlign w:val="center"/>
                          </w:tcPr>
                          <w:p w14:paraId="5E59B755" w14:textId="77777777" w:rsidR="00F9142E" w:rsidRDefault="00F9142E">
                            <w:pPr>
                              <w:rPr>
                                <w:sz w:val="4"/>
                                <w:szCs w:val="4"/>
                              </w:rPr>
                            </w:pPr>
                          </w:p>
                          <w:p w14:paraId="5E59B756" w14:textId="77777777" w:rsidR="00F9142E" w:rsidRDefault="00503D2A">
                            <w:pPr>
                              <w:tabs>
                                <w:tab w:val="left" w:pos="567"/>
                                <w:tab w:val="right" w:pos="8504"/>
                              </w:tabs>
                              <w:jc w:val="center"/>
                              <w:rPr>
                                <w:rFonts w:eastAsia="SimSun"/>
                                <w:bCs/>
                                <w:szCs w:val="24"/>
                                <w:lang w:val="en-US" w:eastAsia="de-DE"/>
                              </w:rPr>
                            </w:pPr>
                            <w:r>
                              <w:rPr>
                                <w:rFonts w:eastAsia="SimSun"/>
                                <w:bCs/>
                                <w:szCs w:val="24"/>
                                <w:lang w:val="pt-BR" w:eastAsia="de-DE"/>
                              </w:rPr>
                              <w:t>–</w:t>
                            </w:r>
                          </w:p>
                        </w:tc>
                        <w:tc>
                          <w:tcPr>
                            <w:tcW w:w="3969" w:type="dxa"/>
                            <w:vAlign w:val="center"/>
                          </w:tcPr>
                          <w:p w14:paraId="5E59B757" w14:textId="77777777" w:rsidR="00F9142E" w:rsidRDefault="00F9142E">
                            <w:pPr>
                              <w:rPr>
                                <w:sz w:val="4"/>
                                <w:szCs w:val="4"/>
                              </w:rPr>
                            </w:pPr>
                          </w:p>
                          <w:p w14:paraId="5E59B758" w14:textId="77777777" w:rsidR="00F9142E" w:rsidRDefault="00503D2A">
                            <w:pPr>
                              <w:tabs>
                                <w:tab w:val="left" w:pos="567"/>
                                <w:tab w:val="right" w:pos="8504"/>
                              </w:tabs>
                              <w:rPr>
                                <w:rFonts w:eastAsia="SimSun"/>
                                <w:szCs w:val="24"/>
                                <w:lang w:val="de-DE" w:eastAsia="lt-LT"/>
                              </w:rPr>
                            </w:pPr>
                            <w:r>
                              <w:rPr>
                                <w:rFonts w:eastAsia="SimSun"/>
                                <w:bCs/>
                                <w:szCs w:val="24"/>
                                <w:lang w:val="pt-BR" w:eastAsia="de-DE"/>
                              </w:rPr>
                              <w:t>EVE įpareigojimų sistema ir alternatyvios politikos priemonės</w:t>
                            </w:r>
                          </w:p>
                        </w:tc>
                        <w:tc>
                          <w:tcPr>
                            <w:tcW w:w="1275" w:type="dxa"/>
                            <w:vAlign w:val="center"/>
                          </w:tcPr>
                          <w:p w14:paraId="5E59B759" w14:textId="77777777" w:rsidR="00F9142E" w:rsidRDefault="00F9142E">
                            <w:pPr>
                              <w:rPr>
                                <w:sz w:val="4"/>
                                <w:szCs w:val="4"/>
                              </w:rPr>
                            </w:pPr>
                          </w:p>
                          <w:p w14:paraId="5E59B75A"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2014–2020</w:t>
                            </w:r>
                          </w:p>
                        </w:tc>
                        <w:tc>
                          <w:tcPr>
                            <w:tcW w:w="1276" w:type="dxa"/>
                            <w:vAlign w:val="center"/>
                          </w:tcPr>
                          <w:p w14:paraId="5E59B75B" w14:textId="77777777" w:rsidR="00F9142E" w:rsidRDefault="00F9142E">
                            <w:pPr>
                              <w:rPr>
                                <w:sz w:val="4"/>
                                <w:szCs w:val="4"/>
                              </w:rPr>
                            </w:pPr>
                          </w:p>
                          <w:p w14:paraId="5E59B75C"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netaikoma</w:t>
                            </w:r>
                          </w:p>
                        </w:tc>
                        <w:tc>
                          <w:tcPr>
                            <w:tcW w:w="1499" w:type="dxa"/>
                            <w:vAlign w:val="center"/>
                          </w:tcPr>
                          <w:p w14:paraId="5E59B75D" w14:textId="77777777" w:rsidR="00F9142E" w:rsidRDefault="00F9142E">
                            <w:pPr>
                              <w:rPr>
                                <w:sz w:val="4"/>
                                <w:szCs w:val="4"/>
                              </w:rPr>
                            </w:pPr>
                          </w:p>
                          <w:p w14:paraId="5E59B75E"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11677*</w:t>
                            </w:r>
                          </w:p>
                        </w:tc>
                      </w:tr>
                      <w:tr w:rsidR="00F9142E" w14:paraId="5E59B76A" w14:textId="77777777">
                        <w:trPr>
                          <w:trHeight w:val="394"/>
                        </w:trPr>
                        <w:tc>
                          <w:tcPr>
                            <w:tcW w:w="993" w:type="dxa"/>
                            <w:vAlign w:val="center"/>
                          </w:tcPr>
                          <w:p w14:paraId="5E59B760" w14:textId="77777777" w:rsidR="00F9142E" w:rsidRDefault="00F9142E">
                            <w:pPr>
                              <w:rPr>
                                <w:sz w:val="4"/>
                                <w:szCs w:val="4"/>
                              </w:rPr>
                            </w:pPr>
                          </w:p>
                          <w:p w14:paraId="5E59B761"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pt-BR" w:eastAsia="de-DE"/>
                              </w:rPr>
                              <w:t>–</w:t>
                            </w:r>
                          </w:p>
                        </w:tc>
                        <w:tc>
                          <w:tcPr>
                            <w:tcW w:w="3969" w:type="dxa"/>
                            <w:vAlign w:val="center"/>
                          </w:tcPr>
                          <w:p w14:paraId="5E59B762" w14:textId="77777777" w:rsidR="00F9142E" w:rsidRDefault="00F9142E">
                            <w:pPr>
                              <w:rPr>
                                <w:sz w:val="4"/>
                                <w:szCs w:val="4"/>
                              </w:rPr>
                            </w:pPr>
                          </w:p>
                          <w:p w14:paraId="5E59B763" w14:textId="77777777" w:rsidR="00F9142E" w:rsidRDefault="00503D2A">
                            <w:pPr>
                              <w:tabs>
                                <w:tab w:val="left" w:pos="567"/>
                                <w:tab w:val="right" w:pos="8504"/>
                              </w:tabs>
                              <w:rPr>
                                <w:rFonts w:eastAsia="SimSun"/>
                                <w:bCs/>
                                <w:szCs w:val="24"/>
                                <w:lang w:val="pt-BR" w:eastAsia="de-DE"/>
                              </w:rPr>
                            </w:pPr>
                            <w:r>
                              <w:rPr>
                                <w:rFonts w:eastAsia="SimSun"/>
                                <w:bCs/>
                                <w:szCs w:val="24"/>
                                <w:lang w:val="pt-BR" w:eastAsia="de-DE"/>
                              </w:rPr>
                              <w:t>Energijos vartojimo auditas ir energijos naudojimo vadybos sistemos</w:t>
                            </w:r>
                          </w:p>
                        </w:tc>
                        <w:tc>
                          <w:tcPr>
                            <w:tcW w:w="1275" w:type="dxa"/>
                            <w:vAlign w:val="center"/>
                          </w:tcPr>
                          <w:p w14:paraId="5E59B764" w14:textId="77777777" w:rsidR="00F9142E" w:rsidRDefault="00F9142E">
                            <w:pPr>
                              <w:rPr>
                                <w:sz w:val="4"/>
                                <w:szCs w:val="4"/>
                              </w:rPr>
                            </w:pPr>
                          </w:p>
                          <w:p w14:paraId="5E59B765"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pt-BR" w:eastAsia="de-DE"/>
                              </w:rPr>
                              <w:t xml:space="preserve">Pradžia </w:t>
                            </w:r>
                            <w:r>
                              <w:rPr>
                                <w:rFonts w:eastAsia="SimSun"/>
                                <w:bCs/>
                                <w:szCs w:val="24"/>
                                <w:lang w:val="de-DE" w:eastAsia="de-DE"/>
                              </w:rPr>
                              <w:t>2008</w:t>
                            </w:r>
                          </w:p>
                        </w:tc>
                        <w:tc>
                          <w:tcPr>
                            <w:tcW w:w="1276" w:type="dxa"/>
                            <w:vAlign w:val="center"/>
                          </w:tcPr>
                          <w:p w14:paraId="5E59B766" w14:textId="77777777" w:rsidR="00F9142E" w:rsidRDefault="00F9142E">
                            <w:pPr>
                              <w:rPr>
                                <w:sz w:val="4"/>
                                <w:szCs w:val="4"/>
                              </w:rPr>
                            </w:pPr>
                          </w:p>
                          <w:p w14:paraId="5E59B767"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68" w14:textId="77777777" w:rsidR="00F9142E" w:rsidRDefault="00F9142E">
                            <w:pPr>
                              <w:rPr>
                                <w:sz w:val="4"/>
                                <w:szCs w:val="4"/>
                              </w:rPr>
                            </w:pPr>
                          </w:p>
                          <w:p w14:paraId="5E59B769"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75" w14:textId="77777777">
                        <w:trPr>
                          <w:trHeight w:val="394"/>
                        </w:trPr>
                        <w:tc>
                          <w:tcPr>
                            <w:tcW w:w="993" w:type="dxa"/>
                            <w:vAlign w:val="center"/>
                          </w:tcPr>
                          <w:p w14:paraId="5E59B76B" w14:textId="77777777" w:rsidR="00F9142E" w:rsidRDefault="00F9142E">
                            <w:pPr>
                              <w:rPr>
                                <w:sz w:val="4"/>
                                <w:szCs w:val="4"/>
                              </w:rPr>
                            </w:pPr>
                          </w:p>
                          <w:p w14:paraId="5E59B76C"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3.1.2</w:t>
                            </w:r>
                          </w:p>
                        </w:tc>
                        <w:tc>
                          <w:tcPr>
                            <w:tcW w:w="3969" w:type="dxa"/>
                            <w:vAlign w:val="center"/>
                          </w:tcPr>
                          <w:p w14:paraId="5E59B76D" w14:textId="77777777" w:rsidR="00F9142E" w:rsidRDefault="00F9142E">
                            <w:pPr>
                              <w:rPr>
                                <w:sz w:val="4"/>
                                <w:szCs w:val="4"/>
                              </w:rPr>
                            </w:pPr>
                          </w:p>
                          <w:p w14:paraId="5E59B76E" w14:textId="77777777" w:rsidR="00F9142E" w:rsidRDefault="00503D2A">
                            <w:pPr>
                              <w:tabs>
                                <w:tab w:val="left" w:pos="567"/>
                                <w:tab w:val="right" w:pos="8504"/>
                              </w:tabs>
                              <w:rPr>
                                <w:rFonts w:eastAsia="SimSun"/>
                                <w:bCs/>
                                <w:szCs w:val="24"/>
                                <w:lang w:eastAsia="de-DE"/>
                              </w:rPr>
                            </w:pPr>
                            <w:r>
                              <w:rPr>
                                <w:rFonts w:eastAsia="SimSun"/>
                                <w:szCs w:val="24"/>
                                <w:lang w:val="de-DE" w:eastAsia="lt-LT"/>
                              </w:rPr>
                              <w:t>Ilgalaikė pastat</w:t>
                            </w:r>
                            <w:r>
                              <w:rPr>
                                <w:rFonts w:eastAsia="SimSun"/>
                                <w:szCs w:val="24"/>
                                <w:lang w:val="en-GB" w:eastAsia="lt-LT"/>
                              </w:rPr>
                              <w:t xml:space="preserve">ų </w:t>
                            </w:r>
                            <w:r>
                              <w:rPr>
                                <w:rFonts w:eastAsia="SimSun"/>
                                <w:szCs w:val="24"/>
                                <w:lang w:eastAsia="lt-LT"/>
                              </w:rPr>
                              <w:t>nacionalinio fondo atnaujinimo strategija (projektas)</w:t>
                            </w:r>
                          </w:p>
                        </w:tc>
                        <w:tc>
                          <w:tcPr>
                            <w:tcW w:w="1275" w:type="dxa"/>
                            <w:vAlign w:val="center"/>
                          </w:tcPr>
                          <w:p w14:paraId="5E59B76F" w14:textId="77777777" w:rsidR="00F9142E" w:rsidRDefault="00F9142E">
                            <w:pPr>
                              <w:rPr>
                                <w:sz w:val="4"/>
                                <w:szCs w:val="4"/>
                              </w:rPr>
                            </w:pPr>
                          </w:p>
                          <w:p w14:paraId="5E59B770" w14:textId="77777777" w:rsidR="00F9142E" w:rsidRDefault="00503D2A">
                            <w:pPr>
                              <w:tabs>
                                <w:tab w:val="left" w:pos="567"/>
                                <w:tab w:val="right" w:pos="8504"/>
                              </w:tabs>
                              <w:ind w:left="-108" w:right="-108"/>
                              <w:jc w:val="center"/>
                              <w:rPr>
                                <w:rFonts w:eastAsia="SimSun"/>
                                <w:bCs/>
                                <w:szCs w:val="24"/>
                                <w:lang w:val="de-DE" w:eastAsia="de-DE"/>
                              </w:rPr>
                            </w:pPr>
                            <w:r>
                              <w:rPr>
                                <w:rFonts w:eastAsia="SimSun"/>
                                <w:szCs w:val="24"/>
                                <w:lang w:eastAsia="de-DE"/>
                              </w:rPr>
                              <w:t>2014–2025 (2030)</w:t>
                            </w:r>
                          </w:p>
                        </w:tc>
                        <w:tc>
                          <w:tcPr>
                            <w:tcW w:w="1276" w:type="dxa"/>
                            <w:vAlign w:val="center"/>
                          </w:tcPr>
                          <w:p w14:paraId="5E59B771" w14:textId="77777777" w:rsidR="00F9142E" w:rsidRDefault="00F9142E">
                            <w:pPr>
                              <w:rPr>
                                <w:sz w:val="4"/>
                                <w:szCs w:val="4"/>
                              </w:rPr>
                            </w:pPr>
                          </w:p>
                          <w:p w14:paraId="5E59B772"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netaikoma</w:t>
                            </w:r>
                          </w:p>
                        </w:tc>
                        <w:tc>
                          <w:tcPr>
                            <w:tcW w:w="1499" w:type="dxa"/>
                            <w:vAlign w:val="center"/>
                          </w:tcPr>
                          <w:p w14:paraId="5E59B773" w14:textId="77777777" w:rsidR="00F9142E" w:rsidRDefault="00F9142E">
                            <w:pPr>
                              <w:rPr>
                                <w:sz w:val="4"/>
                                <w:szCs w:val="4"/>
                              </w:rPr>
                            </w:pPr>
                          </w:p>
                          <w:p w14:paraId="5E59B774"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80" w14:textId="77777777">
                        <w:trPr>
                          <w:trHeight w:val="525"/>
                        </w:trPr>
                        <w:tc>
                          <w:tcPr>
                            <w:tcW w:w="993" w:type="dxa"/>
                            <w:vAlign w:val="center"/>
                          </w:tcPr>
                          <w:p w14:paraId="5E59B776" w14:textId="77777777" w:rsidR="00F9142E" w:rsidRDefault="00F9142E">
                            <w:pPr>
                              <w:rPr>
                                <w:sz w:val="4"/>
                                <w:szCs w:val="4"/>
                              </w:rPr>
                            </w:pPr>
                          </w:p>
                          <w:p w14:paraId="5E59B777"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3.1.3</w:t>
                            </w:r>
                          </w:p>
                        </w:tc>
                        <w:tc>
                          <w:tcPr>
                            <w:tcW w:w="3969" w:type="dxa"/>
                            <w:vAlign w:val="center"/>
                          </w:tcPr>
                          <w:p w14:paraId="5E59B778" w14:textId="77777777" w:rsidR="00F9142E" w:rsidRDefault="00F9142E">
                            <w:pPr>
                              <w:rPr>
                                <w:sz w:val="4"/>
                                <w:szCs w:val="4"/>
                              </w:rPr>
                            </w:pPr>
                          </w:p>
                          <w:p w14:paraId="5E59B779"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 xml:space="preserve">STR 2.05.01:2005 „Pastatų atitvarų šiluminė technika“ </w:t>
                            </w:r>
                          </w:p>
                        </w:tc>
                        <w:tc>
                          <w:tcPr>
                            <w:tcW w:w="1275" w:type="dxa"/>
                            <w:vAlign w:val="center"/>
                          </w:tcPr>
                          <w:p w14:paraId="5E59B77A" w14:textId="77777777" w:rsidR="00F9142E" w:rsidRDefault="00F9142E">
                            <w:pPr>
                              <w:rPr>
                                <w:sz w:val="4"/>
                                <w:szCs w:val="4"/>
                              </w:rPr>
                            </w:pPr>
                          </w:p>
                          <w:p w14:paraId="5E59B77B" w14:textId="77777777" w:rsidR="00F9142E" w:rsidRDefault="00503D2A">
                            <w:pPr>
                              <w:tabs>
                                <w:tab w:val="left" w:pos="567"/>
                                <w:tab w:val="right" w:pos="8504"/>
                              </w:tabs>
                              <w:ind w:left="-108" w:right="-108"/>
                              <w:jc w:val="center"/>
                              <w:rPr>
                                <w:rFonts w:eastAsia="SimSun"/>
                                <w:bCs/>
                                <w:szCs w:val="24"/>
                                <w:lang w:val="de-DE" w:eastAsia="de-DE"/>
                              </w:rPr>
                            </w:pPr>
                            <w:r>
                              <w:rPr>
                                <w:rFonts w:eastAsia="SimSun"/>
                                <w:szCs w:val="24"/>
                                <w:lang w:eastAsia="de-DE"/>
                              </w:rPr>
                              <w:t>2005–2013</w:t>
                            </w:r>
                          </w:p>
                        </w:tc>
                        <w:tc>
                          <w:tcPr>
                            <w:tcW w:w="1276" w:type="dxa"/>
                            <w:vAlign w:val="center"/>
                          </w:tcPr>
                          <w:p w14:paraId="5E59B77C" w14:textId="77777777" w:rsidR="00F9142E" w:rsidRDefault="00F9142E">
                            <w:pPr>
                              <w:rPr>
                                <w:sz w:val="4"/>
                                <w:szCs w:val="4"/>
                              </w:rPr>
                            </w:pPr>
                          </w:p>
                          <w:p w14:paraId="5E59B77D"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470,4</w:t>
                            </w:r>
                          </w:p>
                        </w:tc>
                        <w:tc>
                          <w:tcPr>
                            <w:tcW w:w="1499" w:type="dxa"/>
                            <w:vAlign w:val="center"/>
                          </w:tcPr>
                          <w:p w14:paraId="5E59B77E" w14:textId="77777777" w:rsidR="00F9142E" w:rsidRDefault="00F9142E">
                            <w:pPr>
                              <w:rPr>
                                <w:sz w:val="4"/>
                                <w:szCs w:val="4"/>
                              </w:rPr>
                            </w:pPr>
                          </w:p>
                          <w:p w14:paraId="5E59B77F"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470,4</w:t>
                            </w:r>
                          </w:p>
                        </w:tc>
                      </w:tr>
                      <w:tr w:rsidR="00F9142E" w14:paraId="5E59B78B" w14:textId="77777777">
                        <w:trPr>
                          <w:trHeight w:val="394"/>
                        </w:trPr>
                        <w:tc>
                          <w:tcPr>
                            <w:tcW w:w="993" w:type="dxa"/>
                            <w:vAlign w:val="center"/>
                          </w:tcPr>
                          <w:p w14:paraId="5E59B781" w14:textId="77777777" w:rsidR="00F9142E" w:rsidRDefault="00F9142E">
                            <w:pPr>
                              <w:rPr>
                                <w:sz w:val="4"/>
                                <w:szCs w:val="4"/>
                              </w:rPr>
                            </w:pPr>
                          </w:p>
                          <w:p w14:paraId="5E59B782"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3.1.4</w:t>
                            </w:r>
                          </w:p>
                        </w:tc>
                        <w:tc>
                          <w:tcPr>
                            <w:tcW w:w="3969" w:type="dxa"/>
                            <w:vAlign w:val="center"/>
                          </w:tcPr>
                          <w:p w14:paraId="5E59B783" w14:textId="77777777" w:rsidR="00F9142E" w:rsidRDefault="00F9142E">
                            <w:pPr>
                              <w:rPr>
                                <w:sz w:val="4"/>
                                <w:szCs w:val="4"/>
                              </w:rPr>
                            </w:pPr>
                          </w:p>
                          <w:p w14:paraId="5E59B784" w14:textId="77777777" w:rsidR="00F9142E" w:rsidRDefault="00503D2A">
                            <w:pPr>
                              <w:tabs>
                                <w:tab w:val="left" w:pos="567"/>
                                <w:tab w:val="right" w:pos="8504"/>
                              </w:tabs>
                              <w:rPr>
                                <w:rFonts w:eastAsia="SimSun"/>
                                <w:bCs/>
                                <w:color w:val="FF0000"/>
                                <w:szCs w:val="24"/>
                                <w:lang w:val="pt-BR" w:eastAsia="de-DE"/>
                              </w:rPr>
                            </w:pPr>
                            <w:r>
                              <w:rPr>
                                <w:rFonts w:eastAsia="SimSun"/>
                                <w:bCs/>
                                <w:szCs w:val="24"/>
                                <w:lang w:val="pt-BR" w:eastAsia="de-DE"/>
                              </w:rPr>
                              <w:t>STR 2.05.01:2013 „Pastatų energinio naudingumo projektavimas“</w:t>
                            </w:r>
                          </w:p>
                        </w:tc>
                        <w:tc>
                          <w:tcPr>
                            <w:tcW w:w="1275" w:type="dxa"/>
                            <w:vAlign w:val="center"/>
                          </w:tcPr>
                          <w:p w14:paraId="5E59B785" w14:textId="77777777" w:rsidR="00F9142E" w:rsidRDefault="00F9142E">
                            <w:pPr>
                              <w:rPr>
                                <w:sz w:val="4"/>
                                <w:szCs w:val="4"/>
                              </w:rPr>
                            </w:pPr>
                          </w:p>
                          <w:p w14:paraId="5E59B786"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2013</w:t>
                            </w:r>
                          </w:p>
                        </w:tc>
                        <w:tc>
                          <w:tcPr>
                            <w:tcW w:w="1276" w:type="dxa"/>
                            <w:vAlign w:val="center"/>
                          </w:tcPr>
                          <w:p w14:paraId="5E59B787" w14:textId="77777777" w:rsidR="00F9142E" w:rsidRDefault="00F9142E">
                            <w:pPr>
                              <w:rPr>
                                <w:sz w:val="4"/>
                                <w:szCs w:val="4"/>
                              </w:rPr>
                            </w:pPr>
                          </w:p>
                          <w:p w14:paraId="5E59B788"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89" w14:textId="77777777" w:rsidR="00F9142E" w:rsidRDefault="00F9142E">
                            <w:pPr>
                              <w:rPr>
                                <w:sz w:val="4"/>
                                <w:szCs w:val="4"/>
                              </w:rPr>
                            </w:pPr>
                          </w:p>
                          <w:p w14:paraId="5E59B78A"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96" w14:textId="77777777">
                        <w:trPr>
                          <w:trHeight w:val="394"/>
                        </w:trPr>
                        <w:tc>
                          <w:tcPr>
                            <w:tcW w:w="993" w:type="dxa"/>
                            <w:vAlign w:val="center"/>
                          </w:tcPr>
                          <w:p w14:paraId="5E59B78C" w14:textId="77777777" w:rsidR="00F9142E" w:rsidRDefault="00F9142E">
                            <w:pPr>
                              <w:rPr>
                                <w:sz w:val="4"/>
                                <w:szCs w:val="4"/>
                              </w:rPr>
                            </w:pPr>
                          </w:p>
                          <w:p w14:paraId="5E59B78D"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3.1.5</w:t>
                            </w:r>
                          </w:p>
                        </w:tc>
                        <w:tc>
                          <w:tcPr>
                            <w:tcW w:w="3969" w:type="dxa"/>
                            <w:vAlign w:val="center"/>
                          </w:tcPr>
                          <w:p w14:paraId="5E59B78E" w14:textId="77777777" w:rsidR="00F9142E" w:rsidRDefault="00F9142E">
                            <w:pPr>
                              <w:rPr>
                                <w:sz w:val="4"/>
                                <w:szCs w:val="4"/>
                              </w:rPr>
                            </w:pPr>
                          </w:p>
                          <w:p w14:paraId="5E59B78F" w14:textId="77777777" w:rsidR="00F9142E" w:rsidRDefault="00503D2A">
                            <w:pPr>
                              <w:tabs>
                                <w:tab w:val="left" w:pos="567"/>
                                <w:tab w:val="right" w:pos="8504"/>
                              </w:tabs>
                              <w:rPr>
                                <w:rFonts w:eastAsia="SimSun"/>
                                <w:bCs/>
                                <w:szCs w:val="24"/>
                                <w:lang w:val="pt-BR" w:eastAsia="de-DE"/>
                              </w:rPr>
                            </w:pPr>
                            <w:r>
                              <w:rPr>
                                <w:rFonts w:eastAsia="SimSun"/>
                                <w:bCs/>
                                <w:szCs w:val="24"/>
                                <w:lang w:val="pt-BR" w:eastAsia="de-DE"/>
                              </w:rPr>
                              <w:t>STR 2.09.02:2005 „Šildymas, vėdinimas ir oro kondicionavimas“</w:t>
                            </w:r>
                          </w:p>
                        </w:tc>
                        <w:tc>
                          <w:tcPr>
                            <w:tcW w:w="1275" w:type="dxa"/>
                            <w:vAlign w:val="center"/>
                          </w:tcPr>
                          <w:p w14:paraId="5E59B790" w14:textId="77777777" w:rsidR="00F9142E" w:rsidRDefault="00F9142E">
                            <w:pPr>
                              <w:rPr>
                                <w:sz w:val="4"/>
                                <w:szCs w:val="4"/>
                              </w:rPr>
                            </w:pPr>
                          </w:p>
                          <w:p w14:paraId="5E59B791"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2005</w:t>
                            </w:r>
                          </w:p>
                        </w:tc>
                        <w:tc>
                          <w:tcPr>
                            <w:tcW w:w="1276" w:type="dxa"/>
                            <w:vAlign w:val="center"/>
                          </w:tcPr>
                          <w:p w14:paraId="5E59B792" w14:textId="77777777" w:rsidR="00F9142E" w:rsidRDefault="00F9142E">
                            <w:pPr>
                              <w:rPr>
                                <w:sz w:val="4"/>
                                <w:szCs w:val="4"/>
                              </w:rPr>
                            </w:pPr>
                          </w:p>
                          <w:p w14:paraId="5E59B793"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94" w14:textId="77777777" w:rsidR="00F9142E" w:rsidRDefault="00F9142E">
                            <w:pPr>
                              <w:rPr>
                                <w:sz w:val="4"/>
                                <w:szCs w:val="4"/>
                              </w:rPr>
                            </w:pPr>
                          </w:p>
                          <w:p w14:paraId="5E59B795"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A1" w14:textId="77777777">
                        <w:trPr>
                          <w:trHeight w:val="394"/>
                        </w:trPr>
                        <w:tc>
                          <w:tcPr>
                            <w:tcW w:w="993" w:type="dxa"/>
                            <w:vAlign w:val="center"/>
                          </w:tcPr>
                          <w:p w14:paraId="5E59B797" w14:textId="77777777" w:rsidR="00F9142E" w:rsidRDefault="00F9142E">
                            <w:pPr>
                              <w:rPr>
                                <w:sz w:val="4"/>
                                <w:szCs w:val="4"/>
                              </w:rPr>
                            </w:pPr>
                          </w:p>
                          <w:p w14:paraId="5E59B798"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3.1.6</w:t>
                            </w:r>
                          </w:p>
                        </w:tc>
                        <w:tc>
                          <w:tcPr>
                            <w:tcW w:w="3969" w:type="dxa"/>
                            <w:vAlign w:val="center"/>
                          </w:tcPr>
                          <w:p w14:paraId="5E59B799" w14:textId="77777777" w:rsidR="00F9142E" w:rsidRDefault="00F9142E">
                            <w:pPr>
                              <w:rPr>
                                <w:sz w:val="4"/>
                                <w:szCs w:val="4"/>
                              </w:rPr>
                            </w:pPr>
                          </w:p>
                          <w:p w14:paraId="5E59B79A" w14:textId="77777777" w:rsidR="00F9142E" w:rsidRDefault="00503D2A">
                            <w:pPr>
                              <w:tabs>
                                <w:tab w:val="left" w:pos="567"/>
                                <w:tab w:val="right" w:pos="8504"/>
                              </w:tabs>
                              <w:rPr>
                                <w:rFonts w:eastAsia="SimSun"/>
                                <w:szCs w:val="24"/>
                                <w:lang w:val="de-DE" w:eastAsia="de-DE"/>
                              </w:rPr>
                            </w:pPr>
                            <w:r>
                              <w:rPr>
                                <w:rFonts w:eastAsia="SimSun"/>
                                <w:bCs/>
                                <w:szCs w:val="24"/>
                                <w:lang w:val="pt-BR" w:eastAsia="de-DE"/>
                              </w:rPr>
                              <w:t xml:space="preserve">STR 2.01.09:2005 „Pastatų energinis naudingumas. </w:t>
                            </w:r>
                            <w:r>
                              <w:rPr>
                                <w:rFonts w:eastAsia="SimSun"/>
                                <w:bCs/>
                                <w:szCs w:val="24"/>
                                <w:lang w:val="de-DE" w:eastAsia="de-DE"/>
                              </w:rPr>
                              <w:t>Energinio naudingumo sertifikavimas“</w:t>
                            </w:r>
                          </w:p>
                        </w:tc>
                        <w:tc>
                          <w:tcPr>
                            <w:tcW w:w="1275" w:type="dxa"/>
                            <w:vAlign w:val="center"/>
                          </w:tcPr>
                          <w:p w14:paraId="5E59B79B" w14:textId="77777777" w:rsidR="00F9142E" w:rsidRDefault="00F9142E">
                            <w:pPr>
                              <w:rPr>
                                <w:sz w:val="4"/>
                                <w:szCs w:val="4"/>
                              </w:rPr>
                            </w:pPr>
                          </w:p>
                          <w:p w14:paraId="5E59B79C"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2006</w:t>
                            </w:r>
                          </w:p>
                        </w:tc>
                        <w:tc>
                          <w:tcPr>
                            <w:tcW w:w="1276" w:type="dxa"/>
                            <w:vAlign w:val="center"/>
                          </w:tcPr>
                          <w:p w14:paraId="5E59B79D" w14:textId="77777777" w:rsidR="00F9142E" w:rsidRDefault="00F9142E">
                            <w:pPr>
                              <w:rPr>
                                <w:sz w:val="4"/>
                                <w:szCs w:val="4"/>
                              </w:rPr>
                            </w:pPr>
                          </w:p>
                          <w:p w14:paraId="5E59B79E"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9F" w14:textId="77777777" w:rsidR="00F9142E" w:rsidRDefault="00F9142E">
                            <w:pPr>
                              <w:rPr>
                                <w:sz w:val="4"/>
                                <w:szCs w:val="4"/>
                              </w:rPr>
                            </w:pPr>
                          </w:p>
                          <w:p w14:paraId="5E59B7A0"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AC" w14:textId="77777777">
                        <w:trPr>
                          <w:trHeight w:val="394"/>
                        </w:trPr>
                        <w:tc>
                          <w:tcPr>
                            <w:tcW w:w="993" w:type="dxa"/>
                            <w:vAlign w:val="center"/>
                          </w:tcPr>
                          <w:p w14:paraId="5E59B7A2" w14:textId="77777777" w:rsidR="00F9142E" w:rsidRDefault="00F9142E">
                            <w:pPr>
                              <w:rPr>
                                <w:sz w:val="4"/>
                                <w:szCs w:val="4"/>
                              </w:rPr>
                            </w:pPr>
                          </w:p>
                          <w:p w14:paraId="5E59B7A3"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3.1.7</w:t>
                            </w:r>
                          </w:p>
                        </w:tc>
                        <w:tc>
                          <w:tcPr>
                            <w:tcW w:w="3969" w:type="dxa"/>
                            <w:vAlign w:val="center"/>
                          </w:tcPr>
                          <w:p w14:paraId="5E59B7A4" w14:textId="77777777" w:rsidR="00F9142E" w:rsidRDefault="00F9142E">
                            <w:pPr>
                              <w:rPr>
                                <w:sz w:val="4"/>
                                <w:szCs w:val="4"/>
                              </w:rPr>
                            </w:pPr>
                          </w:p>
                          <w:p w14:paraId="5E59B7A5"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Šildymo sistemų atitikties energinio efektyvumo reikalavimams tikrinimas</w:t>
                            </w:r>
                          </w:p>
                        </w:tc>
                        <w:tc>
                          <w:tcPr>
                            <w:tcW w:w="1275" w:type="dxa"/>
                            <w:vAlign w:val="center"/>
                          </w:tcPr>
                          <w:p w14:paraId="5E59B7A6" w14:textId="77777777" w:rsidR="00F9142E" w:rsidRDefault="00F9142E">
                            <w:pPr>
                              <w:rPr>
                                <w:sz w:val="4"/>
                                <w:szCs w:val="4"/>
                              </w:rPr>
                            </w:pPr>
                          </w:p>
                          <w:p w14:paraId="5E59B7A7"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2013</w:t>
                            </w:r>
                          </w:p>
                        </w:tc>
                        <w:tc>
                          <w:tcPr>
                            <w:tcW w:w="1276" w:type="dxa"/>
                            <w:vAlign w:val="center"/>
                          </w:tcPr>
                          <w:p w14:paraId="5E59B7A8" w14:textId="77777777" w:rsidR="00F9142E" w:rsidRDefault="00F9142E">
                            <w:pPr>
                              <w:rPr>
                                <w:sz w:val="4"/>
                                <w:szCs w:val="4"/>
                              </w:rPr>
                            </w:pPr>
                          </w:p>
                          <w:p w14:paraId="5E59B7A9"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AA" w14:textId="77777777" w:rsidR="00F9142E" w:rsidRDefault="00F9142E">
                            <w:pPr>
                              <w:rPr>
                                <w:sz w:val="4"/>
                                <w:szCs w:val="4"/>
                              </w:rPr>
                            </w:pPr>
                          </w:p>
                          <w:p w14:paraId="5E59B7AB"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B7" w14:textId="77777777">
                        <w:trPr>
                          <w:trHeight w:val="394"/>
                        </w:trPr>
                        <w:tc>
                          <w:tcPr>
                            <w:tcW w:w="993" w:type="dxa"/>
                            <w:vAlign w:val="center"/>
                          </w:tcPr>
                          <w:p w14:paraId="5E59B7AD" w14:textId="77777777" w:rsidR="00F9142E" w:rsidRDefault="00F9142E">
                            <w:pPr>
                              <w:rPr>
                                <w:sz w:val="4"/>
                                <w:szCs w:val="4"/>
                              </w:rPr>
                            </w:pPr>
                          </w:p>
                          <w:p w14:paraId="5E59B7AE" w14:textId="77777777" w:rsidR="00F9142E" w:rsidRDefault="00503D2A">
                            <w:pPr>
                              <w:tabs>
                                <w:tab w:val="left" w:pos="567"/>
                                <w:tab w:val="right" w:pos="8504"/>
                              </w:tabs>
                              <w:jc w:val="center"/>
                              <w:rPr>
                                <w:rFonts w:eastAsia="SimSun"/>
                                <w:bCs/>
                                <w:szCs w:val="24"/>
                                <w:lang w:val="de-DE" w:eastAsia="de-DE"/>
                              </w:rPr>
                            </w:pPr>
                            <w:r>
                              <w:rPr>
                                <w:rFonts w:eastAsia="SimSun"/>
                                <w:bCs/>
                                <w:szCs w:val="24"/>
                                <w:lang w:val="de-DE" w:eastAsia="de-DE"/>
                              </w:rPr>
                              <w:t>3.1.8</w:t>
                            </w:r>
                          </w:p>
                        </w:tc>
                        <w:tc>
                          <w:tcPr>
                            <w:tcW w:w="3969" w:type="dxa"/>
                            <w:vAlign w:val="center"/>
                          </w:tcPr>
                          <w:p w14:paraId="5E59B7AF" w14:textId="77777777" w:rsidR="00F9142E" w:rsidRDefault="00F9142E">
                            <w:pPr>
                              <w:rPr>
                                <w:sz w:val="4"/>
                                <w:szCs w:val="4"/>
                              </w:rPr>
                            </w:pPr>
                          </w:p>
                          <w:p w14:paraId="5E59B7B0"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Pastatų oro kondicionavimo sistemų atitikties energinio efektyvumo reikalavimams tikrinimas</w:t>
                            </w:r>
                          </w:p>
                        </w:tc>
                        <w:tc>
                          <w:tcPr>
                            <w:tcW w:w="1275" w:type="dxa"/>
                            <w:vAlign w:val="center"/>
                          </w:tcPr>
                          <w:p w14:paraId="5E59B7B1" w14:textId="77777777" w:rsidR="00F9142E" w:rsidRDefault="00F9142E">
                            <w:pPr>
                              <w:rPr>
                                <w:sz w:val="4"/>
                                <w:szCs w:val="4"/>
                              </w:rPr>
                            </w:pPr>
                          </w:p>
                          <w:p w14:paraId="5E59B7B2"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2013</w:t>
                            </w:r>
                          </w:p>
                        </w:tc>
                        <w:tc>
                          <w:tcPr>
                            <w:tcW w:w="1276" w:type="dxa"/>
                            <w:vAlign w:val="center"/>
                          </w:tcPr>
                          <w:p w14:paraId="5E59B7B3" w14:textId="77777777" w:rsidR="00F9142E" w:rsidRDefault="00F9142E">
                            <w:pPr>
                              <w:rPr>
                                <w:sz w:val="4"/>
                                <w:szCs w:val="4"/>
                              </w:rPr>
                            </w:pPr>
                          </w:p>
                          <w:p w14:paraId="5E59B7B4"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B5" w14:textId="77777777" w:rsidR="00F9142E" w:rsidRDefault="00F9142E">
                            <w:pPr>
                              <w:rPr>
                                <w:sz w:val="4"/>
                                <w:szCs w:val="4"/>
                              </w:rPr>
                            </w:pPr>
                          </w:p>
                          <w:p w14:paraId="5E59B7B6"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C2" w14:textId="77777777">
                        <w:trPr>
                          <w:trHeight w:val="394"/>
                        </w:trPr>
                        <w:tc>
                          <w:tcPr>
                            <w:tcW w:w="993" w:type="dxa"/>
                          </w:tcPr>
                          <w:p w14:paraId="5E59B7B8" w14:textId="77777777" w:rsidR="00F9142E" w:rsidRDefault="00F9142E">
                            <w:pPr>
                              <w:rPr>
                                <w:sz w:val="4"/>
                                <w:szCs w:val="4"/>
                              </w:rPr>
                            </w:pPr>
                          </w:p>
                          <w:p w14:paraId="5E59B7B9" w14:textId="77777777" w:rsidR="00F9142E" w:rsidRDefault="00503D2A">
                            <w:pPr>
                              <w:tabs>
                                <w:tab w:val="left" w:pos="567"/>
                                <w:tab w:val="right" w:pos="8504"/>
                              </w:tabs>
                              <w:jc w:val="center"/>
                              <w:rPr>
                                <w:rFonts w:eastAsia="SimSun"/>
                                <w:bCs/>
                                <w:color w:val="000000"/>
                                <w:szCs w:val="24"/>
                                <w:lang w:val="de-DE" w:eastAsia="de-DE"/>
                              </w:rPr>
                            </w:pPr>
                            <w:r>
                              <w:rPr>
                                <w:rFonts w:eastAsia="SimSun"/>
                                <w:bCs/>
                                <w:color w:val="000000"/>
                                <w:szCs w:val="24"/>
                                <w:lang w:val="de-DE" w:eastAsia="de-DE"/>
                              </w:rPr>
                              <w:t>3.1.9</w:t>
                            </w:r>
                          </w:p>
                        </w:tc>
                        <w:tc>
                          <w:tcPr>
                            <w:tcW w:w="3969" w:type="dxa"/>
                            <w:vAlign w:val="center"/>
                          </w:tcPr>
                          <w:p w14:paraId="5E59B7BA" w14:textId="77777777" w:rsidR="00F9142E" w:rsidRDefault="00F9142E">
                            <w:pPr>
                              <w:rPr>
                                <w:sz w:val="4"/>
                                <w:szCs w:val="4"/>
                              </w:rPr>
                            </w:pPr>
                          </w:p>
                          <w:p w14:paraId="5E59B7BB"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Mokesčio už aplinkos teršimą lengvata</w:t>
                            </w:r>
                          </w:p>
                        </w:tc>
                        <w:tc>
                          <w:tcPr>
                            <w:tcW w:w="1275" w:type="dxa"/>
                            <w:vAlign w:val="center"/>
                          </w:tcPr>
                          <w:p w14:paraId="5E59B7BC" w14:textId="77777777" w:rsidR="00F9142E" w:rsidRDefault="00F9142E">
                            <w:pPr>
                              <w:rPr>
                                <w:sz w:val="4"/>
                                <w:szCs w:val="4"/>
                              </w:rPr>
                            </w:pPr>
                          </w:p>
                          <w:p w14:paraId="5E59B7BD"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2004</w:t>
                            </w:r>
                          </w:p>
                        </w:tc>
                        <w:tc>
                          <w:tcPr>
                            <w:tcW w:w="1276" w:type="dxa"/>
                            <w:vAlign w:val="center"/>
                          </w:tcPr>
                          <w:p w14:paraId="5E59B7BE" w14:textId="77777777" w:rsidR="00F9142E" w:rsidRDefault="00F9142E">
                            <w:pPr>
                              <w:rPr>
                                <w:sz w:val="4"/>
                                <w:szCs w:val="4"/>
                              </w:rPr>
                            </w:pPr>
                          </w:p>
                          <w:p w14:paraId="5E59B7BF"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C0" w14:textId="77777777" w:rsidR="00F9142E" w:rsidRDefault="00F9142E">
                            <w:pPr>
                              <w:rPr>
                                <w:sz w:val="4"/>
                                <w:szCs w:val="4"/>
                              </w:rPr>
                            </w:pPr>
                          </w:p>
                          <w:p w14:paraId="5E59B7C1"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CD" w14:textId="77777777">
                        <w:trPr>
                          <w:trHeight w:val="394"/>
                        </w:trPr>
                        <w:tc>
                          <w:tcPr>
                            <w:tcW w:w="993" w:type="dxa"/>
                          </w:tcPr>
                          <w:p w14:paraId="5E59B7C3" w14:textId="77777777" w:rsidR="00F9142E" w:rsidRDefault="00F9142E">
                            <w:pPr>
                              <w:rPr>
                                <w:sz w:val="4"/>
                                <w:szCs w:val="4"/>
                              </w:rPr>
                            </w:pPr>
                          </w:p>
                          <w:p w14:paraId="5E59B7C4" w14:textId="77777777" w:rsidR="00F9142E" w:rsidRDefault="00503D2A">
                            <w:pPr>
                              <w:tabs>
                                <w:tab w:val="left" w:pos="567"/>
                                <w:tab w:val="right" w:pos="8504"/>
                              </w:tabs>
                              <w:jc w:val="center"/>
                              <w:rPr>
                                <w:rFonts w:eastAsia="SimSun"/>
                                <w:bCs/>
                                <w:color w:val="000000"/>
                                <w:szCs w:val="24"/>
                                <w:lang w:val="de-DE" w:eastAsia="de-DE"/>
                              </w:rPr>
                            </w:pPr>
                            <w:r>
                              <w:rPr>
                                <w:rFonts w:eastAsia="SimSun"/>
                                <w:bCs/>
                                <w:color w:val="000000"/>
                                <w:szCs w:val="24"/>
                                <w:lang w:val="de-DE" w:eastAsia="de-DE"/>
                              </w:rPr>
                              <w:t>3.1.10</w:t>
                            </w:r>
                          </w:p>
                        </w:tc>
                        <w:tc>
                          <w:tcPr>
                            <w:tcW w:w="3969" w:type="dxa"/>
                            <w:vAlign w:val="center"/>
                          </w:tcPr>
                          <w:p w14:paraId="5E59B7C5" w14:textId="77777777" w:rsidR="00F9142E" w:rsidRDefault="00F9142E">
                            <w:pPr>
                              <w:rPr>
                                <w:sz w:val="4"/>
                                <w:szCs w:val="4"/>
                              </w:rPr>
                            </w:pPr>
                          </w:p>
                          <w:p w14:paraId="5E59B7C6"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Su energijos vartojimu susijusių gaminių ženklinimas</w:t>
                            </w:r>
                          </w:p>
                        </w:tc>
                        <w:tc>
                          <w:tcPr>
                            <w:tcW w:w="1275" w:type="dxa"/>
                            <w:vAlign w:val="center"/>
                          </w:tcPr>
                          <w:p w14:paraId="5E59B7C7" w14:textId="77777777" w:rsidR="00F9142E" w:rsidRDefault="00F9142E">
                            <w:pPr>
                              <w:rPr>
                                <w:sz w:val="4"/>
                                <w:szCs w:val="4"/>
                              </w:rPr>
                            </w:pPr>
                          </w:p>
                          <w:p w14:paraId="5E59B7C8"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2004</w:t>
                            </w:r>
                          </w:p>
                        </w:tc>
                        <w:tc>
                          <w:tcPr>
                            <w:tcW w:w="1276" w:type="dxa"/>
                            <w:vAlign w:val="center"/>
                          </w:tcPr>
                          <w:p w14:paraId="5E59B7C9" w14:textId="77777777" w:rsidR="00F9142E" w:rsidRDefault="00F9142E">
                            <w:pPr>
                              <w:rPr>
                                <w:sz w:val="4"/>
                                <w:szCs w:val="4"/>
                              </w:rPr>
                            </w:pPr>
                          </w:p>
                          <w:p w14:paraId="5E59B7CA"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CB" w14:textId="77777777" w:rsidR="00F9142E" w:rsidRDefault="00F9142E">
                            <w:pPr>
                              <w:rPr>
                                <w:sz w:val="4"/>
                                <w:szCs w:val="4"/>
                              </w:rPr>
                            </w:pPr>
                          </w:p>
                          <w:p w14:paraId="5E59B7CC"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D8" w14:textId="77777777">
                        <w:trPr>
                          <w:trHeight w:val="394"/>
                        </w:trPr>
                        <w:tc>
                          <w:tcPr>
                            <w:tcW w:w="993" w:type="dxa"/>
                          </w:tcPr>
                          <w:p w14:paraId="5E59B7CE" w14:textId="77777777" w:rsidR="00F9142E" w:rsidRDefault="00F9142E">
                            <w:pPr>
                              <w:rPr>
                                <w:sz w:val="4"/>
                                <w:szCs w:val="4"/>
                              </w:rPr>
                            </w:pPr>
                          </w:p>
                          <w:p w14:paraId="5E59B7CF" w14:textId="77777777" w:rsidR="00F9142E" w:rsidRDefault="00503D2A">
                            <w:pPr>
                              <w:tabs>
                                <w:tab w:val="left" w:pos="567"/>
                                <w:tab w:val="right" w:pos="8504"/>
                              </w:tabs>
                              <w:jc w:val="center"/>
                              <w:rPr>
                                <w:rFonts w:eastAsia="SimSun"/>
                                <w:bCs/>
                                <w:color w:val="000000"/>
                                <w:szCs w:val="24"/>
                                <w:lang w:val="de-DE" w:eastAsia="de-DE"/>
                              </w:rPr>
                            </w:pPr>
                            <w:r>
                              <w:rPr>
                                <w:rFonts w:eastAsia="SimSun"/>
                                <w:bCs/>
                                <w:color w:val="000000"/>
                                <w:szCs w:val="24"/>
                                <w:lang w:val="de-DE" w:eastAsia="de-DE"/>
                              </w:rPr>
                              <w:t>3.1.11</w:t>
                            </w:r>
                          </w:p>
                        </w:tc>
                        <w:tc>
                          <w:tcPr>
                            <w:tcW w:w="3969" w:type="dxa"/>
                            <w:vAlign w:val="center"/>
                          </w:tcPr>
                          <w:p w14:paraId="5E59B7D0" w14:textId="77777777" w:rsidR="00F9142E" w:rsidRDefault="00F9142E">
                            <w:pPr>
                              <w:rPr>
                                <w:sz w:val="4"/>
                                <w:szCs w:val="4"/>
                              </w:rPr>
                            </w:pPr>
                          </w:p>
                          <w:p w14:paraId="5E59B7D1" w14:textId="77777777" w:rsidR="00F9142E" w:rsidRDefault="00503D2A">
                            <w:pPr>
                              <w:tabs>
                                <w:tab w:val="left" w:pos="567"/>
                                <w:tab w:val="right" w:pos="8504"/>
                              </w:tabs>
                              <w:rPr>
                                <w:rFonts w:eastAsia="SimSun"/>
                                <w:b/>
                                <w:szCs w:val="24"/>
                                <w:lang w:val="de-DE" w:eastAsia="lt-LT"/>
                              </w:rPr>
                            </w:pPr>
                            <w:r>
                              <w:rPr>
                                <w:rFonts w:eastAsia="SimSun"/>
                                <w:bCs/>
                                <w:szCs w:val="24"/>
                                <w:lang w:val="de-DE" w:eastAsia="de-DE"/>
                              </w:rPr>
                              <w:t>Ekologinis projektavimas (Ekodizainas)</w:t>
                            </w:r>
                          </w:p>
                        </w:tc>
                        <w:tc>
                          <w:tcPr>
                            <w:tcW w:w="1275" w:type="dxa"/>
                            <w:vAlign w:val="center"/>
                          </w:tcPr>
                          <w:p w14:paraId="5E59B7D2" w14:textId="77777777" w:rsidR="00F9142E" w:rsidRDefault="00F9142E">
                            <w:pPr>
                              <w:rPr>
                                <w:sz w:val="4"/>
                                <w:szCs w:val="4"/>
                              </w:rPr>
                            </w:pPr>
                          </w:p>
                          <w:p w14:paraId="5E59B7D3"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2005</w:t>
                            </w:r>
                          </w:p>
                        </w:tc>
                        <w:tc>
                          <w:tcPr>
                            <w:tcW w:w="1276" w:type="dxa"/>
                            <w:vAlign w:val="center"/>
                          </w:tcPr>
                          <w:p w14:paraId="5E59B7D4" w14:textId="77777777" w:rsidR="00F9142E" w:rsidRDefault="00F9142E">
                            <w:pPr>
                              <w:rPr>
                                <w:sz w:val="4"/>
                                <w:szCs w:val="4"/>
                              </w:rPr>
                            </w:pPr>
                          </w:p>
                          <w:p w14:paraId="5E59B7D5"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D6" w14:textId="77777777" w:rsidR="00F9142E" w:rsidRDefault="00F9142E">
                            <w:pPr>
                              <w:rPr>
                                <w:sz w:val="4"/>
                                <w:szCs w:val="4"/>
                              </w:rPr>
                            </w:pPr>
                          </w:p>
                          <w:p w14:paraId="5E59B7D7"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E3" w14:textId="77777777">
                        <w:trPr>
                          <w:trHeight w:val="394"/>
                        </w:trPr>
                        <w:tc>
                          <w:tcPr>
                            <w:tcW w:w="993" w:type="dxa"/>
                          </w:tcPr>
                          <w:p w14:paraId="5E59B7D9" w14:textId="77777777" w:rsidR="00F9142E" w:rsidRDefault="00F9142E">
                            <w:pPr>
                              <w:rPr>
                                <w:sz w:val="4"/>
                                <w:szCs w:val="4"/>
                              </w:rPr>
                            </w:pPr>
                          </w:p>
                          <w:p w14:paraId="5E59B7DA" w14:textId="77777777" w:rsidR="00F9142E" w:rsidRDefault="00503D2A">
                            <w:pPr>
                              <w:tabs>
                                <w:tab w:val="left" w:pos="567"/>
                                <w:tab w:val="right" w:pos="8504"/>
                              </w:tabs>
                              <w:jc w:val="center"/>
                              <w:rPr>
                                <w:rFonts w:eastAsia="SimSun"/>
                                <w:bCs/>
                                <w:color w:val="000000"/>
                                <w:szCs w:val="24"/>
                                <w:lang w:val="de-DE" w:eastAsia="de-DE"/>
                              </w:rPr>
                            </w:pPr>
                            <w:r>
                              <w:rPr>
                                <w:rFonts w:eastAsia="SimSun"/>
                                <w:bCs/>
                                <w:color w:val="000000"/>
                                <w:szCs w:val="24"/>
                                <w:lang w:val="de-DE" w:eastAsia="de-DE"/>
                              </w:rPr>
                              <w:t>3.1.12</w:t>
                            </w:r>
                          </w:p>
                        </w:tc>
                        <w:tc>
                          <w:tcPr>
                            <w:tcW w:w="3969" w:type="dxa"/>
                            <w:vAlign w:val="center"/>
                          </w:tcPr>
                          <w:p w14:paraId="5E59B7DB" w14:textId="77777777" w:rsidR="00F9142E" w:rsidRDefault="00F9142E">
                            <w:pPr>
                              <w:rPr>
                                <w:sz w:val="4"/>
                                <w:szCs w:val="4"/>
                              </w:rPr>
                            </w:pPr>
                          </w:p>
                          <w:p w14:paraId="5E59B7DC" w14:textId="77777777" w:rsidR="00F9142E" w:rsidRDefault="00503D2A">
                            <w:pPr>
                              <w:tabs>
                                <w:tab w:val="left" w:pos="567"/>
                                <w:tab w:val="right" w:pos="8504"/>
                              </w:tabs>
                              <w:rPr>
                                <w:rFonts w:eastAsia="SimSun"/>
                                <w:bCs/>
                                <w:szCs w:val="24"/>
                                <w:lang w:val="de-DE" w:eastAsia="de-DE"/>
                              </w:rPr>
                            </w:pPr>
                            <w:r>
                              <w:rPr>
                                <w:rFonts w:eastAsia="SimSun"/>
                                <w:szCs w:val="24"/>
                                <w:lang w:val="de-DE" w:eastAsia="de-DE"/>
                              </w:rPr>
                              <w:t>Informacinė, švietėjiška ir mokomoji veikla</w:t>
                            </w:r>
                          </w:p>
                        </w:tc>
                        <w:tc>
                          <w:tcPr>
                            <w:tcW w:w="1275" w:type="dxa"/>
                            <w:vAlign w:val="center"/>
                          </w:tcPr>
                          <w:p w14:paraId="5E59B7DD" w14:textId="77777777" w:rsidR="00F9142E" w:rsidRDefault="00F9142E">
                            <w:pPr>
                              <w:rPr>
                                <w:sz w:val="4"/>
                                <w:szCs w:val="4"/>
                              </w:rPr>
                            </w:pPr>
                          </w:p>
                          <w:p w14:paraId="5E59B7DE"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1996</w:t>
                            </w:r>
                          </w:p>
                        </w:tc>
                        <w:tc>
                          <w:tcPr>
                            <w:tcW w:w="1276" w:type="dxa"/>
                            <w:vAlign w:val="center"/>
                          </w:tcPr>
                          <w:p w14:paraId="5E59B7DF" w14:textId="77777777" w:rsidR="00F9142E" w:rsidRDefault="00F9142E">
                            <w:pPr>
                              <w:rPr>
                                <w:sz w:val="4"/>
                                <w:szCs w:val="4"/>
                              </w:rPr>
                            </w:pPr>
                          </w:p>
                          <w:p w14:paraId="5E59B7E0"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E1" w14:textId="77777777" w:rsidR="00F9142E" w:rsidRDefault="00F9142E">
                            <w:pPr>
                              <w:rPr>
                                <w:sz w:val="4"/>
                                <w:szCs w:val="4"/>
                              </w:rPr>
                            </w:pPr>
                          </w:p>
                          <w:p w14:paraId="5E59B7E2"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EE" w14:textId="77777777">
                        <w:trPr>
                          <w:trHeight w:val="394"/>
                        </w:trPr>
                        <w:tc>
                          <w:tcPr>
                            <w:tcW w:w="993" w:type="dxa"/>
                          </w:tcPr>
                          <w:p w14:paraId="5E59B7E4" w14:textId="77777777" w:rsidR="00F9142E" w:rsidRDefault="00F9142E">
                            <w:pPr>
                              <w:rPr>
                                <w:sz w:val="4"/>
                                <w:szCs w:val="4"/>
                              </w:rPr>
                            </w:pPr>
                          </w:p>
                          <w:p w14:paraId="5E59B7E5" w14:textId="77777777" w:rsidR="00F9142E" w:rsidRDefault="00503D2A">
                            <w:pPr>
                              <w:tabs>
                                <w:tab w:val="left" w:pos="567"/>
                                <w:tab w:val="right" w:pos="8504"/>
                              </w:tabs>
                              <w:jc w:val="center"/>
                              <w:rPr>
                                <w:rFonts w:eastAsia="SimSun"/>
                                <w:bCs/>
                                <w:color w:val="000000"/>
                                <w:szCs w:val="24"/>
                                <w:lang w:val="de-DE" w:eastAsia="de-DE"/>
                              </w:rPr>
                            </w:pPr>
                            <w:r>
                              <w:rPr>
                                <w:rFonts w:eastAsia="SimSun"/>
                                <w:bCs/>
                                <w:color w:val="000000"/>
                                <w:szCs w:val="24"/>
                                <w:lang w:val="de-DE" w:eastAsia="de-DE"/>
                              </w:rPr>
                              <w:t>3.1.13</w:t>
                            </w:r>
                          </w:p>
                        </w:tc>
                        <w:tc>
                          <w:tcPr>
                            <w:tcW w:w="3969" w:type="dxa"/>
                            <w:vAlign w:val="center"/>
                          </w:tcPr>
                          <w:p w14:paraId="5E59B7E6" w14:textId="77777777" w:rsidR="00F9142E" w:rsidRDefault="00F9142E">
                            <w:pPr>
                              <w:rPr>
                                <w:sz w:val="4"/>
                                <w:szCs w:val="4"/>
                              </w:rPr>
                            </w:pPr>
                          </w:p>
                          <w:p w14:paraId="5E59B7E7" w14:textId="77777777" w:rsidR="00F9142E" w:rsidRDefault="00503D2A">
                            <w:pPr>
                              <w:tabs>
                                <w:tab w:val="left" w:pos="567"/>
                                <w:tab w:val="right" w:pos="8504"/>
                              </w:tabs>
                              <w:rPr>
                                <w:rFonts w:eastAsia="SimSun"/>
                                <w:bCs/>
                                <w:szCs w:val="24"/>
                                <w:lang w:val="de-DE" w:eastAsia="de-DE"/>
                              </w:rPr>
                            </w:pPr>
                            <w:r>
                              <w:rPr>
                                <w:rFonts w:eastAsia="SimSun"/>
                                <w:bCs/>
                                <w:szCs w:val="24"/>
                                <w:lang w:val="de-DE" w:eastAsia="de-DE"/>
                              </w:rPr>
                              <w:t xml:space="preserve">Kvalifikavimo ir sertifikavimo sistemos </w:t>
                            </w:r>
                          </w:p>
                        </w:tc>
                        <w:tc>
                          <w:tcPr>
                            <w:tcW w:w="1275" w:type="dxa"/>
                            <w:vAlign w:val="center"/>
                          </w:tcPr>
                          <w:p w14:paraId="5E59B7E8" w14:textId="77777777" w:rsidR="00F9142E" w:rsidRDefault="00F9142E">
                            <w:pPr>
                              <w:rPr>
                                <w:sz w:val="4"/>
                                <w:szCs w:val="4"/>
                              </w:rPr>
                            </w:pPr>
                          </w:p>
                          <w:p w14:paraId="5E59B7E9" w14:textId="77777777" w:rsidR="00F9142E" w:rsidRDefault="00503D2A">
                            <w:pPr>
                              <w:tabs>
                                <w:tab w:val="left" w:pos="567"/>
                                <w:tab w:val="right" w:pos="8504"/>
                              </w:tabs>
                              <w:ind w:left="-108" w:right="-108"/>
                              <w:jc w:val="center"/>
                              <w:rPr>
                                <w:rFonts w:eastAsia="SimSun"/>
                                <w:bCs/>
                                <w:szCs w:val="24"/>
                                <w:lang w:val="de-DE" w:eastAsia="de-DE"/>
                              </w:rPr>
                            </w:pPr>
                            <w:r>
                              <w:rPr>
                                <w:rFonts w:eastAsia="SimSun"/>
                                <w:bCs/>
                                <w:szCs w:val="24"/>
                                <w:lang w:val="de-DE" w:eastAsia="de-DE"/>
                              </w:rPr>
                              <w:t>Pradžia 2005</w:t>
                            </w:r>
                          </w:p>
                        </w:tc>
                        <w:tc>
                          <w:tcPr>
                            <w:tcW w:w="1276" w:type="dxa"/>
                            <w:vAlign w:val="center"/>
                          </w:tcPr>
                          <w:p w14:paraId="5E59B7EA" w14:textId="77777777" w:rsidR="00F9142E" w:rsidRDefault="00F9142E">
                            <w:pPr>
                              <w:rPr>
                                <w:sz w:val="4"/>
                                <w:szCs w:val="4"/>
                              </w:rPr>
                            </w:pPr>
                          </w:p>
                          <w:p w14:paraId="5E59B7EB"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n. d.</w:t>
                            </w:r>
                          </w:p>
                        </w:tc>
                        <w:tc>
                          <w:tcPr>
                            <w:tcW w:w="1499" w:type="dxa"/>
                            <w:vAlign w:val="center"/>
                          </w:tcPr>
                          <w:p w14:paraId="5E59B7EC" w14:textId="77777777" w:rsidR="00F9142E" w:rsidRDefault="00F9142E">
                            <w:pPr>
                              <w:rPr>
                                <w:sz w:val="4"/>
                                <w:szCs w:val="4"/>
                              </w:rPr>
                            </w:pPr>
                          </w:p>
                          <w:p w14:paraId="5E59B7ED" w14:textId="77777777" w:rsidR="00F9142E" w:rsidRDefault="00503D2A">
                            <w:pPr>
                              <w:tabs>
                                <w:tab w:val="left" w:pos="567"/>
                                <w:tab w:val="right" w:pos="8504"/>
                              </w:tabs>
                              <w:ind w:left="-108"/>
                              <w:jc w:val="center"/>
                              <w:rPr>
                                <w:rFonts w:eastAsia="SimSun"/>
                                <w:b/>
                                <w:bCs/>
                                <w:szCs w:val="24"/>
                                <w:lang w:val="de-DE" w:eastAsia="de-DE"/>
                              </w:rPr>
                            </w:pPr>
                            <w:r>
                              <w:rPr>
                                <w:rFonts w:eastAsia="SimSun"/>
                                <w:b/>
                                <w:bCs/>
                                <w:szCs w:val="24"/>
                                <w:lang w:val="de-DE" w:eastAsia="de-DE"/>
                              </w:rPr>
                              <w:t>n. d.</w:t>
                            </w:r>
                          </w:p>
                        </w:tc>
                      </w:tr>
                      <w:tr w:rsidR="00F9142E" w14:paraId="5E59B7F5" w14:textId="77777777">
                        <w:trPr>
                          <w:trHeight w:val="394"/>
                        </w:trPr>
                        <w:tc>
                          <w:tcPr>
                            <w:tcW w:w="6237" w:type="dxa"/>
                            <w:gridSpan w:val="3"/>
                          </w:tcPr>
                          <w:p w14:paraId="5E59B7EF" w14:textId="77777777" w:rsidR="00F9142E" w:rsidRDefault="00F9142E">
                            <w:pPr>
                              <w:rPr>
                                <w:sz w:val="4"/>
                                <w:szCs w:val="4"/>
                              </w:rPr>
                            </w:pPr>
                          </w:p>
                          <w:p w14:paraId="5E59B7F0" w14:textId="77777777" w:rsidR="00F9142E" w:rsidRDefault="00503D2A">
                            <w:pPr>
                              <w:tabs>
                                <w:tab w:val="left" w:pos="567"/>
                                <w:tab w:val="right" w:pos="8504"/>
                              </w:tabs>
                              <w:ind w:left="-108" w:right="112"/>
                              <w:jc w:val="right"/>
                              <w:rPr>
                                <w:rFonts w:eastAsia="SimSun"/>
                                <w:b/>
                                <w:bCs/>
                                <w:szCs w:val="24"/>
                                <w:lang w:val="de-DE" w:eastAsia="de-DE"/>
                              </w:rPr>
                            </w:pPr>
                            <w:r>
                              <w:rPr>
                                <w:rFonts w:eastAsia="SimSun"/>
                                <w:b/>
                                <w:bCs/>
                                <w:szCs w:val="24"/>
                                <w:lang w:val="de-DE" w:eastAsia="de-DE"/>
                              </w:rPr>
                              <w:t>IŠ VISO:</w:t>
                            </w:r>
                          </w:p>
                        </w:tc>
                        <w:tc>
                          <w:tcPr>
                            <w:tcW w:w="1276" w:type="dxa"/>
                          </w:tcPr>
                          <w:p w14:paraId="5E59B7F1" w14:textId="77777777" w:rsidR="00F9142E" w:rsidRDefault="00F9142E">
                            <w:pPr>
                              <w:rPr>
                                <w:sz w:val="4"/>
                                <w:szCs w:val="4"/>
                              </w:rPr>
                            </w:pPr>
                          </w:p>
                          <w:p w14:paraId="5E59B7F2" w14:textId="77777777" w:rsidR="00F9142E" w:rsidRDefault="00503D2A">
                            <w:pPr>
                              <w:tabs>
                                <w:tab w:val="left" w:pos="567"/>
                                <w:tab w:val="right" w:pos="8504"/>
                              </w:tabs>
                              <w:ind w:left="-108" w:right="-108"/>
                              <w:jc w:val="center"/>
                              <w:rPr>
                                <w:rFonts w:eastAsia="SimSun"/>
                                <w:b/>
                                <w:bCs/>
                                <w:szCs w:val="24"/>
                                <w:lang w:val="de-DE" w:eastAsia="de-DE"/>
                              </w:rPr>
                            </w:pPr>
                            <w:r>
                              <w:rPr>
                                <w:rFonts w:eastAsia="SimSun"/>
                                <w:b/>
                                <w:bCs/>
                                <w:szCs w:val="24"/>
                                <w:lang w:val="de-DE" w:eastAsia="de-DE"/>
                              </w:rPr>
                              <w:t>470,4</w:t>
                            </w:r>
                          </w:p>
                        </w:tc>
                        <w:tc>
                          <w:tcPr>
                            <w:tcW w:w="1499" w:type="dxa"/>
                          </w:tcPr>
                          <w:p w14:paraId="5E59B7F3" w14:textId="77777777" w:rsidR="00F9142E" w:rsidRDefault="00F9142E">
                            <w:pPr>
                              <w:rPr>
                                <w:sz w:val="4"/>
                                <w:szCs w:val="4"/>
                              </w:rPr>
                            </w:pPr>
                          </w:p>
                          <w:p w14:paraId="5E59B7F4" w14:textId="77777777" w:rsidR="00F9142E" w:rsidRDefault="00503D2A">
                            <w:pPr>
                              <w:tabs>
                                <w:tab w:val="left" w:pos="231"/>
                                <w:tab w:val="left" w:pos="567"/>
                                <w:tab w:val="center" w:pos="643"/>
                                <w:tab w:val="right" w:pos="8504"/>
                              </w:tabs>
                              <w:ind w:left="-108"/>
                              <w:jc w:val="center"/>
                              <w:rPr>
                                <w:rFonts w:eastAsia="SimSun"/>
                                <w:b/>
                                <w:bCs/>
                                <w:szCs w:val="24"/>
                                <w:lang w:val="de-DE" w:eastAsia="de-DE"/>
                              </w:rPr>
                            </w:pPr>
                            <w:r>
                              <w:rPr>
                                <w:rFonts w:eastAsia="SimSun"/>
                                <w:b/>
                                <w:bCs/>
                                <w:szCs w:val="24"/>
                                <w:lang w:val="de-DE" w:eastAsia="de-DE"/>
                              </w:rPr>
                              <w:t>12147,4</w:t>
                            </w:r>
                          </w:p>
                        </w:tc>
                      </w:tr>
                    </w:tbl>
                    <w:p w14:paraId="5E59B7F6" w14:textId="77777777" w:rsidR="00F9142E" w:rsidRDefault="00503D2A">
                      <w:pPr>
                        <w:tabs>
                          <w:tab w:val="left" w:pos="567"/>
                        </w:tabs>
                        <w:jc w:val="both"/>
                        <w:rPr>
                          <w:rFonts w:eastAsia="SimSun"/>
                          <w:szCs w:val="24"/>
                          <w:lang w:eastAsia="da-DK"/>
                        </w:rPr>
                      </w:pPr>
                      <w:r>
                        <w:rPr>
                          <w:rFonts w:eastAsia="SimSun"/>
                          <w:szCs w:val="24"/>
                          <w:lang w:eastAsia="da-DK"/>
                        </w:rPr>
                        <w:t>* - apskaičiuotas suminiu metodu</w:t>
                      </w:r>
                    </w:p>
                    <w:p w14:paraId="5E59B7F7" w14:textId="5B20D476" w:rsidR="00F9142E" w:rsidRDefault="000006EC">
                      <w:pPr>
                        <w:tabs>
                          <w:tab w:val="left" w:pos="567"/>
                        </w:tabs>
                        <w:jc w:val="both"/>
                        <w:rPr>
                          <w:rFonts w:eastAsia="SimSun"/>
                          <w:b/>
                          <w:szCs w:val="24"/>
                          <w:lang w:eastAsia="da-DK"/>
                        </w:rPr>
                      </w:pPr>
                    </w:p>
                  </w:sdtContent>
                </w:sdt>
                <w:sdt>
                  <w:sdtPr>
                    <w:alias w:val="3.1.1 p."/>
                    <w:tag w:val="part_758e83c13fb64dc098168544de2a32d4"/>
                    <w:id w:val="173997650"/>
                    <w:lock w:val="sdtLocked"/>
                  </w:sdtPr>
                  <w:sdtEndPr/>
                  <w:sdtContent>
                    <w:p w14:paraId="5E59B7F8" w14:textId="77777777" w:rsidR="00F9142E" w:rsidRDefault="000006EC">
                      <w:pPr>
                        <w:tabs>
                          <w:tab w:val="left" w:pos="567"/>
                        </w:tabs>
                        <w:jc w:val="center"/>
                        <w:rPr>
                          <w:rFonts w:eastAsia="SimSun"/>
                          <w:b/>
                          <w:szCs w:val="24"/>
                          <w:lang w:eastAsia="da-DK"/>
                        </w:rPr>
                      </w:pPr>
                      <w:sdt>
                        <w:sdtPr>
                          <w:alias w:val="Numeris"/>
                          <w:tag w:val="nr_758e83c13fb64dc098168544de2a32d4"/>
                          <w:id w:val="-527335817"/>
                          <w:lock w:val="sdtLocked"/>
                        </w:sdtPr>
                        <w:sdtEndPr/>
                        <w:sdtContent>
                          <w:r w:rsidR="00503D2A">
                            <w:rPr>
                              <w:rFonts w:eastAsia="SimSun"/>
                              <w:b/>
                              <w:szCs w:val="24"/>
                              <w:lang w:eastAsia="da-DK"/>
                            </w:rPr>
                            <w:t>3.1.1</w:t>
                          </w:r>
                        </w:sdtContent>
                      </w:sdt>
                      <w:r w:rsidR="00503D2A">
                        <w:rPr>
                          <w:rFonts w:eastAsia="SimSun"/>
                          <w:b/>
                          <w:szCs w:val="24"/>
                          <w:lang w:eastAsia="da-DK"/>
                        </w:rPr>
                        <w:t>. Energijos vartojimo efektyvumo įpareigojimų sistema ir alternatyvios politikos priemonės</w:t>
                      </w:r>
                    </w:p>
                    <w:p w14:paraId="5E59B7F9" w14:textId="77777777" w:rsidR="00F9142E" w:rsidRDefault="00F9142E">
                      <w:pPr>
                        <w:tabs>
                          <w:tab w:val="left" w:pos="567"/>
                        </w:tabs>
                        <w:ind w:firstLine="567"/>
                        <w:jc w:val="both"/>
                        <w:rPr>
                          <w:rFonts w:eastAsia="SimSun"/>
                          <w:szCs w:val="24"/>
                          <w:lang w:eastAsia="da-DK"/>
                        </w:rPr>
                      </w:pPr>
                    </w:p>
                    <w:p w14:paraId="5E59B7FA" w14:textId="77777777" w:rsidR="00F9142E" w:rsidRDefault="00503D2A">
                      <w:pPr>
                        <w:tabs>
                          <w:tab w:val="left" w:pos="567"/>
                        </w:tabs>
                        <w:ind w:firstLine="851"/>
                        <w:jc w:val="both"/>
                        <w:rPr>
                          <w:rFonts w:eastAsia="SimSun"/>
                          <w:szCs w:val="24"/>
                          <w:lang w:eastAsia="da-DK"/>
                        </w:rPr>
                      </w:pPr>
                      <w:r>
                        <w:rPr>
                          <w:rFonts w:eastAsia="SimSun"/>
                          <w:szCs w:val="24"/>
                          <w:lang w:eastAsia="da-DK"/>
                        </w:rPr>
                        <w:t>Bendras Lietuvos galutinio energijos suvartojimo taupymo tikslas, pradedant 2015 metais, iki 2020 gruodžio 31 dienos yra 11,677 TWh (apskaičiuota suminiu metodu). Jį apskaičiuojant, nepažeidžiant Direktyvos 2012/27/ES 7 straipsnio 3 dalies, buvo taikomi Direktyvos 2012/27/ES 7 straipsnio 2 dalies a ir c, d punktai. Taip pat, atsižvelgiant į 7 straipsnio 1 dalies antrą pastraipą, į skaičiavimus nebuvo įtrauktas visas transporto sektoriuje suvartotas energijos kiekis. Šis tikslas bus pasiektas įgyvendinant Įpareigojimų sistema ir ją derinant su Alternatyvios priemonės. Lietuvos Respublikos energetikos ministerija yra atsakinga, kad šis tikslas būtų pasiektas. Pirmasis Įpareigojimų sistemos etapas truks nuo 2014 m. sausio 1 d. iki 2016 m. gruodžio 31 d. Antras etapas nuo 2017 m. sausio 1 d. iki 2020 m. gruodžio 31 d.</w:t>
                      </w:r>
                    </w:p>
                    <w:p w14:paraId="5E59B7FB" w14:textId="77777777" w:rsidR="00F9142E" w:rsidRDefault="00503D2A">
                      <w:pPr>
                        <w:tabs>
                          <w:tab w:val="left" w:pos="567"/>
                        </w:tabs>
                        <w:ind w:firstLine="851"/>
                        <w:jc w:val="both"/>
                        <w:rPr>
                          <w:rFonts w:eastAsia="SimSun"/>
                          <w:szCs w:val="24"/>
                          <w:lang w:eastAsia="da-DK"/>
                        </w:rPr>
                      </w:pPr>
                      <w:r>
                        <w:rPr>
                          <w:rFonts w:eastAsia="SimSun"/>
                          <w:szCs w:val="24"/>
                          <w:lang w:eastAsia="da-DK"/>
                        </w:rPr>
                        <w:t>Energijos vartojimo efektyvumą pas galutinius vartotojus didinančios priemonės, nepatenkančios į Įpareigojimų sistemą yra priskiriamos Alternatyvioms priemonėms. Šios priemonės gali būti finansuojamos iš ES struktūrinių fondų lėšų, biudžeto, kitų paramos programų.</w:t>
                      </w:r>
                    </w:p>
                    <w:p w14:paraId="5E59B7FC" w14:textId="77777777" w:rsidR="00F9142E" w:rsidRDefault="00503D2A">
                      <w:pPr>
                        <w:tabs>
                          <w:tab w:val="left" w:pos="567"/>
                        </w:tabs>
                        <w:ind w:firstLine="851"/>
                        <w:jc w:val="both"/>
                        <w:rPr>
                          <w:rFonts w:eastAsia="SimSun"/>
                          <w:szCs w:val="24"/>
                          <w:lang w:eastAsia="da-DK"/>
                        </w:rPr>
                      </w:pPr>
                      <w:r>
                        <w:rPr>
                          <w:rFonts w:eastAsia="SimSun"/>
                          <w:szCs w:val="24"/>
                          <w:lang w:eastAsia="da-DK"/>
                        </w:rPr>
                        <w:t>Minimalaus sutaupytos energijos kiekio nustatymas 2014–2020 metų laikotarpiui pagal Direktyvos 2012/27/ES 7 straipsnį yra pateiktas Veiksmų plano 2 priede.</w:t>
                      </w:r>
                    </w:p>
                    <w:p w14:paraId="5E59B7FD" w14:textId="77777777" w:rsidR="00F9142E" w:rsidRDefault="00503D2A">
                      <w:pPr>
                        <w:tabs>
                          <w:tab w:val="left" w:pos="567"/>
                        </w:tabs>
                        <w:ind w:firstLine="851"/>
                        <w:jc w:val="both"/>
                        <w:rPr>
                          <w:rFonts w:eastAsia="SimSun"/>
                          <w:szCs w:val="24"/>
                          <w:lang w:eastAsia="da-DK"/>
                        </w:rPr>
                      </w:pPr>
                      <w:r>
                        <w:rPr>
                          <w:rFonts w:eastAsia="SimSun"/>
                          <w:szCs w:val="24"/>
                          <w:lang w:eastAsia="da-DK"/>
                        </w:rPr>
                        <w:t>Įpareigojimų sistemos įgyvendinimo, kokybės kontrolės, stebėjimo ir vertinimo sistema pateikiama toliau tekste.</w:t>
                      </w:r>
                      <w:r>
                        <w:rPr>
                          <w:rFonts w:eastAsia="SimSun"/>
                          <w:b/>
                          <w:szCs w:val="24"/>
                          <w:lang w:eastAsia="da-DK"/>
                        </w:rPr>
                        <w:t xml:space="preserve"> </w:t>
                      </w:r>
                      <w:r>
                        <w:rPr>
                          <w:rFonts w:eastAsia="SimSun"/>
                          <w:szCs w:val="24"/>
                          <w:lang w:eastAsia="da-DK"/>
                        </w:rPr>
                        <w:t>Įgyvendinant įpareigojimų sistemą numatoma sutaupyti apie 80 procentų BGEST tikslo. Planuojama, kad taikant Alternatyvias priemones bus sutaupyta apie 20 procentų minėto tikslo.</w:t>
                      </w:r>
                    </w:p>
                    <w:p w14:paraId="5E59B7FE" w14:textId="77777777" w:rsidR="00F9142E" w:rsidRDefault="00503D2A">
                      <w:pPr>
                        <w:tabs>
                          <w:tab w:val="left" w:pos="567"/>
                        </w:tabs>
                        <w:ind w:firstLine="851"/>
                        <w:jc w:val="both"/>
                        <w:rPr>
                          <w:rFonts w:eastAsia="SimSun"/>
                          <w:szCs w:val="24"/>
                          <w:lang w:eastAsia="da-DK"/>
                        </w:rPr>
                      </w:pPr>
                      <w:r>
                        <w:rPr>
                          <w:rFonts w:eastAsia="SimSun"/>
                          <w:szCs w:val="24"/>
                          <w:lang w:eastAsia="da-DK"/>
                        </w:rPr>
                        <w:t>Administruojant  Įpareigojimų sistemą bus laikomasi šių kriterijų:</w:t>
                      </w:r>
                    </w:p>
                    <w:p w14:paraId="5E59B7FF"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Įpareigojimų sistemai nustatomi du tarpiniai laikotarpiai: </w:t>
                      </w:r>
                    </w:p>
                    <w:p w14:paraId="5E59B800" w14:textId="77777777" w:rsidR="00F9142E" w:rsidRDefault="00503D2A">
                      <w:pPr>
                        <w:tabs>
                          <w:tab w:val="left" w:pos="567"/>
                          <w:tab w:val="left" w:pos="851"/>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2014 m. sausio 1 d. – 2016 m. gruodžio 31 d.;</w:t>
                      </w:r>
                    </w:p>
                    <w:p w14:paraId="5E59B801" w14:textId="77777777" w:rsidR="00F9142E" w:rsidRDefault="00503D2A">
                      <w:pPr>
                        <w:tabs>
                          <w:tab w:val="left" w:pos="567"/>
                          <w:tab w:val="left" w:pos="851"/>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2017 m. sausio 1 d. – 2020 m. gruodžio 31 d..</w:t>
                      </w:r>
                    </w:p>
                    <w:p w14:paraId="5E59B802" w14:textId="77777777" w:rsidR="00F9142E" w:rsidRDefault="00F9142E">
                      <w:pPr>
                        <w:tabs>
                          <w:tab w:val="left" w:pos="567"/>
                        </w:tabs>
                        <w:ind w:firstLine="851"/>
                        <w:jc w:val="both"/>
                        <w:rPr>
                          <w:rFonts w:eastAsia="SimSun"/>
                          <w:szCs w:val="24"/>
                          <w:lang w:eastAsia="da-DK"/>
                        </w:rPr>
                      </w:pPr>
                    </w:p>
                    <w:p w14:paraId="5E59B803" w14:textId="77777777" w:rsidR="00F9142E" w:rsidRDefault="00503D2A">
                      <w:pPr>
                        <w:tabs>
                          <w:tab w:val="left" w:pos="567"/>
                        </w:tabs>
                        <w:ind w:firstLine="851"/>
                        <w:jc w:val="both"/>
                        <w:rPr>
                          <w:rFonts w:eastAsia="SimSun"/>
                          <w:szCs w:val="24"/>
                          <w:lang w:eastAsia="da-DK"/>
                        </w:rPr>
                      </w:pPr>
                      <w:r>
                        <w:rPr>
                          <w:rFonts w:eastAsia="SimSun"/>
                          <w:szCs w:val="24"/>
                          <w:lang w:eastAsia="da-DK"/>
                        </w:rPr>
                        <w:t>Pirmajame Įpareigojimų sistemos etape įpareigotosiomis šalimis planuojama skirti: elektros skirstomųjų tinklų operatorių AB „Lesto“, gamtinių dujų skirstymo tinklų operatorių AB „Lietuvos dujos“ ir šilumos tiekimo įmones, kurių parduodamos šilumos kiekis viršija 90 GWh. Kiekvienai Įpareigotajai šaliai nustatomas konkretus energijos suvartojimo taupymo tikslas.</w:t>
                      </w:r>
                    </w:p>
                    <w:p w14:paraId="5E59B804" w14:textId="77777777" w:rsidR="00F9142E" w:rsidRDefault="00503D2A">
                      <w:pPr>
                        <w:tabs>
                          <w:tab w:val="left" w:pos="567"/>
                        </w:tabs>
                        <w:ind w:firstLine="851"/>
                        <w:jc w:val="both"/>
                        <w:rPr>
                          <w:rFonts w:eastAsia="SimSun"/>
                          <w:szCs w:val="24"/>
                          <w:lang w:eastAsia="da-DK"/>
                        </w:rPr>
                      </w:pPr>
                      <w:r>
                        <w:rPr>
                          <w:rFonts w:eastAsia="SimSun"/>
                          <w:szCs w:val="24"/>
                          <w:lang w:eastAsia="da-DK"/>
                        </w:rPr>
                        <w:t>Įpareigojimų sistemą Energetikos ministerijos pavedimu administruoja paskirtoji institucija (Valstybės įmonė Energetikos agentūra).</w:t>
                      </w:r>
                    </w:p>
                    <w:p w14:paraId="5E59B805" w14:textId="77777777" w:rsidR="00F9142E" w:rsidRDefault="00503D2A">
                      <w:pPr>
                        <w:tabs>
                          <w:tab w:val="left" w:pos="567"/>
                        </w:tabs>
                        <w:ind w:firstLine="851"/>
                        <w:jc w:val="both"/>
                        <w:rPr>
                          <w:rFonts w:eastAsia="SimSun"/>
                          <w:szCs w:val="24"/>
                          <w:lang w:eastAsia="da-DK"/>
                        </w:rPr>
                      </w:pPr>
                      <w:r>
                        <w:rPr>
                          <w:rFonts w:eastAsia="SimSun"/>
                          <w:szCs w:val="24"/>
                          <w:lang w:eastAsia="da-DK"/>
                        </w:rPr>
                        <w:t>Pagal kuriamą Įpareigojimų sistemos modelį pagrindiniai dalyviai ir jų funkcijos yra nustatytos Lietuvos Respublikos energijos efektyvumo įstatymo projekte:</w:t>
                      </w:r>
                    </w:p>
                    <w:p w14:paraId="5E59B806" w14:textId="77777777" w:rsidR="00F9142E" w:rsidRDefault="00503D2A">
                      <w:pPr>
                        <w:tabs>
                          <w:tab w:val="left" w:pos="567"/>
                        </w:tabs>
                        <w:ind w:firstLine="851"/>
                        <w:jc w:val="both"/>
                        <w:rPr>
                          <w:rFonts w:eastAsia="SimSun"/>
                          <w:szCs w:val="24"/>
                          <w:lang w:eastAsia="da-DK"/>
                        </w:rPr>
                      </w:pPr>
                      <w:r>
                        <w:rPr>
                          <w:rFonts w:eastAsia="SimSun"/>
                          <w:szCs w:val="24"/>
                          <w:lang w:eastAsia="da-DK"/>
                        </w:rPr>
                        <w:t>Energetikos ministerija:</w:t>
                      </w:r>
                    </w:p>
                    <w:p w14:paraId="5E59B807"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nustato įpareigotųjų šalių skyrimo ir joms nustatytų energijos suvartojimo taupymo tikslų bei energijos vartojimo efektyvumo įpareigojimų sistemos, informacijos apie įpareigotųjų šalių sutaupytą energijos kiekį skelbimo tvarką;</w:t>
                      </w:r>
                    </w:p>
                    <w:p w14:paraId="5E59B808"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tvirtina energijos standartinių vartojimo efektyvumo didinimo priemonių sąrašą;</w:t>
                      </w:r>
                    </w:p>
                    <w:p w14:paraId="5E59B809"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nustato sutaupyto energijos kiekio matavimo, kontrolės ir tikrinimo tvarką.</w:t>
                      </w:r>
                    </w:p>
                    <w:p w14:paraId="5E59B80A"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Valstybinė kainų ir energetikos kontrolės komisija:</w:t>
                      </w:r>
                    </w:p>
                    <w:p w14:paraId="5E59B80B"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nustato įpareigotųjų šalių patiriamų sąnaudų už energijos vartojimo efektyvumo didinimo priemonių diegimą įtraukiamo į valstybės reguliuojamas kainas ir tarifus tvarką ir sąlygas.</w:t>
                      </w:r>
                    </w:p>
                    <w:p w14:paraId="5E59B80C" w14:textId="77777777" w:rsidR="00F9142E" w:rsidRDefault="00503D2A">
                      <w:pPr>
                        <w:tabs>
                          <w:tab w:val="left" w:pos="567"/>
                        </w:tabs>
                        <w:ind w:firstLine="851"/>
                        <w:jc w:val="both"/>
                        <w:rPr>
                          <w:rFonts w:eastAsia="SimSun"/>
                          <w:szCs w:val="24"/>
                          <w:lang w:eastAsia="da-DK"/>
                        </w:rPr>
                      </w:pPr>
                      <w:r>
                        <w:rPr>
                          <w:rFonts w:eastAsia="SimSun"/>
                          <w:szCs w:val="24"/>
                          <w:lang w:eastAsia="da-DK"/>
                        </w:rPr>
                        <w:lastRenderedPageBreak/>
                        <w:t>Sutaupytos energijos kiekis iki 2020 m. gruodžio 31 d. yra 11,677 TWh (apskaičiuota suminiu metodu), kuris turi būti pasiektas vykdant Įpareigojimų sistemą, apskaičiuojamas vadovaujantis Direktyvos 2012/27/ES reikalavimais ir Europos Komisijos parengtomis rekomendacijomis. Šį kiekį nustato Lietuvos Respublikos energetikos ministerija. Sutaupyti energijos kiekiai yra išreiškiami galutine energija.</w:t>
                      </w:r>
                    </w:p>
                    <w:p w14:paraId="5E59B80D"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Įpareigojimų sistema orientuota į energijos vartojimo efektyvumo didinimo priemonių diegimą pastatų ir pramonės sektoriuose. Diegti energijos vartojimo efektyvumo didinimo priemones įpareigotosios šalys gali pas visus galutinius vartotojus. Nors ir yra numatoma skatinti priemonių diegimą pramonės ir pastatų sektoriuose, nėra jokių apribojimų, kurie kliudytų įpareigotosioms šalims ieškoti optimalių energijos sutaupymų kitose srityse. </w:t>
                      </w:r>
                    </w:p>
                    <w:p w14:paraId="5E59B80E" w14:textId="77777777" w:rsidR="00F9142E" w:rsidRDefault="00503D2A">
                      <w:pPr>
                        <w:tabs>
                          <w:tab w:val="left" w:pos="567"/>
                        </w:tabs>
                        <w:ind w:firstLine="851"/>
                        <w:jc w:val="both"/>
                        <w:rPr>
                          <w:rFonts w:eastAsia="SimSun"/>
                          <w:szCs w:val="24"/>
                          <w:lang w:eastAsia="da-DK"/>
                        </w:rPr>
                      </w:pPr>
                      <w:r>
                        <w:rPr>
                          <w:rFonts w:eastAsia="SimSun"/>
                          <w:szCs w:val="24"/>
                          <w:lang w:eastAsia="da-DK"/>
                        </w:rPr>
                        <w:t>Pagrindinės energijos efektyvumo priemonių kategorijos šiuo metu nėra nustatytos. Jos bus nustatytos patvirtinus energijos standartinių vartojimo efektyvumo didinimo priemonių sąrašą. Pagal šiuo metu kuriamą Įpareigojimų sistemos modelį Įpareigojimų sistemos administratorius atliks sistemos stebėjimo ir vertinimo funkcijas bei teiks pasiūlymus dėl papildomų priemonių įtraukimo į energijos standartinių vartojimo efektyvumo didinimo priemonių sąrašą ar esamų priemonių pakeitimų, jei bus nustatyta, kad daroma pažanga yra nepakankama ir sutaupymo tikslai gali būti nepasiekti.</w:t>
                      </w:r>
                    </w:p>
                    <w:p w14:paraId="5E59B80F"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Iki tol, kol bus patvirtintos naujos sutaupyto energijos kiekio apskaičiavimo–nustatymo, auditų atlikimo, kontrolės ir tikrinimo tvarkos ir/ar metodikos, minimi veiksmai bus atliekami vadovaujantis šiuo metu galiojančiais atitinkamais teisės aktais: </w:t>
                      </w:r>
                    </w:p>
                    <w:p w14:paraId="5E59B810"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sutaupytas energijos kiekis apskaičiuojamas pagal Skaičiavimo taisykles ir Stebėsenos taisykles;</w:t>
                      </w:r>
                    </w:p>
                    <w:p w14:paraId="5E59B811"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auditai atliekami vadovaujantis šiuo metu galiojančiu Atestavimo tvarkos aprašu, taip pat Audito atlikimo viešojo naudojimo paskirties pastatuose metodika ir Audito atlikimo technologiniuose procesuose ir įrenginiuose metodika;</w:t>
                      </w:r>
                    </w:p>
                    <w:p w14:paraId="5E59B812"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stebėsenos ir tikrinimo protokolai ir jų nepriklausomumas nuo įpareigotųjų, dalyvaujančiųjų ar įgaliotųjų šalių užtikrinami vadovaujantis jau minėtų Skaičiavimo taisyklių ir Stebėsenos taisyklių reikalavimais.</w:t>
                      </w:r>
                    </w:p>
                    <w:p w14:paraId="5E59B813" w14:textId="77777777" w:rsidR="00F9142E" w:rsidRDefault="00F9142E">
                      <w:pPr>
                        <w:tabs>
                          <w:tab w:val="left" w:pos="567"/>
                        </w:tabs>
                        <w:jc w:val="both"/>
                        <w:rPr>
                          <w:rFonts w:eastAsia="SimSun"/>
                          <w:szCs w:val="24"/>
                          <w:lang w:eastAsia="da-DK"/>
                        </w:rPr>
                      </w:pPr>
                    </w:p>
                    <w:p w14:paraId="5E59B814" w14:textId="77777777" w:rsidR="00F9142E" w:rsidRDefault="00503D2A">
                      <w:pPr>
                        <w:tabs>
                          <w:tab w:val="left" w:pos="567"/>
                        </w:tabs>
                        <w:ind w:firstLine="851"/>
                        <w:jc w:val="both"/>
                        <w:rPr>
                          <w:rFonts w:eastAsia="SimSun"/>
                          <w:szCs w:val="24"/>
                          <w:lang w:eastAsia="da-DK"/>
                        </w:rPr>
                      </w:pPr>
                      <w:r>
                        <w:rPr>
                          <w:rFonts w:eastAsia="SimSun"/>
                          <w:szCs w:val="24"/>
                          <w:lang w:eastAsia="da-DK"/>
                        </w:rPr>
                        <w:t>Lietuvos vakarinėje dalyje – pajūryje ir rytinėje dalyje yra nedidelis klimatinių sąlygų skirtumas, tačiau jis daro juntamą poveikį energijos suvartojimui. Siekiant spręsti skirtingų klimatinių sąlygų klausimą ir atliekant sutaupytos šilumos energijos skaičiavimus į tai yra atsižvelgiama ir energijos sutaupymai perskaičiuojami įvertinant dienolaipsnius.</w:t>
                      </w:r>
                    </w:p>
                    <w:p w14:paraId="5E59B815" w14:textId="77777777" w:rsidR="00F9142E" w:rsidRDefault="00503D2A">
                      <w:pPr>
                        <w:tabs>
                          <w:tab w:val="left" w:pos="567"/>
                        </w:tabs>
                        <w:ind w:firstLine="851"/>
                        <w:jc w:val="both"/>
                        <w:rPr>
                          <w:rFonts w:eastAsia="SimSun"/>
                          <w:szCs w:val="24"/>
                          <w:lang w:eastAsia="da-DK"/>
                        </w:rPr>
                      </w:pPr>
                      <w:r>
                        <w:rPr>
                          <w:rFonts w:eastAsia="SimSun"/>
                          <w:szCs w:val="24"/>
                          <w:lang w:eastAsia="da-DK"/>
                        </w:rPr>
                        <w:t>Alternatyvių politikos priemonių įgyvendinimo sistema.</w:t>
                      </w:r>
                      <w:r>
                        <w:rPr>
                          <w:rFonts w:eastAsia="SimSun"/>
                          <w:b/>
                          <w:szCs w:val="24"/>
                          <w:lang w:eastAsia="da-DK"/>
                        </w:rPr>
                        <w:t xml:space="preserve"> </w:t>
                      </w:r>
                      <w:r>
                        <w:rPr>
                          <w:rFonts w:eastAsia="SimSun"/>
                          <w:szCs w:val="24"/>
                          <w:lang w:eastAsia="da-DK"/>
                        </w:rPr>
                        <w:t>Planuojama, kad taikant alternatyvias priemones bus sutaupyta apie 20 procentų BGEST tikslo. Alternatyvių priemonių tipas – pastatų atnaujinimas gerinant energetines charakteristikas. Alternatyvių priemonių apimtis – daugiabučiai namai ir viešieji pastatai. Valstybės parama daugiabučio namo butų ir kitų patalpų savininkams, įgyvendinantiems atnaujinimo (modernizavimo) projektus pagal Vyriausybės patvirtintą Daugiabučių atnaujinimo programą ar ją atitinkančias savivaldybių programas, teikiama, jeigu pagal atnaujinimo (modernizavimo) projekte numatytas priemones pasiekiama ne mažesnė kaip D pastato energinio naudingumo klasė. Viešieji pastatai atnaujinami įgyvendinant Direktyvos 2012/27/ES 5 straipsnio reikalavimus dėl pavyzdinio viešųjų organizacijų pastatų vaidmens. Reikalui esant alternatyvių priemonių sąrašas gali būti papildytas.</w:t>
                      </w:r>
                    </w:p>
                    <w:p w14:paraId="5E59B816" w14:textId="77777777" w:rsidR="00F9142E" w:rsidRDefault="00503D2A">
                      <w:pPr>
                        <w:tabs>
                          <w:tab w:val="left" w:pos="567"/>
                        </w:tabs>
                        <w:ind w:firstLine="851"/>
                        <w:jc w:val="both"/>
                        <w:rPr>
                          <w:rFonts w:eastAsia="SimSun"/>
                          <w:szCs w:val="24"/>
                          <w:lang w:eastAsia="da-DK"/>
                        </w:rPr>
                      </w:pPr>
                      <w:r>
                        <w:rPr>
                          <w:rFonts w:eastAsia="SimSun"/>
                          <w:szCs w:val="24"/>
                          <w:lang w:eastAsia="da-DK"/>
                        </w:rPr>
                        <w:t>Administruojant Alternatyvias priemones bus laikomasi šių kriterijų:</w:t>
                      </w:r>
                    </w:p>
                    <w:p w14:paraId="5E59B817"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Alternatyvioms priemonėms nustatomi du tarpiniai laikotarpiai: </w:t>
                      </w:r>
                    </w:p>
                    <w:p w14:paraId="5E59B818"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2014 m. sausio 1 d. – 2016 m. gruodžio 31 d.;</w:t>
                      </w:r>
                    </w:p>
                    <w:p w14:paraId="5E59B819"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2017 m. sausio 1 d. – 2020 m. gruodžio 31 d..</w:t>
                      </w:r>
                    </w:p>
                    <w:p w14:paraId="5E59B81A" w14:textId="77777777" w:rsidR="00F9142E" w:rsidRDefault="00F9142E">
                      <w:pPr>
                        <w:tabs>
                          <w:tab w:val="left" w:pos="567"/>
                        </w:tabs>
                        <w:ind w:firstLine="851"/>
                        <w:jc w:val="both"/>
                        <w:rPr>
                          <w:rFonts w:eastAsia="SimSun"/>
                          <w:szCs w:val="24"/>
                          <w:lang w:eastAsia="da-DK"/>
                        </w:rPr>
                      </w:pPr>
                    </w:p>
                    <w:p w14:paraId="5E59B81B" w14:textId="77777777" w:rsidR="00F9142E" w:rsidRDefault="00503D2A">
                      <w:pPr>
                        <w:tabs>
                          <w:tab w:val="left" w:pos="567"/>
                        </w:tabs>
                        <w:ind w:firstLine="851"/>
                        <w:jc w:val="both"/>
                        <w:rPr>
                          <w:rFonts w:eastAsia="SimSun"/>
                          <w:szCs w:val="24"/>
                          <w:lang w:eastAsia="da-DK"/>
                        </w:rPr>
                      </w:pPr>
                      <w:r>
                        <w:rPr>
                          <w:rFonts w:eastAsia="SimSun"/>
                          <w:szCs w:val="24"/>
                          <w:lang w:eastAsia="da-DK"/>
                        </w:rPr>
                        <w:lastRenderedPageBreak/>
                        <w:t xml:space="preserve">Sutaupytos energijos kiekis, kuris turi būti pasiektas, apskaičiuojamas vadovaujantis Direktyvos 2012/27/ES reikalavimais ir Europos Komisijos parengtomis rekomendacijomis. Šį kiekį nustato Lietuvos Respublikos energetikos ministerija. Visi sutaupyti energijos kiekiai yra išreiškiami galutine energija. </w:t>
                      </w:r>
                    </w:p>
                    <w:p w14:paraId="5E59B81C"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Sutaupytas energijos kiekis bus apskaičiuojamas-nustatomas, stebėsena ir tikrinimas užtikrinami, auditai atliekami vadovaujantis ta pačia tvarka, metodikomis bei taisyklėmis kaip ir Įpareigojimų sistemos atveju. </w:t>
                      </w:r>
                    </w:p>
                    <w:p w14:paraId="5E59B81D" w14:textId="77777777" w:rsidR="00F9142E" w:rsidRDefault="000006EC">
                      <w:pPr>
                        <w:tabs>
                          <w:tab w:val="left" w:pos="567"/>
                        </w:tabs>
                        <w:jc w:val="both"/>
                        <w:rPr>
                          <w:rFonts w:eastAsia="SimSun"/>
                          <w:b/>
                          <w:szCs w:val="24"/>
                          <w:lang w:eastAsia="da-DK"/>
                        </w:rPr>
                      </w:pPr>
                    </w:p>
                  </w:sdtContent>
                </w:sdt>
                <w:sdt>
                  <w:sdtPr>
                    <w:alias w:val="3.1.2 p."/>
                    <w:tag w:val="part_034e422e62514696ab627c9c02252e59"/>
                    <w:id w:val="588576464"/>
                    <w:lock w:val="sdtLocked"/>
                  </w:sdtPr>
                  <w:sdtEndPr/>
                  <w:sdtContent>
                    <w:p w14:paraId="5E59B81E" w14:textId="77777777" w:rsidR="00F9142E" w:rsidRDefault="000006EC">
                      <w:pPr>
                        <w:tabs>
                          <w:tab w:val="left" w:pos="567"/>
                        </w:tabs>
                        <w:jc w:val="center"/>
                        <w:rPr>
                          <w:rFonts w:eastAsia="SimSun"/>
                          <w:b/>
                          <w:szCs w:val="24"/>
                          <w:lang w:eastAsia="da-DK"/>
                        </w:rPr>
                      </w:pPr>
                      <w:sdt>
                        <w:sdtPr>
                          <w:alias w:val="Numeris"/>
                          <w:tag w:val="nr_034e422e62514696ab627c9c02252e59"/>
                          <w:id w:val="-173724226"/>
                          <w:lock w:val="sdtLocked"/>
                        </w:sdtPr>
                        <w:sdtEndPr/>
                        <w:sdtContent>
                          <w:r w:rsidR="00503D2A">
                            <w:rPr>
                              <w:rFonts w:eastAsia="SimSun"/>
                              <w:b/>
                              <w:szCs w:val="24"/>
                              <w:lang w:eastAsia="da-DK"/>
                            </w:rPr>
                            <w:t>3.1.2</w:t>
                          </w:r>
                        </w:sdtContent>
                      </w:sdt>
                      <w:r w:rsidR="00503D2A">
                        <w:rPr>
                          <w:rFonts w:eastAsia="SimSun"/>
                          <w:b/>
                          <w:szCs w:val="24"/>
                          <w:lang w:eastAsia="da-DK"/>
                        </w:rPr>
                        <w:t>. Energijos vartojimo auditas ir energijos naudojimo vadybos sistemos</w:t>
                      </w:r>
                    </w:p>
                    <w:p w14:paraId="5E59B81F" w14:textId="77777777" w:rsidR="00F9142E" w:rsidRDefault="00F9142E">
                      <w:pPr>
                        <w:tabs>
                          <w:tab w:val="left" w:pos="567"/>
                        </w:tabs>
                        <w:jc w:val="both"/>
                        <w:rPr>
                          <w:rFonts w:eastAsia="SimSun"/>
                          <w:i/>
                          <w:szCs w:val="24"/>
                          <w:lang w:eastAsia="da-DK"/>
                        </w:rPr>
                      </w:pPr>
                    </w:p>
                    <w:p w14:paraId="5E59B820" w14:textId="77777777" w:rsidR="00F9142E" w:rsidRDefault="00503D2A">
                      <w:pPr>
                        <w:tabs>
                          <w:tab w:val="left" w:pos="567"/>
                        </w:tabs>
                        <w:ind w:firstLine="851"/>
                        <w:jc w:val="both"/>
                        <w:rPr>
                          <w:rFonts w:eastAsia="SimSun"/>
                          <w:szCs w:val="24"/>
                          <w:lang w:eastAsia="da-DK"/>
                        </w:rPr>
                      </w:pPr>
                      <w:r>
                        <w:rPr>
                          <w:rFonts w:eastAsia="SimSun"/>
                          <w:szCs w:val="24"/>
                          <w:lang w:eastAsia="da-DK"/>
                        </w:rPr>
                        <w:t>Lietuvoje energijos vartojimo pastatuose, įrenginiuose ir technologiniams procesams audito atlikimo tvarka ir sąlygos ir energijos vartojimo pastatuose, įrenginiuose ir technologiniams procesams auditą atliekančių specialistų rengimo ir atestavimo tvarka nustatyta Atestavimo tvarkos apraše.</w:t>
                      </w:r>
                    </w:p>
                    <w:p w14:paraId="5E59B821" w14:textId="77777777" w:rsidR="00F9142E" w:rsidRDefault="00503D2A">
                      <w:pPr>
                        <w:tabs>
                          <w:tab w:val="left" w:pos="567"/>
                        </w:tabs>
                        <w:ind w:firstLine="851"/>
                        <w:jc w:val="both"/>
                        <w:rPr>
                          <w:rFonts w:eastAsia="SimSun"/>
                          <w:szCs w:val="24"/>
                          <w:lang w:eastAsia="da-DK"/>
                        </w:rPr>
                      </w:pPr>
                      <w:r>
                        <w:rPr>
                          <w:rFonts w:eastAsia="SimSun"/>
                          <w:szCs w:val="24"/>
                          <w:lang w:eastAsia="da-DK"/>
                        </w:rPr>
                        <w:t>Energijos, energijos išteklių ir šalto vandens vartojimo audito atlikimo viešojo naudojimo paskirties pastatuose etapus ir šio audito ataskaitos parengimą nustato Audito atlikimo viešojo naudojimo paskirties pastatuose metodika.</w:t>
                      </w:r>
                    </w:p>
                    <w:p w14:paraId="5E59B822" w14:textId="77777777" w:rsidR="00F9142E" w:rsidRDefault="00503D2A">
                      <w:pPr>
                        <w:tabs>
                          <w:tab w:val="left" w:pos="567"/>
                        </w:tabs>
                        <w:ind w:firstLine="851"/>
                        <w:jc w:val="both"/>
                        <w:rPr>
                          <w:rFonts w:eastAsia="SimSun"/>
                          <w:szCs w:val="24"/>
                          <w:lang w:eastAsia="da-DK"/>
                        </w:rPr>
                      </w:pPr>
                      <w:r>
                        <w:rPr>
                          <w:rFonts w:eastAsia="SimSun"/>
                          <w:szCs w:val="24"/>
                          <w:lang w:eastAsia="da-DK"/>
                        </w:rPr>
                        <w:t>Energijos, energijos išteklių ir vandens vartojimo audito atlikimo technologiniuose procesuose ir įrenginiuose pagrindinius etapus ir audito ataskaitos parengimą nustato Audito atlikimo technologiniuose procesuose ir įrenginiuose metodika.</w:t>
                      </w:r>
                    </w:p>
                    <w:p w14:paraId="5E59B823" w14:textId="77777777" w:rsidR="00F9142E" w:rsidRDefault="00503D2A">
                      <w:pPr>
                        <w:tabs>
                          <w:tab w:val="left" w:pos="567"/>
                        </w:tabs>
                        <w:ind w:firstLine="851"/>
                        <w:jc w:val="both"/>
                        <w:rPr>
                          <w:rFonts w:eastAsia="SimSun"/>
                          <w:szCs w:val="24"/>
                          <w:lang w:eastAsia="da-DK"/>
                        </w:rPr>
                      </w:pPr>
                      <w:r>
                        <w:rPr>
                          <w:rFonts w:eastAsia="SimSun"/>
                          <w:szCs w:val="24"/>
                          <w:lang w:eastAsia="da-DK"/>
                        </w:rPr>
                        <w:t>Į nacionalinę teisę perkeliant Direktyvos 2012/27/ES nuostatas ir reikalavimus, susijusius su energijos vartojimo auditu ir energijos naudojimo vadybos sistemomis, bus atitinkamai pakeičiama aukščiau išvardintos metodikos ir tvarkos aprašas.</w:t>
                      </w:r>
                    </w:p>
                    <w:p w14:paraId="5E59B824" w14:textId="77777777" w:rsidR="00F9142E" w:rsidRDefault="00503D2A">
                      <w:pPr>
                        <w:tabs>
                          <w:tab w:val="left" w:pos="567"/>
                        </w:tabs>
                        <w:ind w:firstLine="851"/>
                        <w:jc w:val="both"/>
                        <w:rPr>
                          <w:rFonts w:eastAsia="SimSun"/>
                          <w:szCs w:val="24"/>
                          <w:lang w:eastAsia="da-DK"/>
                        </w:rPr>
                      </w:pPr>
                      <w:r>
                        <w:rPr>
                          <w:rFonts w:eastAsia="SimSun"/>
                          <w:szCs w:val="24"/>
                          <w:lang w:eastAsia="da-DK"/>
                        </w:rPr>
                        <w:t>Lietuvoje įgyvendinant programas, skirtas didinti energijos vartojimo efektyvumą, yra atliekami energijos vartojimo auditai. Kaip pavyzdį galima paminėti Daugiabučių atnaujinimo programą, kurią įgyvendinant atlikta per 700 auditų.</w:t>
                      </w:r>
                    </w:p>
                    <w:p w14:paraId="5E59B825" w14:textId="77777777" w:rsidR="00F9142E" w:rsidRDefault="00503D2A">
                      <w:pPr>
                        <w:tabs>
                          <w:tab w:val="left" w:pos="567"/>
                        </w:tabs>
                        <w:ind w:firstLine="851"/>
                        <w:jc w:val="both"/>
                        <w:rPr>
                          <w:rFonts w:eastAsia="SimSun"/>
                          <w:color w:val="000000"/>
                          <w:szCs w:val="24"/>
                          <w:lang w:eastAsia="lt-LT"/>
                        </w:rPr>
                      </w:pPr>
                      <w:r>
                        <w:rPr>
                          <w:rFonts w:eastAsia="SimSun"/>
                          <w:szCs w:val="24"/>
                        </w:rPr>
                        <w:t xml:space="preserve">Įgyvendinant viešosios paskirties renovavimo programas rekomenduojama bei siekiant gauti paramą iš ES struktūrinės paramos strategijos 2007–20013 metų laikotarpiu pagal Sanglaudos veiksmų programos priemones „Viešosios paskirties pastatų renovavimas nacionaliniu lygiu“ ir „Viešosios paskirties pastatų renovavimas regioniniu lygiu“ – privaloma atlikti pastato energijos vartojimo auditą vadovaujantis Audito atlikimo viešojo naudojimo paskirties pastatuose metodika. Pagal Sanglaudos veiksmų programos priemonę „Viešosios paskirties pastatų renovavimas nacionaliniu lygiu“ atlikti 304 auditai, pagal priemonę </w:t>
                      </w:r>
                      <w:r>
                        <w:rPr>
                          <w:rFonts w:eastAsia="SimSun"/>
                          <w:color w:val="000000"/>
                          <w:szCs w:val="24"/>
                          <w:lang w:eastAsia="lt-LT"/>
                        </w:rPr>
                        <w:t>„Viešosios paskirties pastatų renovavimo projektai, atitinkantys BPD 1.2 priemonės naudos ir kokybės vertinimo kriterijus“, jau atliktas 21 auditas, o pagal priemonę „Viešosios paskirties pastatų renovavimas regioniniu lygiu“ atlikta 318 auditų.</w:t>
                      </w:r>
                      <w:r>
                        <w:rPr>
                          <w:rFonts w:eastAsia="SimSun"/>
                          <w:szCs w:val="24"/>
                        </w:rPr>
                        <w:t xml:space="preserve"> Energijos vartojimo auditas įvertina energijos nuostolius pastatuose, pateikia pagrįstą energijos taupymo priemonių planą energijos nuostoliams sumažinti bei reikalingas investicijas tų priemonių įgyvendinimui</w:t>
                      </w:r>
                      <w:r>
                        <w:rPr>
                          <w:rFonts w:eastAsia="SimSun"/>
                          <w:color w:val="000000"/>
                          <w:szCs w:val="24"/>
                          <w:lang w:eastAsia="lt-LT"/>
                        </w:rPr>
                        <w:t>.</w:t>
                      </w:r>
                    </w:p>
                    <w:p w14:paraId="5E59B826" w14:textId="77777777" w:rsidR="00F9142E" w:rsidRDefault="00503D2A">
                      <w:pPr>
                        <w:tabs>
                          <w:tab w:val="left" w:pos="567"/>
                        </w:tabs>
                        <w:ind w:firstLine="851"/>
                        <w:jc w:val="both"/>
                        <w:rPr>
                          <w:rFonts w:eastAsia="SimSun"/>
                          <w:szCs w:val="24"/>
                        </w:rPr>
                      </w:pPr>
                      <w:r>
                        <w:rPr>
                          <w:rFonts w:eastAsia="SimSun"/>
                          <w:szCs w:val="24"/>
                        </w:rPr>
                        <w:t>Norint gauti finansinę paramą iš energijos vartojimo efektyvumo didinimo programų, reikalaujama atlikti energijos vartojimo auditus.</w:t>
                      </w:r>
                    </w:p>
                    <w:p w14:paraId="5E59B827" w14:textId="77777777" w:rsidR="00F9142E" w:rsidRDefault="00503D2A">
                      <w:pPr>
                        <w:tabs>
                          <w:tab w:val="left" w:pos="567"/>
                        </w:tabs>
                        <w:ind w:firstLine="851"/>
                        <w:jc w:val="both"/>
                        <w:rPr>
                          <w:rFonts w:eastAsia="SimSun"/>
                          <w:szCs w:val="24"/>
                        </w:rPr>
                      </w:pPr>
                      <w:r>
                        <w:rPr>
                          <w:rFonts w:eastAsia="SimSun"/>
                          <w:szCs w:val="24"/>
                        </w:rPr>
                        <w:t xml:space="preserve">Pagal Direktyvą 2012/27/ES valstybės narės turi skatinti aukštos kokybės, veiksmingą ir nepriklausomą energijos vartojimo auditų atlikimą. </w:t>
                      </w:r>
                    </w:p>
                    <w:p w14:paraId="5E59B828" w14:textId="77777777" w:rsidR="00F9142E" w:rsidRDefault="00503D2A">
                      <w:pPr>
                        <w:tabs>
                          <w:tab w:val="left" w:pos="567"/>
                        </w:tabs>
                        <w:ind w:firstLine="851"/>
                        <w:jc w:val="both"/>
                        <w:rPr>
                          <w:rFonts w:eastAsia="SimSun"/>
                          <w:szCs w:val="24"/>
                        </w:rPr>
                      </w:pPr>
                      <w:r>
                        <w:rPr>
                          <w:rFonts w:eastAsia="SimSun"/>
                          <w:szCs w:val="24"/>
                        </w:rPr>
                        <w:t xml:space="preserve">Direktyvoje 2012/27/ES taip pat nurodyta, kad įmonės, kurios nėra mažos ir vidutinės įmonės, įpareigojamos energijos vartojimo auditą atlikti bent kas ketverius metus. </w:t>
                      </w:r>
                      <w:r>
                        <w:rPr>
                          <w:rFonts w:eastAsia="SimSun"/>
                          <w:color w:val="000000"/>
                          <w:szCs w:val="24"/>
                          <w:lang w:eastAsia="lt-LT"/>
                        </w:rPr>
                        <w:t xml:space="preserve">Lietuvoje 2010 metais veikė 281 nefinansinės įmonės, kuriose dirbo 250 ir daugiau darbuotojų, metinės pajamos viršijo 138 mln. litų ar įmonės balanse nurodyto turto vertė viršijo 93 mln. litų. </w:t>
                      </w:r>
                      <w:r>
                        <w:rPr>
                          <w:rFonts w:eastAsia="SimSun"/>
                          <w:szCs w:val="24"/>
                        </w:rPr>
                        <w:t xml:space="preserve">Iki šiol Lietuvoje didelėse įmonėse energijos vartojimo auditas nebuvo reikalaujamas atlikti. Perkėlus Direktyvos 2012/27/ES nuostatas į Lietuvos Respublikos </w:t>
                      </w:r>
                      <w:r>
                        <w:rPr>
                          <w:rFonts w:eastAsia="SimSun"/>
                          <w:szCs w:val="24"/>
                        </w:rPr>
                        <w:lastRenderedPageBreak/>
                        <w:t>nacionalinę teisę reikalavimas dėl energijos vartojimo audito atlikimo didelėms įmonėms taps privalomas.</w:t>
                      </w:r>
                    </w:p>
                    <w:p w14:paraId="5E59B829" w14:textId="77777777" w:rsidR="00F9142E" w:rsidRDefault="00F9142E">
                      <w:pPr>
                        <w:tabs>
                          <w:tab w:val="left" w:pos="567"/>
                        </w:tabs>
                        <w:jc w:val="both"/>
                        <w:rPr>
                          <w:rFonts w:eastAsia="SimSun"/>
                          <w:szCs w:val="24"/>
                          <w:lang w:eastAsia="da-DK"/>
                        </w:rPr>
                      </w:pPr>
                    </w:p>
                    <w:p w14:paraId="5E59B82A" w14:textId="77777777" w:rsidR="00F9142E" w:rsidRDefault="000006EC">
                      <w:pPr>
                        <w:tabs>
                          <w:tab w:val="left" w:pos="567"/>
                        </w:tabs>
                        <w:jc w:val="both"/>
                        <w:rPr>
                          <w:rFonts w:eastAsia="SimSun"/>
                          <w:szCs w:val="24"/>
                          <w:lang w:eastAsia="da-DK"/>
                        </w:rPr>
                      </w:pPr>
                    </w:p>
                  </w:sdtContent>
                </w:sdt>
                <w:sdt>
                  <w:sdtPr>
                    <w:alias w:val="3.1.3 p."/>
                    <w:tag w:val="part_bb608ddff1cb498eaaf7b3776e381876"/>
                    <w:id w:val="-1581135638"/>
                    <w:lock w:val="sdtLocked"/>
                  </w:sdtPr>
                  <w:sdtEndPr/>
                  <w:sdtContent>
                    <w:p w14:paraId="5E59B82B" w14:textId="766D0EE3" w:rsidR="00F9142E" w:rsidRDefault="000006EC">
                      <w:pPr>
                        <w:tabs>
                          <w:tab w:val="left" w:pos="567"/>
                        </w:tabs>
                        <w:jc w:val="center"/>
                        <w:rPr>
                          <w:rFonts w:eastAsia="SimSun"/>
                          <w:b/>
                          <w:szCs w:val="24"/>
                          <w:lang w:eastAsia="da-DK"/>
                        </w:rPr>
                      </w:pPr>
                      <w:sdt>
                        <w:sdtPr>
                          <w:alias w:val="Numeris"/>
                          <w:tag w:val="nr_bb608ddff1cb498eaaf7b3776e381876"/>
                          <w:id w:val="135690666"/>
                          <w:lock w:val="sdtLocked"/>
                        </w:sdtPr>
                        <w:sdtEndPr/>
                        <w:sdtContent>
                          <w:r w:rsidR="00503D2A">
                            <w:rPr>
                              <w:rFonts w:eastAsia="SimSun"/>
                              <w:b/>
                              <w:szCs w:val="24"/>
                              <w:lang w:eastAsia="da-DK"/>
                            </w:rPr>
                            <w:t>3.1.3</w:t>
                          </w:r>
                        </w:sdtContent>
                      </w:sdt>
                      <w:r w:rsidR="00503D2A">
                        <w:rPr>
                          <w:rFonts w:eastAsia="SimSun"/>
                          <w:b/>
                          <w:szCs w:val="24"/>
                          <w:lang w:eastAsia="da-DK"/>
                        </w:rPr>
                        <w:t>. Ilgalaikė pastatų nacionalinio fondo atnaujinimo strategija (projektas)</w:t>
                      </w:r>
                    </w:p>
                    <w:p w14:paraId="5E59B82C" w14:textId="310A82A6" w:rsidR="00F9142E" w:rsidRDefault="00F9142E">
                      <w:pPr>
                        <w:tabs>
                          <w:tab w:val="left" w:pos="567"/>
                        </w:tabs>
                        <w:jc w:val="both"/>
                        <w:rPr>
                          <w:rFonts w:eastAsia="SimSun"/>
                          <w:szCs w:val="24"/>
                          <w:lang w:eastAsia="da-DK"/>
                        </w:rPr>
                      </w:pPr>
                    </w:p>
                    <w:p w14:paraId="5E59B82D" w14:textId="0DBC8BC4" w:rsidR="00F9142E" w:rsidRDefault="00503D2A">
                      <w:pPr>
                        <w:jc w:val="both"/>
                        <w:rPr>
                          <w:rFonts w:eastAsia="SimSun"/>
                          <w:b/>
                          <w:i/>
                          <w:szCs w:val="24"/>
                          <w:lang w:eastAsia="da-DK"/>
                        </w:rPr>
                      </w:pPr>
                      <w:r>
                        <w:rPr>
                          <w:rFonts w:eastAsia="SimSun"/>
                          <w:i/>
                          <w:szCs w:val="24"/>
                          <w:lang w:eastAsia="lt-LT"/>
                        </w:rPr>
                        <w:t>3.1.2. lentelė. Ilgalaikė pastat</w:t>
                      </w:r>
                      <w:r>
                        <w:rPr>
                          <w:rFonts w:eastAsia="SimSun"/>
                          <w:i/>
                          <w:szCs w:val="24"/>
                          <w:lang w:val="en-GB" w:eastAsia="lt-LT"/>
                        </w:rPr>
                        <w:t>ų nacionalinio fondo atnaujinimo strategija (projektas)</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55"/>
                      </w:tblGrid>
                      <w:tr w:rsidR="00F9142E" w14:paraId="5E59B831" w14:textId="77777777">
                        <w:trPr>
                          <w:trHeight w:val="415"/>
                        </w:trPr>
                        <w:tc>
                          <w:tcPr>
                            <w:tcW w:w="2268" w:type="dxa"/>
                            <w:shd w:val="clear" w:color="auto" w:fill="DBE5F1"/>
                            <w:vAlign w:val="center"/>
                          </w:tcPr>
                          <w:p w14:paraId="5E59B82E" w14:textId="77777777" w:rsidR="00F9142E" w:rsidRDefault="00F9142E">
                            <w:pPr>
                              <w:rPr>
                                <w:sz w:val="4"/>
                                <w:szCs w:val="4"/>
                              </w:rPr>
                            </w:pPr>
                          </w:p>
                          <w:p w14:paraId="5E59B82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855" w:type="dxa"/>
                            <w:shd w:val="clear" w:color="auto" w:fill="auto"/>
                            <w:vAlign w:val="center"/>
                          </w:tcPr>
                          <w:p w14:paraId="5E59B830" w14:textId="77777777" w:rsidR="00F9142E" w:rsidRDefault="00503D2A">
                            <w:pPr>
                              <w:jc w:val="center"/>
                              <w:rPr>
                                <w:rFonts w:eastAsia="SimSun"/>
                                <w:b/>
                                <w:szCs w:val="24"/>
                                <w:lang w:eastAsia="lt-LT"/>
                              </w:rPr>
                            </w:pPr>
                            <w:r>
                              <w:rPr>
                                <w:rFonts w:eastAsia="SimSun"/>
                                <w:b/>
                                <w:szCs w:val="24"/>
                                <w:lang w:eastAsia="lt-LT"/>
                              </w:rPr>
                              <w:t>Ilgalaikė pastat</w:t>
                            </w:r>
                            <w:r>
                              <w:rPr>
                                <w:rFonts w:eastAsia="SimSun"/>
                                <w:b/>
                                <w:szCs w:val="24"/>
                                <w:lang w:val="en-GB" w:eastAsia="lt-LT"/>
                              </w:rPr>
                              <w:t>ų nacionalinio fondo atnaujinimo strategija (projektas)</w:t>
                            </w:r>
                          </w:p>
                        </w:tc>
                      </w:tr>
                      <w:tr w:rsidR="00F9142E" w14:paraId="5E59B836" w14:textId="77777777">
                        <w:trPr>
                          <w:trHeight w:val="299"/>
                        </w:trPr>
                        <w:tc>
                          <w:tcPr>
                            <w:tcW w:w="2268" w:type="dxa"/>
                            <w:shd w:val="clear" w:color="auto" w:fill="DBE5F1"/>
                            <w:vAlign w:val="center"/>
                          </w:tcPr>
                          <w:p w14:paraId="5E59B832" w14:textId="77777777" w:rsidR="00F9142E" w:rsidRDefault="00F9142E">
                            <w:pPr>
                              <w:rPr>
                                <w:sz w:val="4"/>
                                <w:szCs w:val="4"/>
                              </w:rPr>
                            </w:pPr>
                          </w:p>
                          <w:p w14:paraId="5E59B83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855" w:type="dxa"/>
                            <w:vAlign w:val="center"/>
                          </w:tcPr>
                          <w:p w14:paraId="5E59B834" w14:textId="77777777" w:rsidR="00F9142E" w:rsidRDefault="00F9142E">
                            <w:pPr>
                              <w:rPr>
                                <w:sz w:val="4"/>
                                <w:szCs w:val="4"/>
                              </w:rPr>
                            </w:pPr>
                          </w:p>
                          <w:p w14:paraId="5E59B835"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2014–2025 (2030) metai</w:t>
                            </w:r>
                          </w:p>
                        </w:tc>
                      </w:tr>
                      <w:tr w:rsidR="00F9142E" w14:paraId="5E59B83A" w14:textId="77777777">
                        <w:trPr>
                          <w:trHeight w:val="246"/>
                        </w:trPr>
                        <w:tc>
                          <w:tcPr>
                            <w:tcW w:w="2268" w:type="dxa"/>
                            <w:shd w:val="clear" w:color="auto" w:fill="DBE5F1"/>
                            <w:vAlign w:val="center"/>
                          </w:tcPr>
                          <w:p w14:paraId="5E59B837" w14:textId="77777777" w:rsidR="00F9142E" w:rsidRDefault="00F9142E">
                            <w:pPr>
                              <w:rPr>
                                <w:sz w:val="4"/>
                                <w:szCs w:val="4"/>
                              </w:rPr>
                            </w:pPr>
                          </w:p>
                          <w:p w14:paraId="5E59B83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855" w:type="dxa"/>
                            <w:vAlign w:val="center"/>
                          </w:tcPr>
                          <w:p w14:paraId="5E59B839" w14:textId="77777777" w:rsidR="00F9142E" w:rsidRDefault="00503D2A">
                            <w:pPr>
                              <w:rPr>
                                <w:rFonts w:eastAsia="SimSun"/>
                                <w:szCs w:val="24"/>
                                <w:lang w:eastAsia="lt-LT"/>
                              </w:rPr>
                            </w:pPr>
                            <w:r>
                              <w:rPr>
                                <w:rFonts w:eastAsia="SimSun"/>
                                <w:iCs/>
                                <w:szCs w:val="24"/>
                                <w:lang w:eastAsia="lt-LT"/>
                              </w:rPr>
                              <w:t>Pagerinti pastatų nacionalinio fondo energinį naudingumą</w:t>
                            </w:r>
                          </w:p>
                        </w:tc>
                      </w:tr>
                      <w:tr w:rsidR="00F9142E" w14:paraId="5E59B83E" w14:textId="77777777">
                        <w:trPr>
                          <w:trHeight w:val="246"/>
                        </w:trPr>
                        <w:tc>
                          <w:tcPr>
                            <w:tcW w:w="2268" w:type="dxa"/>
                            <w:shd w:val="clear" w:color="auto" w:fill="DBE5F1"/>
                            <w:vAlign w:val="center"/>
                          </w:tcPr>
                          <w:p w14:paraId="5E59B83B" w14:textId="77777777" w:rsidR="00F9142E" w:rsidRDefault="00F9142E">
                            <w:pPr>
                              <w:rPr>
                                <w:sz w:val="4"/>
                                <w:szCs w:val="4"/>
                              </w:rPr>
                            </w:pPr>
                          </w:p>
                          <w:p w14:paraId="5E59B83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855" w:type="dxa"/>
                            <w:vAlign w:val="center"/>
                          </w:tcPr>
                          <w:p w14:paraId="5E59B83D" w14:textId="77777777" w:rsidR="00F9142E" w:rsidRDefault="00503D2A">
                            <w:pPr>
                              <w:tabs>
                                <w:tab w:val="left" w:pos="567"/>
                              </w:tabs>
                              <w:jc w:val="both"/>
                              <w:rPr>
                                <w:rFonts w:eastAsia="SimSun"/>
                                <w:szCs w:val="24"/>
                              </w:rPr>
                            </w:pPr>
                            <w:r>
                              <w:rPr>
                                <w:rFonts w:eastAsia="SimSun"/>
                                <w:szCs w:val="24"/>
                                <w:lang w:eastAsia="lt-LT"/>
                              </w:rPr>
                              <w:t>Ilgalaikę strategiją, skirtą investicijų telkimui tiek viešos, tiek privačios nuosavybės formos gyvenamųjų ir komercinės paskirties pastatų nacionalinio fondo atnaujinimo srityje</w:t>
                            </w:r>
                          </w:p>
                        </w:tc>
                      </w:tr>
                      <w:tr w:rsidR="00F9142E" w14:paraId="5E59B843" w14:textId="77777777">
                        <w:trPr>
                          <w:trHeight w:val="267"/>
                        </w:trPr>
                        <w:tc>
                          <w:tcPr>
                            <w:tcW w:w="2268" w:type="dxa"/>
                            <w:shd w:val="clear" w:color="auto" w:fill="DBE5F1"/>
                            <w:vAlign w:val="center"/>
                          </w:tcPr>
                          <w:p w14:paraId="5E59B83F" w14:textId="77777777" w:rsidR="00F9142E" w:rsidRDefault="00F9142E">
                            <w:pPr>
                              <w:rPr>
                                <w:sz w:val="4"/>
                                <w:szCs w:val="4"/>
                              </w:rPr>
                            </w:pPr>
                          </w:p>
                          <w:p w14:paraId="5E59B84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855" w:type="dxa"/>
                            <w:vAlign w:val="center"/>
                          </w:tcPr>
                          <w:p w14:paraId="5E59B841" w14:textId="77777777" w:rsidR="00F9142E" w:rsidRDefault="00F9142E">
                            <w:pPr>
                              <w:rPr>
                                <w:sz w:val="4"/>
                                <w:szCs w:val="4"/>
                              </w:rPr>
                            </w:pPr>
                          </w:p>
                          <w:p w14:paraId="5E59B84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 xml:space="preserve">Valstybės ir savivaldybių biudžetų, ES struktūrinių fondų, kitų </w:t>
                            </w:r>
                            <w:r>
                              <w:rPr>
                                <w:rFonts w:eastAsia="SimSun"/>
                                <w:szCs w:val="24"/>
                                <w:shd w:val="clear" w:color="auto" w:fill="FFFFFF"/>
                                <w:lang w:val="de-DE" w:eastAsia="de-DE"/>
                              </w:rPr>
                              <w:t xml:space="preserve">programų ir fondų, </w:t>
                            </w:r>
                            <w:r>
                              <w:rPr>
                                <w:rFonts w:eastAsia="SimSun"/>
                                <w:szCs w:val="24"/>
                                <w:lang w:eastAsia="de-DE"/>
                              </w:rPr>
                              <w:t>juridinių ir (arba) fizinių asmenų lėšos</w:t>
                            </w:r>
                          </w:p>
                        </w:tc>
                      </w:tr>
                      <w:tr w:rsidR="00F9142E" w14:paraId="5E59B847" w14:textId="77777777">
                        <w:trPr>
                          <w:trHeight w:val="230"/>
                        </w:trPr>
                        <w:tc>
                          <w:tcPr>
                            <w:tcW w:w="2268" w:type="dxa"/>
                            <w:shd w:val="clear" w:color="auto" w:fill="DBE5F1"/>
                            <w:vAlign w:val="center"/>
                          </w:tcPr>
                          <w:p w14:paraId="5E59B844" w14:textId="77777777" w:rsidR="00F9142E" w:rsidRDefault="00F9142E">
                            <w:pPr>
                              <w:rPr>
                                <w:sz w:val="4"/>
                                <w:szCs w:val="4"/>
                              </w:rPr>
                            </w:pPr>
                          </w:p>
                          <w:p w14:paraId="5E59B84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Atsakinga institucija</w:t>
                            </w:r>
                          </w:p>
                        </w:tc>
                        <w:tc>
                          <w:tcPr>
                            <w:tcW w:w="6855" w:type="dxa"/>
                            <w:vAlign w:val="center"/>
                          </w:tcPr>
                          <w:p w14:paraId="5E59B846" w14:textId="77777777" w:rsidR="00F9142E" w:rsidRDefault="00503D2A">
                            <w:pPr>
                              <w:tabs>
                                <w:tab w:val="left" w:pos="567"/>
                              </w:tabs>
                              <w:jc w:val="both"/>
                              <w:rPr>
                                <w:rFonts w:eastAsia="SimSun"/>
                                <w:szCs w:val="24"/>
                                <w:lang w:eastAsia="da-DK"/>
                              </w:rPr>
                            </w:pPr>
                            <w:r>
                              <w:rPr>
                                <w:rFonts w:eastAsia="SimSun"/>
                                <w:szCs w:val="24"/>
                                <w:lang w:eastAsia="da-DK"/>
                              </w:rPr>
                              <w:t>Lietuvos Respublikos energetikos ministerija</w:t>
                            </w:r>
                          </w:p>
                        </w:tc>
                      </w:tr>
                      <w:tr w:rsidR="00F9142E" w14:paraId="5E59B84B" w14:textId="77777777">
                        <w:trPr>
                          <w:trHeight w:val="199"/>
                        </w:trPr>
                        <w:tc>
                          <w:tcPr>
                            <w:tcW w:w="2268" w:type="dxa"/>
                            <w:shd w:val="clear" w:color="auto" w:fill="DBE5F1"/>
                            <w:vAlign w:val="center"/>
                          </w:tcPr>
                          <w:p w14:paraId="5E59B848" w14:textId="77777777" w:rsidR="00F9142E" w:rsidRDefault="00F9142E">
                            <w:pPr>
                              <w:rPr>
                                <w:sz w:val="4"/>
                                <w:szCs w:val="4"/>
                              </w:rPr>
                            </w:pPr>
                          </w:p>
                          <w:p w14:paraId="5E59B84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855" w:type="dxa"/>
                            <w:vAlign w:val="center"/>
                          </w:tcPr>
                          <w:p w14:paraId="5E59B84A"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ir energetikos ministerijos</w:t>
                            </w:r>
                          </w:p>
                        </w:tc>
                      </w:tr>
                      <w:tr w:rsidR="00F9142E" w14:paraId="5E59B84E" w14:textId="77777777">
                        <w:trPr>
                          <w:trHeight w:val="354"/>
                        </w:trPr>
                        <w:tc>
                          <w:tcPr>
                            <w:tcW w:w="2268" w:type="dxa"/>
                            <w:shd w:val="clear" w:color="auto" w:fill="DBE5F1"/>
                            <w:vAlign w:val="center"/>
                          </w:tcPr>
                          <w:p w14:paraId="5E59B84C" w14:textId="77777777" w:rsidR="00F9142E" w:rsidRDefault="00503D2A">
                            <w:pPr>
                              <w:tabs>
                                <w:tab w:val="left" w:pos="567"/>
                              </w:tabs>
                              <w:rPr>
                                <w:rFonts w:eastAsia="SimSun"/>
                                <w:b/>
                                <w:szCs w:val="24"/>
                              </w:rPr>
                            </w:pPr>
                            <w:r>
                              <w:rPr>
                                <w:rFonts w:eastAsia="SimSun"/>
                                <w:b/>
                                <w:szCs w:val="24"/>
                              </w:rPr>
                              <w:t>Priemonės rezultatai</w:t>
                            </w:r>
                          </w:p>
                        </w:tc>
                        <w:tc>
                          <w:tcPr>
                            <w:tcW w:w="6855" w:type="dxa"/>
                            <w:vAlign w:val="center"/>
                          </w:tcPr>
                          <w:p w14:paraId="5E59B84D" w14:textId="77777777" w:rsidR="00F9142E" w:rsidRDefault="00503D2A">
                            <w:pPr>
                              <w:tabs>
                                <w:tab w:val="left" w:pos="567"/>
                              </w:tabs>
                              <w:jc w:val="both"/>
                              <w:rPr>
                                <w:rFonts w:eastAsia="SimSun"/>
                                <w:szCs w:val="24"/>
                                <w:lang w:eastAsia="da-DK"/>
                              </w:rPr>
                            </w:pPr>
                            <w:r>
                              <w:rPr>
                                <w:rFonts w:eastAsia="SimSun"/>
                                <w:szCs w:val="24"/>
                                <w:lang w:eastAsia="da-DK"/>
                              </w:rPr>
                              <w:t>netaikoma</w:t>
                            </w:r>
                          </w:p>
                        </w:tc>
                      </w:tr>
                    </w:tbl>
                    <w:p w14:paraId="5E59B84F" w14:textId="77777777" w:rsidR="00F9142E" w:rsidRDefault="00F9142E">
                      <w:pPr>
                        <w:tabs>
                          <w:tab w:val="left" w:pos="567"/>
                        </w:tabs>
                        <w:jc w:val="both"/>
                        <w:rPr>
                          <w:rFonts w:eastAsia="SimSun"/>
                          <w:szCs w:val="24"/>
                          <w:lang w:eastAsia="da-DK"/>
                        </w:rPr>
                      </w:pPr>
                    </w:p>
                    <w:p w14:paraId="5E59B850" w14:textId="017201D2" w:rsidR="00F9142E" w:rsidRDefault="000006EC">
                      <w:pPr>
                        <w:tabs>
                          <w:tab w:val="left" w:pos="567"/>
                        </w:tabs>
                        <w:jc w:val="center"/>
                        <w:rPr>
                          <w:rFonts w:eastAsia="SimSun"/>
                          <w:b/>
                          <w:szCs w:val="24"/>
                          <w:lang w:eastAsia="da-DK"/>
                        </w:rPr>
                      </w:pPr>
                    </w:p>
                  </w:sdtContent>
                </w:sdt>
                <w:sdt>
                  <w:sdtPr>
                    <w:alias w:val="3.1.4 p."/>
                    <w:tag w:val="part_cc8971b86697424aa2783fcda006fb21"/>
                    <w:id w:val="-1910921082"/>
                    <w:lock w:val="sdtLocked"/>
                  </w:sdtPr>
                  <w:sdtEndPr/>
                  <w:sdtContent>
                    <w:p w14:paraId="5E59B851" w14:textId="48F3ABA6" w:rsidR="00F9142E" w:rsidRDefault="000006EC">
                      <w:pPr>
                        <w:tabs>
                          <w:tab w:val="left" w:pos="567"/>
                        </w:tabs>
                        <w:jc w:val="center"/>
                        <w:rPr>
                          <w:rFonts w:eastAsia="SimSun"/>
                          <w:i/>
                          <w:szCs w:val="24"/>
                          <w:lang w:eastAsia="da-DK"/>
                        </w:rPr>
                      </w:pPr>
                      <w:sdt>
                        <w:sdtPr>
                          <w:alias w:val="Numeris"/>
                          <w:tag w:val="nr_cc8971b86697424aa2783fcda006fb21"/>
                          <w:id w:val="1147173770"/>
                          <w:lock w:val="sdtLocked"/>
                        </w:sdtPr>
                        <w:sdtEndPr/>
                        <w:sdtContent>
                          <w:r w:rsidR="00503D2A">
                            <w:rPr>
                              <w:rFonts w:eastAsia="SimSun"/>
                              <w:b/>
                              <w:szCs w:val="24"/>
                              <w:lang w:eastAsia="da-DK"/>
                            </w:rPr>
                            <w:t>3.1.4</w:t>
                          </w:r>
                        </w:sdtContent>
                      </w:sdt>
                      <w:r w:rsidR="00503D2A">
                        <w:rPr>
                          <w:rFonts w:eastAsia="SimSun"/>
                          <w:b/>
                          <w:szCs w:val="24"/>
                          <w:lang w:eastAsia="da-DK"/>
                        </w:rPr>
                        <w:t>. STR 2.05.01:2005 „Pastatų atitvarų šiluminė technika“</w:t>
                      </w:r>
                    </w:p>
                    <w:p w14:paraId="5E59B852" w14:textId="4CCC7DC6" w:rsidR="00F9142E" w:rsidRDefault="00F9142E">
                      <w:pPr>
                        <w:tabs>
                          <w:tab w:val="left" w:pos="567"/>
                        </w:tabs>
                        <w:jc w:val="both"/>
                        <w:rPr>
                          <w:rFonts w:eastAsia="SimSun"/>
                          <w:szCs w:val="24"/>
                          <w:lang w:eastAsia="da-DK"/>
                        </w:rPr>
                      </w:pPr>
                    </w:p>
                    <w:p w14:paraId="5E59B853" w14:textId="511DC75D" w:rsidR="00F9142E" w:rsidRDefault="00503D2A">
                      <w:pPr>
                        <w:tabs>
                          <w:tab w:val="left" w:pos="567"/>
                        </w:tabs>
                        <w:jc w:val="both"/>
                        <w:rPr>
                          <w:rFonts w:eastAsia="SimSun"/>
                          <w:i/>
                          <w:szCs w:val="24"/>
                          <w:lang w:eastAsia="da-DK"/>
                        </w:rPr>
                      </w:pPr>
                      <w:r>
                        <w:rPr>
                          <w:rFonts w:eastAsia="SimSun"/>
                          <w:i/>
                          <w:szCs w:val="24"/>
                          <w:lang w:eastAsia="da-DK"/>
                        </w:rPr>
                        <w:t>3.1.3. lentelė. STR 2.05.01:2005 „Pastatų atitvarų šiluminė technika“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857" w14:textId="77777777">
                        <w:trPr>
                          <w:trHeight w:val="415"/>
                        </w:trPr>
                        <w:tc>
                          <w:tcPr>
                            <w:tcW w:w="2127" w:type="dxa"/>
                            <w:shd w:val="clear" w:color="auto" w:fill="DBE5F1"/>
                            <w:vAlign w:val="center"/>
                          </w:tcPr>
                          <w:p w14:paraId="5E59B854" w14:textId="77777777" w:rsidR="00F9142E" w:rsidRDefault="00F9142E">
                            <w:pPr>
                              <w:rPr>
                                <w:sz w:val="4"/>
                                <w:szCs w:val="4"/>
                              </w:rPr>
                            </w:pPr>
                          </w:p>
                          <w:p w14:paraId="5E59B85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856" w14:textId="77777777" w:rsidR="00F9142E" w:rsidRDefault="00503D2A">
                            <w:pPr>
                              <w:tabs>
                                <w:tab w:val="left" w:pos="567"/>
                              </w:tabs>
                              <w:jc w:val="center"/>
                              <w:rPr>
                                <w:rFonts w:eastAsia="SimSun"/>
                                <w:b/>
                                <w:szCs w:val="24"/>
                                <w:lang w:eastAsia="lt-LT"/>
                              </w:rPr>
                            </w:pPr>
                            <w:r>
                              <w:rPr>
                                <w:rFonts w:eastAsia="SimSun"/>
                                <w:b/>
                                <w:szCs w:val="24"/>
                                <w:lang w:eastAsia="lt-LT"/>
                              </w:rPr>
                              <w:t>STR 2.05.01:2005 „Pastatų atitvarų šiluminė technika“</w:t>
                            </w:r>
                          </w:p>
                        </w:tc>
                      </w:tr>
                      <w:tr w:rsidR="00F9142E" w14:paraId="5E59B85C" w14:textId="77777777">
                        <w:trPr>
                          <w:trHeight w:val="299"/>
                        </w:trPr>
                        <w:tc>
                          <w:tcPr>
                            <w:tcW w:w="2127" w:type="dxa"/>
                            <w:shd w:val="clear" w:color="auto" w:fill="DBE5F1"/>
                            <w:vAlign w:val="center"/>
                          </w:tcPr>
                          <w:p w14:paraId="5E59B858" w14:textId="77777777" w:rsidR="00F9142E" w:rsidRDefault="00F9142E">
                            <w:pPr>
                              <w:rPr>
                                <w:sz w:val="4"/>
                                <w:szCs w:val="4"/>
                              </w:rPr>
                            </w:pPr>
                          </w:p>
                          <w:p w14:paraId="5E59B85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85A" w14:textId="77777777" w:rsidR="00F9142E" w:rsidRDefault="00F9142E">
                            <w:pPr>
                              <w:rPr>
                                <w:sz w:val="4"/>
                                <w:szCs w:val="4"/>
                              </w:rPr>
                            </w:pPr>
                          </w:p>
                          <w:p w14:paraId="5E59B85B"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2005-2013 metai</w:t>
                            </w:r>
                          </w:p>
                        </w:tc>
                      </w:tr>
                      <w:tr w:rsidR="00F9142E" w14:paraId="5E59B860" w14:textId="77777777">
                        <w:trPr>
                          <w:trHeight w:val="246"/>
                        </w:trPr>
                        <w:tc>
                          <w:tcPr>
                            <w:tcW w:w="2127" w:type="dxa"/>
                            <w:shd w:val="clear" w:color="auto" w:fill="DBE5F1"/>
                            <w:vAlign w:val="center"/>
                          </w:tcPr>
                          <w:p w14:paraId="5E59B85D" w14:textId="77777777" w:rsidR="00F9142E" w:rsidRDefault="00F9142E">
                            <w:pPr>
                              <w:rPr>
                                <w:sz w:val="4"/>
                                <w:szCs w:val="4"/>
                              </w:rPr>
                            </w:pPr>
                          </w:p>
                          <w:p w14:paraId="5E59B85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85F" w14:textId="77777777" w:rsidR="00F9142E" w:rsidRDefault="00503D2A">
                            <w:pPr>
                              <w:tabs>
                                <w:tab w:val="left" w:pos="567"/>
                              </w:tabs>
                              <w:jc w:val="both"/>
                              <w:rPr>
                                <w:rFonts w:eastAsia="SimSun"/>
                                <w:szCs w:val="24"/>
                                <w:lang w:eastAsia="da-DK"/>
                              </w:rPr>
                            </w:pPr>
                            <w:r>
                              <w:rPr>
                                <w:rFonts w:eastAsia="SimSun"/>
                                <w:szCs w:val="24"/>
                                <w:lang w:eastAsia="da-DK"/>
                              </w:rPr>
                              <w:t>Mažinti pastatuose suvartojamos energijos sąnaudas</w:t>
                            </w:r>
                          </w:p>
                        </w:tc>
                      </w:tr>
                      <w:tr w:rsidR="00F9142E" w14:paraId="5E59B865" w14:textId="77777777">
                        <w:trPr>
                          <w:trHeight w:val="246"/>
                        </w:trPr>
                        <w:tc>
                          <w:tcPr>
                            <w:tcW w:w="2127" w:type="dxa"/>
                            <w:shd w:val="clear" w:color="auto" w:fill="DBE5F1"/>
                            <w:vAlign w:val="center"/>
                          </w:tcPr>
                          <w:p w14:paraId="5E59B861" w14:textId="77777777" w:rsidR="00F9142E" w:rsidRDefault="00F9142E">
                            <w:pPr>
                              <w:rPr>
                                <w:sz w:val="4"/>
                                <w:szCs w:val="4"/>
                              </w:rPr>
                            </w:pPr>
                          </w:p>
                          <w:p w14:paraId="5E59B86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863" w14:textId="77777777" w:rsidR="00F9142E" w:rsidRDefault="00503D2A">
                            <w:pPr>
                              <w:tabs>
                                <w:tab w:val="left" w:pos="567"/>
                              </w:tabs>
                              <w:jc w:val="both"/>
                              <w:rPr>
                                <w:rFonts w:eastAsia="SimSun"/>
                                <w:szCs w:val="24"/>
                                <w:lang w:eastAsia="da-DK"/>
                              </w:rPr>
                            </w:pPr>
                            <w:r>
                              <w:rPr>
                                <w:rFonts w:eastAsia="SimSun"/>
                                <w:szCs w:val="24"/>
                                <w:lang w:eastAsia="da-DK"/>
                              </w:rPr>
                              <w:t>STR 2.05.01:2005 „Pastatų atitvarų šiluminė technika“, patvirtintas Lietuvos Respublikos aplinkos ministro 2005 m. kovo 18 d. įsakymu Nr. D1-156 „Dėl statybos techninio reglamento STR 2.05.01:2005 „Pastatų atitvarų šiluminė technika“ patvirtinimo“;</w:t>
                            </w:r>
                          </w:p>
                          <w:p w14:paraId="5E59B864" w14:textId="77777777" w:rsidR="00F9142E" w:rsidRDefault="00503D2A">
                            <w:pPr>
                              <w:tabs>
                                <w:tab w:val="left" w:pos="567"/>
                              </w:tabs>
                              <w:jc w:val="both"/>
                              <w:rPr>
                                <w:rFonts w:eastAsia="SimSun"/>
                                <w:szCs w:val="24"/>
                                <w:lang w:eastAsia="da-DK"/>
                              </w:rPr>
                            </w:pPr>
                            <w:r>
                              <w:rPr>
                                <w:rFonts w:eastAsia="SimSun"/>
                                <w:szCs w:val="24"/>
                                <w:lang w:eastAsia="da-DK"/>
                              </w:rPr>
                              <w:t>STR 2.05.01:1999 „Pastatų atitvarų šiluminė technika“, patvirtintas Lietuvos Respublikos aplinkos ministro 1999 m. balandžio 29 d. įsakymu Nr. 117 „Dėl statybos techninių reglamentų patvirtinimo“</w:t>
                            </w:r>
                          </w:p>
                        </w:tc>
                      </w:tr>
                      <w:tr w:rsidR="00F9142E" w14:paraId="5E59B869" w14:textId="77777777">
                        <w:trPr>
                          <w:trHeight w:val="333"/>
                        </w:trPr>
                        <w:tc>
                          <w:tcPr>
                            <w:tcW w:w="2127" w:type="dxa"/>
                            <w:shd w:val="clear" w:color="auto" w:fill="DBE5F1"/>
                            <w:vAlign w:val="center"/>
                          </w:tcPr>
                          <w:p w14:paraId="5E59B866" w14:textId="77777777" w:rsidR="00F9142E" w:rsidRDefault="00F9142E">
                            <w:pPr>
                              <w:rPr>
                                <w:sz w:val="4"/>
                                <w:szCs w:val="4"/>
                              </w:rPr>
                            </w:pPr>
                          </w:p>
                          <w:p w14:paraId="5E59B86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868"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Reglamentai nustato šiluminius techninius reikalavimus gyvenamųjų ir negyvenamųjų pastatų atitvaroms projektuoti. Reglamentas taikomas projektuojant naujus ir rekonstruojamus pastatus</w:t>
                            </w:r>
                          </w:p>
                        </w:tc>
                      </w:tr>
                      <w:tr w:rsidR="00F9142E" w14:paraId="5E59B86D" w14:textId="77777777">
                        <w:trPr>
                          <w:trHeight w:val="267"/>
                        </w:trPr>
                        <w:tc>
                          <w:tcPr>
                            <w:tcW w:w="2127" w:type="dxa"/>
                            <w:shd w:val="clear" w:color="auto" w:fill="DBE5F1"/>
                            <w:vAlign w:val="center"/>
                          </w:tcPr>
                          <w:p w14:paraId="5E59B86A" w14:textId="77777777" w:rsidR="00F9142E" w:rsidRDefault="00F9142E">
                            <w:pPr>
                              <w:rPr>
                                <w:sz w:val="4"/>
                                <w:szCs w:val="4"/>
                              </w:rPr>
                            </w:pPr>
                          </w:p>
                          <w:p w14:paraId="5E59B86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86C" w14:textId="77777777" w:rsidR="00F9142E" w:rsidRDefault="00503D2A">
                            <w:pPr>
                              <w:tabs>
                                <w:tab w:val="left" w:pos="567"/>
                              </w:tabs>
                              <w:jc w:val="both"/>
                              <w:rPr>
                                <w:rFonts w:eastAsia="SimSun"/>
                                <w:szCs w:val="24"/>
                                <w:lang w:eastAsia="da-DK"/>
                              </w:rPr>
                            </w:pPr>
                            <w:r>
                              <w:rPr>
                                <w:rFonts w:eastAsia="SimSun"/>
                                <w:szCs w:val="24"/>
                                <w:lang w:eastAsia="da-DK"/>
                              </w:rPr>
                              <w:t>Nenustatytas</w:t>
                            </w:r>
                          </w:p>
                        </w:tc>
                      </w:tr>
                      <w:tr w:rsidR="00F9142E" w14:paraId="5E59B871" w14:textId="77777777">
                        <w:trPr>
                          <w:trHeight w:val="230"/>
                        </w:trPr>
                        <w:tc>
                          <w:tcPr>
                            <w:tcW w:w="2127" w:type="dxa"/>
                            <w:shd w:val="clear" w:color="auto" w:fill="DBE5F1"/>
                            <w:vAlign w:val="center"/>
                          </w:tcPr>
                          <w:p w14:paraId="5E59B86E" w14:textId="77777777" w:rsidR="00F9142E" w:rsidRDefault="00F9142E">
                            <w:pPr>
                              <w:rPr>
                                <w:sz w:val="4"/>
                                <w:szCs w:val="4"/>
                              </w:rPr>
                            </w:pPr>
                          </w:p>
                          <w:p w14:paraId="5E59B86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870"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w:t>
                            </w:r>
                          </w:p>
                        </w:tc>
                      </w:tr>
                      <w:tr w:rsidR="00F9142E" w14:paraId="5E59B875" w14:textId="77777777">
                        <w:trPr>
                          <w:trHeight w:val="199"/>
                        </w:trPr>
                        <w:tc>
                          <w:tcPr>
                            <w:tcW w:w="2127" w:type="dxa"/>
                            <w:shd w:val="clear" w:color="auto" w:fill="DBE5F1"/>
                            <w:vAlign w:val="center"/>
                          </w:tcPr>
                          <w:p w14:paraId="5E59B872" w14:textId="77777777" w:rsidR="00F9142E" w:rsidRDefault="00F9142E">
                            <w:pPr>
                              <w:rPr>
                                <w:sz w:val="4"/>
                                <w:szCs w:val="4"/>
                              </w:rPr>
                            </w:pPr>
                          </w:p>
                          <w:p w14:paraId="5E59B87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 xml:space="preserve">Prižiūrinti </w:t>
                            </w:r>
                            <w:r>
                              <w:rPr>
                                <w:rFonts w:eastAsia="SimSun"/>
                                <w:b/>
                                <w:szCs w:val="24"/>
                                <w:lang w:eastAsia="de-DE"/>
                              </w:rPr>
                              <w:lastRenderedPageBreak/>
                              <w:t>institucija</w:t>
                            </w:r>
                          </w:p>
                        </w:tc>
                        <w:tc>
                          <w:tcPr>
                            <w:tcW w:w="6945" w:type="dxa"/>
                            <w:vAlign w:val="center"/>
                          </w:tcPr>
                          <w:p w14:paraId="5E59B874"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lastRenderedPageBreak/>
                              <w:t>Lietuvos Respublikos aplinkos ministerija</w:t>
                            </w:r>
                          </w:p>
                        </w:tc>
                      </w:tr>
                      <w:tr w:rsidR="00F9142E" w14:paraId="5E59B887" w14:textId="77777777">
                        <w:trPr>
                          <w:trHeight w:val="354"/>
                        </w:trPr>
                        <w:tc>
                          <w:tcPr>
                            <w:tcW w:w="2127" w:type="dxa"/>
                            <w:shd w:val="clear" w:color="auto" w:fill="DBE5F1"/>
                            <w:vAlign w:val="center"/>
                          </w:tcPr>
                          <w:p w14:paraId="5E59B876" w14:textId="77777777" w:rsidR="00F9142E" w:rsidRDefault="00503D2A">
                            <w:pPr>
                              <w:tabs>
                                <w:tab w:val="left" w:pos="567"/>
                              </w:tabs>
                              <w:rPr>
                                <w:rFonts w:eastAsia="SimSun"/>
                                <w:b/>
                                <w:szCs w:val="24"/>
                              </w:rPr>
                            </w:pPr>
                            <w:r>
                              <w:rPr>
                                <w:rFonts w:eastAsia="SimSun"/>
                                <w:b/>
                                <w:szCs w:val="24"/>
                              </w:rPr>
                              <w:lastRenderedPageBreak/>
                              <w:t>Rezultatai</w:t>
                            </w:r>
                          </w:p>
                        </w:tc>
                        <w:tc>
                          <w:tcPr>
                            <w:tcW w:w="6945" w:type="dxa"/>
                            <w:shd w:val="clear" w:color="auto" w:fill="auto"/>
                            <w:vAlign w:val="center"/>
                          </w:tcPr>
                          <w:p w14:paraId="5E59B877" w14:textId="77777777" w:rsidR="00F9142E" w:rsidRDefault="00503D2A">
                            <w:pPr>
                              <w:tabs>
                                <w:tab w:val="left" w:pos="567"/>
                              </w:tabs>
                              <w:jc w:val="both"/>
                              <w:rPr>
                                <w:rFonts w:eastAsia="SimSun"/>
                                <w:szCs w:val="24"/>
                                <w:lang w:eastAsia="da-DK"/>
                              </w:rPr>
                            </w:pPr>
                            <w:r>
                              <w:rPr>
                                <w:rFonts w:eastAsia="SimSun"/>
                                <w:szCs w:val="24"/>
                                <w:lang w:eastAsia="da-DK"/>
                              </w:rPr>
                              <w:t>Sutaupytas energijos kiekis skaičiuojamas vadovaujantis Europos Komisijos parengta rekomenduojama metodika „Recommendations on Measurement and Verification Methods in the Framework of the Directive 2006/32/EC on Energy End-Use Efficiency and Energy Services“. Sutaupytas energijos kiekis apskaičiuojamas pagal formulę:</w:t>
                            </w:r>
                          </w:p>
                          <w:p w14:paraId="5E59B878" w14:textId="77777777" w:rsidR="00F9142E" w:rsidRDefault="00F9142E">
                            <w:pPr>
                              <w:rPr>
                                <w:sz w:val="4"/>
                                <w:szCs w:val="4"/>
                              </w:rPr>
                            </w:pPr>
                          </w:p>
                          <w:p w14:paraId="5E59B879"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b/>
                                <w:position w:val="-30"/>
                                <w:szCs w:val="24"/>
                                <w:lang w:eastAsia="de-DE"/>
                              </w:rPr>
                              <w:object w:dxaOrig="3040" w:dyaOrig="680" w14:anchorId="5E59C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35.25pt" o:ole="">
                                  <v:imagedata r:id="rId17" o:title=""/>
                                </v:shape>
                                <o:OLEObject Type="Embed" ProgID="Equation.3" ShapeID="_x0000_i1025" DrawAspect="Content" ObjectID="_1490524671" r:id="rId18"/>
                              </w:object>
                            </w:r>
                            <w:r>
                              <w:rPr>
                                <w:rFonts w:eastAsia="Calibri"/>
                                <w:szCs w:val="24"/>
                                <w:lang w:eastAsia="lt-LT"/>
                              </w:rPr>
                              <w:t>[</w:t>
                            </w:r>
                            <w:proofErr w:type="spellStart"/>
                            <w:r>
                              <w:rPr>
                                <w:rFonts w:eastAsia="Calibri"/>
                                <w:szCs w:val="24"/>
                                <w:lang w:eastAsia="lt-LT"/>
                              </w:rPr>
                              <w:t>kWh</w:t>
                            </w:r>
                            <w:proofErr w:type="spellEnd"/>
                            <w:r>
                              <w:rPr>
                                <w:rFonts w:eastAsia="Calibri"/>
                                <w:szCs w:val="24"/>
                                <w:lang w:eastAsia="lt-LT"/>
                              </w:rPr>
                              <w:t>/</w:t>
                            </w:r>
                            <w:r>
                              <w:rPr>
                                <w:rFonts w:eastAsia="SimSun"/>
                                <w:szCs w:val="24"/>
                                <w:lang w:eastAsia="de-DE"/>
                              </w:rPr>
                              <w:t>m²</w:t>
                            </w:r>
                            <w:r>
                              <w:rPr>
                                <w:rFonts w:eastAsia="Calibri"/>
                                <w:szCs w:val="24"/>
                                <w:lang w:eastAsia="lt-LT"/>
                              </w:rPr>
                              <w:t>/</w:t>
                            </w:r>
                            <w:proofErr w:type="spellStart"/>
                            <w:r>
                              <w:rPr>
                                <w:rFonts w:eastAsia="Calibri"/>
                                <w:szCs w:val="24"/>
                                <w:lang w:eastAsia="lt-LT"/>
                              </w:rPr>
                              <w:t>year</w:t>
                            </w:r>
                            <w:proofErr w:type="spellEnd"/>
                            <w:r>
                              <w:rPr>
                                <w:rFonts w:eastAsia="Calibri"/>
                                <w:szCs w:val="24"/>
                                <w:lang w:eastAsia="lt-LT"/>
                              </w:rPr>
                              <w:t>],</w:t>
                            </w:r>
                          </w:p>
                          <w:p w14:paraId="5E59B87A" w14:textId="77777777" w:rsidR="00F9142E" w:rsidRDefault="00F9142E">
                            <w:pPr>
                              <w:rPr>
                                <w:sz w:val="4"/>
                                <w:szCs w:val="4"/>
                              </w:rPr>
                            </w:pPr>
                          </w:p>
                          <w:p w14:paraId="5E59B87B"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kur:</w:t>
                            </w:r>
                          </w:p>
                          <w:p w14:paraId="5E59B87C"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SHD</w:t>
                            </w:r>
                            <w:r>
                              <w:rPr>
                                <w:rFonts w:eastAsia="SimSun"/>
                                <w:szCs w:val="24"/>
                                <w:vertAlign w:val="subscript"/>
                                <w:lang w:eastAsia="de-DE"/>
                              </w:rPr>
                              <w:t xml:space="preserve">incode </w:t>
                            </w:r>
                            <w:r>
                              <w:rPr>
                                <w:rFonts w:eastAsia="SimSun"/>
                                <w:szCs w:val="24"/>
                                <w:lang w:eastAsia="de-DE"/>
                              </w:rPr>
                              <w:t>– lyginamasis energijos poreikis pastatams, suskaičiuotas taikant STR 2.05.01:1999 nustatytus norminius reikalavimus pastato atitvaroms;</w:t>
                            </w:r>
                          </w:p>
                          <w:p w14:paraId="5E59B87D"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SHD</w:t>
                            </w:r>
                            <w:r>
                              <w:rPr>
                                <w:rFonts w:eastAsia="SimSun"/>
                                <w:szCs w:val="24"/>
                                <w:vertAlign w:val="subscript"/>
                                <w:lang w:eastAsia="de-DE"/>
                              </w:rPr>
                              <w:t xml:space="preserve">newcode </w:t>
                            </w:r>
                            <w:r>
                              <w:rPr>
                                <w:rFonts w:eastAsia="SimSun"/>
                                <w:szCs w:val="24"/>
                                <w:lang w:eastAsia="de-DE"/>
                              </w:rPr>
                              <w:t>– lyginamasis energijos poreikis pastatams, suskaičiuotas taikant STR 2.05.01:2005 nustatytus norminius reikalavimus pastato atitvaroms;</w:t>
                            </w:r>
                          </w:p>
                          <w:p w14:paraId="5E59B87E"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η</w:t>
                            </w:r>
                            <w:r>
                              <w:rPr>
                                <w:rFonts w:eastAsia="SimSun"/>
                                <w:szCs w:val="24"/>
                                <w:vertAlign w:val="subscript"/>
                                <w:lang w:eastAsia="de-DE"/>
                              </w:rPr>
                              <w:t>incode</w:t>
                            </w:r>
                            <w:r>
                              <w:rPr>
                                <w:rFonts w:eastAsia="SimSun"/>
                                <w:szCs w:val="24"/>
                                <w:lang w:eastAsia="de-DE"/>
                              </w:rPr>
                              <w:t xml:space="preserve">, </w:t>
                            </w:r>
                            <w:r>
                              <w:rPr>
                                <w:rFonts w:eastAsia="SimSun"/>
                                <w:szCs w:val="24"/>
                                <w:vertAlign w:val="subscript"/>
                                <w:lang w:eastAsia="de-DE"/>
                              </w:rPr>
                              <w:t xml:space="preserve">ηnewcode </w:t>
                            </w:r>
                            <w:r>
                              <w:rPr>
                                <w:rFonts w:eastAsia="SimSun"/>
                                <w:szCs w:val="24"/>
                                <w:lang w:eastAsia="de-DE"/>
                              </w:rPr>
                              <w:t>– šildymo sistemos energetinis efektyvumas.</w:t>
                            </w:r>
                          </w:p>
                          <w:p w14:paraId="5E59B87F"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Skaičiavimai atlikti naudojant Lietuvos Respublikos aplinkos ministerijos patvirtintą programą „NRG-sert“, kuri sudaryta pagal STR 2.01.09:2005 „Pastatų energetinis naudingumas. Energinio naudingumo sertifikavimas“ metodiką ir skirta nustatyti pastatų energinio naudingumo klasę. Plačiau: http://www.spsc.lt/nrg/cms/index.php</w:t>
                            </w:r>
                          </w:p>
                          <w:p w14:paraId="5E59B880"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Taikant 1999 metų statybos techninio reglamento STR 2.05.01:1999 ir 2005 metų statybos techninio reglamento STR 2.05.01:2005 nustatytus norminius reikalavimus gyvenamųjų ir viešosios paskirties pastatų aitvarų šilumos perdavimo koeficientams, į programą suvedus pasirinktų tipinių pastatų atitvarų plotus, matmenis, savybes ir orientaciją pasaulio šalių atžvilgiu, įvertinus tipines šildymo, vėdinimo sistemas ir šilumos šaltinius bei jų reguliavimo lygį, apskaičiuotos tipinių pastatų lyginamosios energijos sąnaudos kWh/m².</w:t>
                            </w:r>
                          </w:p>
                          <w:p w14:paraId="5E59B881"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Vidutinės daugiabučio gyvenamojo namo norminės energijos sąnaudos pagal STR 2.05.01:1999 nustatytas normines atitvarų šilumos perdavimo vertes, įvertinus šildymo sistemos efektyvumą, lygios 194,69 kWh/m²</w:t>
                            </w:r>
                            <w:r>
                              <w:rPr>
                                <w:rFonts w:eastAsia="SimSun"/>
                                <w:szCs w:val="24"/>
                                <w:vertAlign w:val="subscript"/>
                                <w:lang w:eastAsia="de-DE"/>
                              </w:rPr>
                              <w:t>šild.ploto</w:t>
                            </w:r>
                            <w:r>
                              <w:rPr>
                                <w:rFonts w:eastAsia="SimSun"/>
                                <w:szCs w:val="24"/>
                                <w:lang w:eastAsia="de-DE"/>
                              </w:rPr>
                              <w:t>. Pagal STR 2.05.01:2005 nustatytas normines atitvarų šilumos perdavimo vertes, norminės energijos sąnaudos, įvertinus šildymo sistemos efektyvumą, lygios 171,40 kWh/m²</w:t>
                            </w:r>
                            <w:r>
                              <w:rPr>
                                <w:rFonts w:eastAsia="SimSun"/>
                                <w:szCs w:val="24"/>
                                <w:vertAlign w:val="subscript"/>
                                <w:lang w:eastAsia="de-DE"/>
                              </w:rPr>
                              <w:t>šild.ploto</w:t>
                            </w:r>
                            <w:r>
                              <w:rPr>
                                <w:rFonts w:eastAsia="SimSun"/>
                                <w:szCs w:val="24"/>
                                <w:lang w:eastAsia="de-DE"/>
                              </w:rPr>
                              <w:t xml:space="preserve">. Skaičiuojant gyvenamųjų namų vidutines energijos sąnaudas priimamos sąlygos, kad vidutinė vidaus oro temperatūra 20°C, lauko oro temperatūra 0°C. </w:t>
                            </w:r>
                          </w:p>
                          <w:p w14:paraId="5E59B88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Vidutinės viešosios paskirties pastato norminės energijos sąnaudos pagal 2.05.01:1999 nustatytas normines atitvarų šilumos perdavimo vertes, įvertinus šildymo sistemos efektyvumą, lygios 197,25 kWh/m²</w:t>
                            </w:r>
                            <w:r>
                              <w:rPr>
                                <w:rFonts w:eastAsia="SimSun"/>
                                <w:szCs w:val="24"/>
                                <w:vertAlign w:val="subscript"/>
                                <w:lang w:eastAsia="de-DE"/>
                              </w:rPr>
                              <w:t>šild.ploto</w:t>
                            </w:r>
                            <w:r>
                              <w:rPr>
                                <w:rFonts w:eastAsia="SimSun"/>
                                <w:szCs w:val="24"/>
                                <w:lang w:eastAsia="de-DE"/>
                              </w:rPr>
                              <w:t>. Pagal STR 2.05.01:2005 nustatytas normines atitvarų šilumos perdavimo vertes vešiesiems pastatams, norminės energijos sąnaudos, įvertinus šildymo sistemos efektyvumą, lygios 178,08 kWh/m²</w:t>
                            </w:r>
                            <w:r>
                              <w:rPr>
                                <w:rFonts w:eastAsia="SimSun"/>
                                <w:szCs w:val="24"/>
                                <w:vertAlign w:val="subscript"/>
                                <w:lang w:eastAsia="de-DE"/>
                              </w:rPr>
                              <w:t>šild.ploto</w:t>
                            </w:r>
                            <w:r>
                              <w:rPr>
                                <w:rFonts w:eastAsia="SimSun"/>
                                <w:szCs w:val="24"/>
                                <w:lang w:eastAsia="de-DE"/>
                              </w:rPr>
                              <w:t>.</w:t>
                            </w:r>
                          </w:p>
                          <w:p w14:paraId="5E59B883"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 xml:space="preserve">Šildymo sistemos efektyvumo koeficientas pastatuose statytuose iki </w:t>
                            </w:r>
                            <w:r>
                              <w:rPr>
                                <w:rFonts w:eastAsia="SimSun"/>
                                <w:szCs w:val="24"/>
                                <w:lang w:eastAsia="de-DE"/>
                              </w:rPr>
                              <w:lastRenderedPageBreak/>
                              <w:t>2005 metais pagal STR 2.05.01:1999 priimtas η=0,93, pastatuose, kuriems buvo taikytas STR2.05.01:2005, priimtas η=0,98.</w:t>
                            </w:r>
                          </w:p>
                          <w:p w14:paraId="5E59B884"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 xml:space="preserve">Bendras sutaupytas energijos kiekis iki 2010 metų taikant šį statybos techninį dokumentą – 340 GWh. </w:t>
                            </w:r>
                          </w:p>
                          <w:p w14:paraId="5E59B885"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2011 metais sutaupyta gyvenamuosiuose pastatuose sutaupyta 68,35 GWh energijos, viešuosiuose – 12,75 GWh.</w:t>
                            </w:r>
                          </w:p>
                          <w:p w14:paraId="5E59B886"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2012 metais sutaupyta gyvenamuosiuose pastatuose sutaupyta 44,1 GWh energijos, viešuosiuose – 5,2 GWh</w:t>
                            </w:r>
                          </w:p>
                        </w:tc>
                      </w:tr>
                    </w:tbl>
                    <w:p w14:paraId="5E59B888" w14:textId="0FA8930B" w:rsidR="00F9142E" w:rsidRDefault="000006EC">
                      <w:pPr>
                        <w:tabs>
                          <w:tab w:val="left" w:pos="567"/>
                          <w:tab w:val="left" w:pos="709"/>
                        </w:tabs>
                        <w:jc w:val="both"/>
                        <w:rPr>
                          <w:rFonts w:eastAsia="SimSun"/>
                          <w:b/>
                          <w:szCs w:val="24"/>
                          <w:lang w:eastAsia="lt-LT"/>
                        </w:rPr>
                      </w:pPr>
                    </w:p>
                  </w:sdtContent>
                </w:sdt>
                <w:sdt>
                  <w:sdtPr>
                    <w:alias w:val="3.1.5 p."/>
                    <w:tag w:val="part_7e510b1b03754884a71ef6ea43a54280"/>
                    <w:id w:val="1026375615"/>
                    <w:lock w:val="sdtLocked"/>
                  </w:sdtPr>
                  <w:sdtEndPr/>
                  <w:sdtContent>
                    <w:p w14:paraId="5E59B889" w14:textId="1DE613EB" w:rsidR="00F9142E" w:rsidRDefault="000006EC">
                      <w:pPr>
                        <w:tabs>
                          <w:tab w:val="left" w:pos="567"/>
                        </w:tabs>
                        <w:jc w:val="center"/>
                        <w:rPr>
                          <w:rFonts w:eastAsia="SimSun"/>
                          <w:i/>
                          <w:szCs w:val="24"/>
                          <w:lang w:eastAsia="da-DK"/>
                        </w:rPr>
                      </w:pPr>
                      <w:sdt>
                        <w:sdtPr>
                          <w:alias w:val="Numeris"/>
                          <w:tag w:val="nr_7e510b1b03754884a71ef6ea43a54280"/>
                          <w:id w:val="-845169521"/>
                          <w:lock w:val="sdtLocked"/>
                        </w:sdtPr>
                        <w:sdtEndPr/>
                        <w:sdtContent>
                          <w:r w:rsidR="00503D2A">
                            <w:rPr>
                              <w:rFonts w:eastAsia="SimSun"/>
                              <w:b/>
                              <w:szCs w:val="24"/>
                              <w:lang w:eastAsia="da-DK"/>
                            </w:rPr>
                            <w:t>3.1.5</w:t>
                          </w:r>
                        </w:sdtContent>
                      </w:sdt>
                      <w:r w:rsidR="00503D2A">
                        <w:rPr>
                          <w:rFonts w:eastAsia="SimSun"/>
                          <w:b/>
                          <w:szCs w:val="24"/>
                          <w:lang w:eastAsia="da-DK"/>
                        </w:rPr>
                        <w:t>. STR 2.05.01:2013 „Pastatų energinio naudingumo projektavimas“</w:t>
                      </w:r>
                    </w:p>
                    <w:p w14:paraId="5E59B88A" w14:textId="4D84764F" w:rsidR="00F9142E" w:rsidRDefault="00F9142E">
                      <w:pPr>
                        <w:tabs>
                          <w:tab w:val="left" w:pos="567"/>
                          <w:tab w:val="left" w:pos="709"/>
                        </w:tabs>
                        <w:jc w:val="both"/>
                        <w:rPr>
                          <w:rFonts w:eastAsia="SimSun"/>
                          <w:b/>
                          <w:szCs w:val="24"/>
                          <w:lang w:eastAsia="lt-LT"/>
                        </w:rPr>
                      </w:pPr>
                    </w:p>
                    <w:p w14:paraId="5E59B88B" w14:textId="50EB1670" w:rsidR="00F9142E" w:rsidRDefault="00503D2A">
                      <w:pPr>
                        <w:tabs>
                          <w:tab w:val="left" w:pos="567"/>
                          <w:tab w:val="left" w:pos="709"/>
                        </w:tabs>
                        <w:jc w:val="both"/>
                        <w:rPr>
                          <w:rFonts w:eastAsia="SimSun"/>
                          <w:i/>
                          <w:szCs w:val="24"/>
                          <w:lang w:eastAsia="da-DK"/>
                        </w:rPr>
                      </w:pPr>
                      <w:r>
                        <w:rPr>
                          <w:rFonts w:eastAsia="SimSun"/>
                          <w:i/>
                          <w:szCs w:val="24"/>
                          <w:lang w:eastAsia="da-DK"/>
                        </w:rPr>
                        <w:t xml:space="preserve">3.1.4. lentelė. </w:t>
                      </w:r>
                      <w:r>
                        <w:rPr>
                          <w:rFonts w:eastAsia="SimSun"/>
                          <w:i/>
                          <w:szCs w:val="24"/>
                          <w:lang w:eastAsia="lt-LT"/>
                        </w:rPr>
                        <w:t>STR 2.05.01:2013 „Pastatų energinio naudingumo projektavimas“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88F" w14:textId="77777777">
                        <w:trPr>
                          <w:trHeight w:val="415"/>
                        </w:trPr>
                        <w:tc>
                          <w:tcPr>
                            <w:tcW w:w="2127" w:type="dxa"/>
                            <w:shd w:val="clear" w:color="auto" w:fill="DBE5F1"/>
                            <w:vAlign w:val="center"/>
                          </w:tcPr>
                          <w:p w14:paraId="5E59B88C" w14:textId="77777777" w:rsidR="00F9142E" w:rsidRDefault="00F9142E">
                            <w:pPr>
                              <w:rPr>
                                <w:sz w:val="4"/>
                                <w:szCs w:val="4"/>
                              </w:rPr>
                            </w:pPr>
                          </w:p>
                          <w:p w14:paraId="5E59B88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88E" w14:textId="77777777" w:rsidR="00F9142E" w:rsidRDefault="00503D2A">
                            <w:pPr>
                              <w:tabs>
                                <w:tab w:val="left" w:pos="567"/>
                              </w:tabs>
                              <w:jc w:val="center"/>
                              <w:rPr>
                                <w:rFonts w:eastAsia="SimSun"/>
                                <w:b/>
                                <w:szCs w:val="24"/>
                                <w:lang w:eastAsia="lt-LT"/>
                              </w:rPr>
                            </w:pPr>
                            <w:r>
                              <w:rPr>
                                <w:rFonts w:eastAsia="SimSun"/>
                                <w:b/>
                                <w:szCs w:val="24"/>
                                <w:lang w:eastAsia="lt-LT"/>
                              </w:rPr>
                              <w:t>STR 2.05.01:2013 „Pastatų energinio naudingumo projektavimas“</w:t>
                            </w:r>
                          </w:p>
                        </w:tc>
                      </w:tr>
                      <w:tr w:rsidR="00F9142E" w14:paraId="5E59B894" w14:textId="77777777">
                        <w:trPr>
                          <w:trHeight w:val="299"/>
                        </w:trPr>
                        <w:tc>
                          <w:tcPr>
                            <w:tcW w:w="2127" w:type="dxa"/>
                            <w:shd w:val="clear" w:color="auto" w:fill="DBE5F1"/>
                            <w:vAlign w:val="center"/>
                          </w:tcPr>
                          <w:p w14:paraId="5E59B890" w14:textId="77777777" w:rsidR="00F9142E" w:rsidRDefault="00F9142E">
                            <w:pPr>
                              <w:rPr>
                                <w:sz w:val="4"/>
                                <w:szCs w:val="4"/>
                              </w:rPr>
                            </w:pPr>
                          </w:p>
                          <w:p w14:paraId="5E59B89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892" w14:textId="77777777" w:rsidR="00F9142E" w:rsidRDefault="00F9142E">
                            <w:pPr>
                              <w:rPr>
                                <w:sz w:val="4"/>
                                <w:szCs w:val="4"/>
                              </w:rPr>
                            </w:pPr>
                          </w:p>
                          <w:p w14:paraId="5E59B893"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2013 metais</w:t>
                            </w:r>
                          </w:p>
                        </w:tc>
                      </w:tr>
                      <w:tr w:rsidR="00F9142E" w14:paraId="5E59B898" w14:textId="77777777">
                        <w:trPr>
                          <w:trHeight w:val="246"/>
                        </w:trPr>
                        <w:tc>
                          <w:tcPr>
                            <w:tcW w:w="2127" w:type="dxa"/>
                            <w:shd w:val="clear" w:color="auto" w:fill="DBE5F1"/>
                            <w:vAlign w:val="center"/>
                          </w:tcPr>
                          <w:p w14:paraId="5E59B895" w14:textId="77777777" w:rsidR="00F9142E" w:rsidRDefault="00F9142E">
                            <w:pPr>
                              <w:rPr>
                                <w:sz w:val="4"/>
                                <w:szCs w:val="4"/>
                              </w:rPr>
                            </w:pPr>
                          </w:p>
                          <w:p w14:paraId="5E59B89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897" w14:textId="77777777" w:rsidR="00F9142E" w:rsidRDefault="00503D2A">
                            <w:pPr>
                              <w:tabs>
                                <w:tab w:val="left" w:pos="567"/>
                              </w:tabs>
                              <w:jc w:val="both"/>
                              <w:rPr>
                                <w:rFonts w:eastAsia="SimSun"/>
                                <w:szCs w:val="24"/>
                                <w:lang w:eastAsia="da-DK"/>
                              </w:rPr>
                            </w:pPr>
                            <w:r>
                              <w:rPr>
                                <w:rFonts w:eastAsia="SimSun"/>
                                <w:szCs w:val="24"/>
                                <w:lang w:eastAsia="da-DK"/>
                              </w:rPr>
                              <w:t>Mažinti pastatuose suvartojamos energijos sąnaudas</w:t>
                            </w:r>
                          </w:p>
                        </w:tc>
                      </w:tr>
                      <w:tr w:rsidR="00F9142E" w14:paraId="5E59B89C" w14:textId="77777777">
                        <w:trPr>
                          <w:trHeight w:val="246"/>
                        </w:trPr>
                        <w:tc>
                          <w:tcPr>
                            <w:tcW w:w="2127" w:type="dxa"/>
                            <w:shd w:val="clear" w:color="auto" w:fill="DBE5F1"/>
                            <w:vAlign w:val="center"/>
                          </w:tcPr>
                          <w:p w14:paraId="5E59B899" w14:textId="77777777" w:rsidR="00F9142E" w:rsidRDefault="00F9142E">
                            <w:pPr>
                              <w:rPr>
                                <w:sz w:val="4"/>
                                <w:szCs w:val="4"/>
                              </w:rPr>
                            </w:pPr>
                          </w:p>
                          <w:p w14:paraId="5E59B89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89B" w14:textId="77777777" w:rsidR="00F9142E" w:rsidRDefault="00503D2A">
                            <w:pPr>
                              <w:tabs>
                                <w:tab w:val="left" w:pos="567"/>
                              </w:tabs>
                              <w:jc w:val="both"/>
                              <w:rPr>
                                <w:rFonts w:eastAsia="SimSun"/>
                                <w:szCs w:val="24"/>
                                <w:lang w:eastAsia="da-DK"/>
                              </w:rPr>
                            </w:pPr>
                            <w:r>
                              <w:rPr>
                                <w:rFonts w:eastAsia="SimSun"/>
                                <w:szCs w:val="24"/>
                                <w:lang w:eastAsia="lt-LT"/>
                              </w:rPr>
                              <w:t>STR 2.05.01:2013 „Pastatų energinio naudingumo projektavimas“, patvirtintas</w:t>
                            </w:r>
                            <w:r>
                              <w:rPr>
                                <w:rFonts w:eastAsia="SimSun"/>
                                <w:b/>
                                <w:szCs w:val="24"/>
                                <w:lang w:eastAsia="lt-LT"/>
                              </w:rPr>
                              <w:t xml:space="preserve"> </w:t>
                            </w:r>
                            <w:r>
                              <w:rPr>
                                <w:rFonts w:eastAsia="SimSun"/>
                                <w:szCs w:val="24"/>
                                <w:lang w:eastAsia="da-DK"/>
                              </w:rPr>
                              <w:t>Lietuvos Respublikos aplinkos ministro 2013 m. gruodžio 9 d. įsakymu Nr. D1-909 „Dėl statybos techninio reglamento STR 2.05.01:2013 „Pastatų energinio naudingumo projektavimas“ patvirtinimo“</w:t>
                            </w:r>
                          </w:p>
                        </w:tc>
                      </w:tr>
                      <w:tr w:rsidR="00F9142E" w14:paraId="5E59B8A1" w14:textId="77777777">
                        <w:trPr>
                          <w:trHeight w:val="333"/>
                        </w:trPr>
                        <w:tc>
                          <w:tcPr>
                            <w:tcW w:w="2127" w:type="dxa"/>
                            <w:shd w:val="clear" w:color="auto" w:fill="DBE5F1"/>
                            <w:vAlign w:val="center"/>
                          </w:tcPr>
                          <w:p w14:paraId="5E59B89D" w14:textId="77777777" w:rsidR="00F9142E" w:rsidRDefault="00F9142E">
                            <w:pPr>
                              <w:rPr>
                                <w:sz w:val="4"/>
                                <w:szCs w:val="4"/>
                              </w:rPr>
                            </w:pPr>
                          </w:p>
                          <w:p w14:paraId="5E59B89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89F" w14:textId="77777777" w:rsidR="00F9142E" w:rsidRDefault="00503D2A">
                            <w:pPr>
                              <w:tabs>
                                <w:tab w:val="left" w:pos="567"/>
                              </w:tabs>
                              <w:jc w:val="both"/>
                              <w:rPr>
                                <w:rFonts w:eastAsia="SimSun"/>
                                <w:szCs w:val="24"/>
                                <w:lang w:eastAsia="lt-LT"/>
                              </w:rPr>
                            </w:pPr>
                            <w:r>
                              <w:rPr>
                                <w:rFonts w:eastAsia="SimSun"/>
                                <w:szCs w:val="24"/>
                                <w:lang w:eastAsia="lt-LT"/>
                              </w:rPr>
                              <w:t>Reglamentas taikomas gyvenamųjų ir negyvenamųjų pastatų (jų dalių), (išskyrus pastatus, kurie yra kultūros paveldo statiniai, jeigu laikantis reikalavimų nepageidautinai pakistų charakteringos jų savybės ar išvaizda; maldos namų ir kitokios religinės veiklos pastatus; laikinus pastatus, skirtus naudoti ne ilgiau kaip 2 metus; nedaug energijos sunaudojančius gamybos ir pramonės, sandėliavimo paskirties bei žemės ūkiui tvarkyti skirtus negyvenamus pastatus; atskirai stovinčius pastatus, kurių bendras naudingasis vidaus patalpų plotas ne didesnis kaip 50 kvadratinių metrų; poilsio paskirties, sodų paskirties pastatus, naudojamus ne ilgiau kaip keturis mėnesius per metus; nešildomus pastatus) energiniam naudingumui ir pastatų konstrukcijų šiluminėms techninėms savybėms projektuoti.</w:t>
                            </w:r>
                          </w:p>
                          <w:p w14:paraId="5E59B8A0" w14:textId="77777777" w:rsidR="00F9142E" w:rsidRDefault="00503D2A">
                            <w:pPr>
                              <w:tabs>
                                <w:tab w:val="left" w:pos="567"/>
                              </w:tabs>
                              <w:jc w:val="both"/>
                              <w:rPr>
                                <w:rFonts w:eastAsia="SimSun"/>
                                <w:szCs w:val="24"/>
                                <w:lang w:eastAsia="lt-LT"/>
                              </w:rPr>
                            </w:pPr>
                            <w:r>
                              <w:rPr>
                                <w:rFonts w:eastAsia="SimSun"/>
                                <w:szCs w:val="24"/>
                                <w:lang w:eastAsia="lt-LT"/>
                              </w:rPr>
                              <w:t>Reglamento reikalavimai privalomi projektuojant naujus, rekonstruojamus, atnaujinamus (modernizuojamus) ar remontuojamus pastatus (jų dalis)</w:t>
                            </w:r>
                          </w:p>
                        </w:tc>
                      </w:tr>
                      <w:tr w:rsidR="00F9142E" w14:paraId="5E59B8A5" w14:textId="77777777">
                        <w:trPr>
                          <w:trHeight w:val="267"/>
                        </w:trPr>
                        <w:tc>
                          <w:tcPr>
                            <w:tcW w:w="2127" w:type="dxa"/>
                            <w:shd w:val="clear" w:color="auto" w:fill="DBE5F1"/>
                            <w:vAlign w:val="center"/>
                          </w:tcPr>
                          <w:p w14:paraId="5E59B8A2" w14:textId="77777777" w:rsidR="00F9142E" w:rsidRDefault="00F9142E">
                            <w:pPr>
                              <w:rPr>
                                <w:sz w:val="4"/>
                                <w:szCs w:val="4"/>
                              </w:rPr>
                            </w:pPr>
                          </w:p>
                          <w:p w14:paraId="5E59B8A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8A4" w14:textId="77777777" w:rsidR="00F9142E" w:rsidRDefault="00503D2A">
                            <w:pPr>
                              <w:tabs>
                                <w:tab w:val="left" w:pos="567"/>
                              </w:tabs>
                              <w:jc w:val="both"/>
                              <w:rPr>
                                <w:rFonts w:eastAsia="SimSun"/>
                                <w:szCs w:val="24"/>
                                <w:lang w:eastAsia="da-DK"/>
                              </w:rPr>
                            </w:pPr>
                            <w:r>
                              <w:rPr>
                                <w:rFonts w:eastAsia="SimSun"/>
                                <w:szCs w:val="24"/>
                                <w:lang w:eastAsia="da-DK"/>
                              </w:rPr>
                              <w:t>Nenustatytas</w:t>
                            </w:r>
                          </w:p>
                        </w:tc>
                      </w:tr>
                      <w:tr w:rsidR="00F9142E" w14:paraId="5E59B8A9" w14:textId="77777777">
                        <w:trPr>
                          <w:trHeight w:val="230"/>
                        </w:trPr>
                        <w:tc>
                          <w:tcPr>
                            <w:tcW w:w="2127" w:type="dxa"/>
                            <w:shd w:val="clear" w:color="auto" w:fill="DBE5F1"/>
                            <w:vAlign w:val="center"/>
                          </w:tcPr>
                          <w:p w14:paraId="5E59B8A6" w14:textId="77777777" w:rsidR="00F9142E" w:rsidRDefault="00F9142E">
                            <w:pPr>
                              <w:rPr>
                                <w:sz w:val="4"/>
                                <w:szCs w:val="4"/>
                              </w:rPr>
                            </w:pPr>
                          </w:p>
                          <w:p w14:paraId="5E59B8A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8A8"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w:t>
                            </w:r>
                          </w:p>
                        </w:tc>
                      </w:tr>
                      <w:tr w:rsidR="00F9142E" w14:paraId="5E59B8AD" w14:textId="77777777">
                        <w:trPr>
                          <w:trHeight w:val="199"/>
                        </w:trPr>
                        <w:tc>
                          <w:tcPr>
                            <w:tcW w:w="2127" w:type="dxa"/>
                            <w:shd w:val="clear" w:color="auto" w:fill="DBE5F1"/>
                            <w:vAlign w:val="center"/>
                          </w:tcPr>
                          <w:p w14:paraId="5E59B8AA" w14:textId="77777777" w:rsidR="00F9142E" w:rsidRDefault="00F9142E">
                            <w:pPr>
                              <w:rPr>
                                <w:sz w:val="4"/>
                                <w:szCs w:val="4"/>
                              </w:rPr>
                            </w:pPr>
                          </w:p>
                          <w:p w14:paraId="5E59B8A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8AC"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Lietuvos Respublikos aplinkos ministerija</w:t>
                            </w:r>
                          </w:p>
                        </w:tc>
                      </w:tr>
                      <w:tr w:rsidR="00F9142E" w14:paraId="5E59B8B0" w14:textId="77777777">
                        <w:trPr>
                          <w:trHeight w:val="354"/>
                        </w:trPr>
                        <w:tc>
                          <w:tcPr>
                            <w:tcW w:w="2127" w:type="dxa"/>
                            <w:shd w:val="clear" w:color="auto" w:fill="DBE5F1"/>
                            <w:vAlign w:val="center"/>
                          </w:tcPr>
                          <w:p w14:paraId="5E59B8AE" w14:textId="77777777" w:rsidR="00F9142E" w:rsidRDefault="00503D2A">
                            <w:pPr>
                              <w:tabs>
                                <w:tab w:val="left" w:pos="567"/>
                              </w:tabs>
                              <w:rPr>
                                <w:rFonts w:eastAsia="SimSun"/>
                                <w:b/>
                                <w:color w:val="000000"/>
                                <w:szCs w:val="24"/>
                              </w:rPr>
                            </w:pPr>
                            <w:r>
                              <w:rPr>
                                <w:rFonts w:eastAsia="SimSun"/>
                                <w:b/>
                                <w:color w:val="000000"/>
                                <w:szCs w:val="24"/>
                              </w:rPr>
                              <w:t>Rezultatai</w:t>
                            </w:r>
                          </w:p>
                        </w:tc>
                        <w:tc>
                          <w:tcPr>
                            <w:tcW w:w="6945" w:type="dxa"/>
                            <w:shd w:val="clear" w:color="auto" w:fill="auto"/>
                            <w:vAlign w:val="center"/>
                          </w:tcPr>
                          <w:p w14:paraId="5E59B8AF" w14:textId="77777777" w:rsidR="00F9142E" w:rsidRDefault="00503D2A">
                            <w:pPr>
                              <w:tabs>
                                <w:tab w:val="left" w:pos="567"/>
                                <w:tab w:val="left" w:pos="1440"/>
                                <w:tab w:val="left" w:pos="5040"/>
                                <w:tab w:val="right" w:pos="8504"/>
                              </w:tabs>
                              <w:jc w:val="both"/>
                              <w:rPr>
                                <w:rFonts w:eastAsia="SimSun"/>
                                <w:color w:val="000000"/>
                                <w:szCs w:val="24"/>
                                <w:lang w:eastAsia="de-DE"/>
                              </w:rPr>
                            </w:pPr>
                            <w:r>
                              <w:rPr>
                                <w:rFonts w:eastAsia="SimSun"/>
                                <w:szCs w:val="24"/>
                                <w:lang w:eastAsia="de-DE"/>
                              </w:rPr>
                              <w:t>Nėra galimybių Priemonės poveikį įvertinti kiekybiškai ir apskaičiuoti sutaupytą energijos kiekį</w:t>
                            </w:r>
                          </w:p>
                        </w:tc>
                      </w:tr>
                    </w:tbl>
                    <w:p w14:paraId="5E59B8B1" w14:textId="0D3F4FF5" w:rsidR="00F9142E" w:rsidRDefault="000006EC">
                      <w:pPr>
                        <w:tabs>
                          <w:tab w:val="left" w:pos="567"/>
                          <w:tab w:val="left" w:pos="709"/>
                        </w:tabs>
                        <w:jc w:val="both"/>
                        <w:rPr>
                          <w:rFonts w:eastAsia="SimSun"/>
                          <w:b/>
                          <w:szCs w:val="24"/>
                          <w:lang w:eastAsia="da-DK"/>
                        </w:rPr>
                      </w:pPr>
                    </w:p>
                  </w:sdtContent>
                </w:sdt>
                <w:sdt>
                  <w:sdtPr>
                    <w:alias w:val="3.1.6 p."/>
                    <w:tag w:val="part_2fd6bb8f252c484cad7e0cdaeabeb48d"/>
                    <w:id w:val="-2019847541"/>
                    <w:lock w:val="sdtLocked"/>
                  </w:sdtPr>
                  <w:sdtEndPr/>
                  <w:sdtContent>
                    <w:p w14:paraId="5E59B8B2" w14:textId="3FDAB13A" w:rsidR="00F9142E" w:rsidRDefault="000006EC">
                      <w:pPr>
                        <w:tabs>
                          <w:tab w:val="left" w:pos="567"/>
                        </w:tabs>
                        <w:jc w:val="center"/>
                        <w:rPr>
                          <w:rFonts w:eastAsia="SimSun"/>
                          <w:i/>
                          <w:szCs w:val="24"/>
                          <w:lang w:eastAsia="da-DK"/>
                        </w:rPr>
                      </w:pPr>
                      <w:sdt>
                        <w:sdtPr>
                          <w:alias w:val="Numeris"/>
                          <w:tag w:val="nr_2fd6bb8f252c484cad7e0cdaeabeb48d"/>
                          <w:id w:val="1460069832"/>
                          <w:lock w:val="sdtLocked"/>
                        </w:sdtPr>
                        <w:sdtEndPr/>
                        <w:sdtContent>
                          <w:r w:rsidR="00503D2A">
                            <w:rPr>
                              <w:rFonts w:eastAsia="SimSun"/>
                              <w:b/>
                              <w:szCs w:val="24"/>
                              <w:lang w:eastAsia="da-DK"/>
                            </w:rPr>
                            <w:t>3.1.6</w:t>
                          </w:r>
                        </w:sdtContent>
                      </w:sdt>
                      <w:r w:rsidR="00503D2A">
                        <w:rPr>
                          <w:rFonts w:eastAsia="SimSun"/>
                          <w:b/>
                          <w:szCs w:val="24"/>
                          <w:lang w:eastAsia="da-DK"/>
                        </w:rPr>
                        <w:t>. STR 2.09.02:2005 „Šildymas, vėdinimas ir oro kondicionavimas“</w:t>
                      </w:r>
                    </w:p>
                    <w:p w14:paraId="5E59B8B3" w14:textId="1FBA02BF" w:rsidR="00F9142E" w:rsidRDefault="00F9142E">
                      <w:pPr>
                        <w:tabs>
                          <w:tab w:val="left" w:pos="567"/>
                          <w:tab w:val="left" w:pos="709"/>
                        </w:tabs>
                        <w:jc w:val="both"/>
                        <w:rPr>
                          <w:rFonts w:eastAsia="SimSun"/>
                          <w:b/>
                          <w:szCs w:val="24"/>
                          <w:lang w:eastAsia="da-DK"/>
                        </w:rPr>
                      </w:pPr>
                    </w:p>
                    <w:p w14:paraId="5E59B8B4" w14:textId="05530FB7" w:rsidR="00F9142E" w:rsidRDefault="00503D2A">
                      <w:pPr>
                        <w:tabs>
                          <w:tab w:val="left" w:pos="567"/>
                        </w:tabs>
                        <w:jc w:val="both"/>
                        <w:rPr>
                          <w:rFonts w:eastAsia="SimSun"/>
                          <w:i/>
                          <w:szCs w:val="24"/>
                          <w:lang w:eastAsia="da-DK"/>
                        </w:rPr>
                      </w:pPr>
                      <w:r>
                        <w:rPr>
                          <w:rFonts w:eastAsia="SimSun"/>
                          <w:i/>
                          <w:szCs w:val="24"/>
                          <w:lang w:eastAsia="da-DK"/>
                        </w:rPr>
                        <w:t>3.1.5. lentelė. STR 2.09.02:2005 „Šildymas, vėdinimas ir oro kondicionavimas“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8B8" w14:textId="77777777">
                        <w:trPr>
                          <w:trHeight w:val="415"/>
                        </w:trPr>
                        <w:tc>
                          <w:tcPr>
                            <w:tcW w:w="2127" w:type="dxa"/>
                            <w:shd w:val="clear" w:color="auto" w:fill="DBE5F1"/>
                            <w:vAlign w:val="center"/>
                          </w:tcPr>
                          <w:p w14:paraId="5E59B8B5" w14:textId="77777777" w:rsidR="00F9142E" w:rsidRDefault="00F9142E">
                            <w:pPr>
                              <w:rPr>
                                <w:sz w:val="4"/>
                                <w:szCs w:val="4"/>
                              </w:rPr>
                            </w:pPr>
                          </w:p>
                          <w:p w14:paraId="5E59B8B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8B7" w14:textId="77777777" w:rsidR="00F9142E" w:rsidRDefault="00503D2A">
                            <w:pPr>
                              <w:tabs>
                                <w:tab w:val="left" w:pos="567"/>
                              </w:tabs>
                              <w:jc w:val="center"/>
                              <w:rPr>
                                <w:rFonts w:eastAsia="SimSun"/>
                                <w:b/>
                                <w:szCs w:val="24"/>
                                <w:lang w:eastAsia="lt-LT"/>
                              </w:rPr>
                            </w:pPr>
                            <w:r>
                              <w:rPr>
                                <w:rFonts w:eastAsia="SimSun"/>
                                <w:b/>
                                <w:szCs w:val="24"/>
                                <w:lang w:eastAsia="lt-LT"/>
                              </w:rPr>
                              <w:t>STR 2.09.02:2005 „Šildymas, vėdinimas ir oro kondicionavimas“</w:t>
                            </w:r>
                          </w:p>
                        </w:tc>
                      </w:tr>
                      <w:tr w:rsidR="00F9142E" w14:paraId="5E59B8BC" w14:textId="77777777">
                        <w:trPr>
                          <w:trHeight w:val="299"/>
                        </w:trPr>
                        <w:tc>
                          <w:tcPr>
                            <w:tcW w:w="2127" w:type="dxa"/>
                            <w:shd w:val="clear" w:color="auto" w:fill="DBE5F1"/>
                            <w:vAlign w:val="center"/>
                          </w:tcPr>
                          <w:p w14:paraId="5E59B8B9" w14:textId="77777777" w:rsidR="00F9142E" w:rsidRDefault="00F9142E">
                            <w:pPr>
                              <w:rPr>
                                <w:sz w:val="4"/>
                                <w:szCs w:val="4"/>
                              </w:rPr>
                            </w:pPr>
                          </w:p>
                          <w:p w14:paraId="5E59B8B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8BB"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2005 metais</w:t>
                            </w:r>
                          </w:p>
                        </w:tc>
                      </w:tr>
                      <w:tr w:rsidR="00F9142E" w14:paraId="5E59B8C0" w14:textId="77777777">
                        <w:trPr>
                          <w:trHeight w:val="246"/>
                        </w:trPr>
                        <w:tc>
                          <w:tcPr>
                            <w:tcW w:w="2127" w:type="dxa"/>
                            <w:shd w:val="clear" w:color="auto" w:fill="DBE5F1"/>
                            <w:vAlign w:val="center"/>
                          </w:tcPr>
                          <w:p w14:paraId="5E59B8BD" w14:textId="77777777" w:rsidR="00F9142E" w:rsidRDefault="00F9142E">
                            <w:pPr>
                              <w:rPr>
                                <w:sz w:val="4"/>
                                <w:szCs w:val="4"/>
                              </w:rPr>
                            </w:pPr>
                          </w:p>
                          <w:p w14:paraId="5E59B8B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8BF" w14:textId="77777777" w:rsidR="00F9142E" w:rsidRDefault="00503D2A">
                            <w:pPr>
                              <w:tabs>
                                <w:tab w:val="left" w:pos="567"/>
                              </w:tabs>
                              <w:jc w:val="both"/>
                              <w:rPr>
                                <w:rFonts w:eastAsia="SimSun"/>
                                <w:szCs w:val="24"/>
                                <w:lang w:eastAsia="da-DK"/>
                              </w:rPr>
                            </w:pPr>
                            <w:r>
                              <w:rPr>
                                <w:rFonts w:eastAsia="SimSun"/>
                                <w:szCs w:val="24"/>
                                <w:lang w:eastAsia="da-DK"/>
                              </w:rPr>
                              <w:t>Mažinti pastatuose suvartojamos energijos sąnaudas</w:t>
                            </w:r>
                          </w:p>
                        </w:tc>
                      </w:tr>
                      <w:tr w:rsidR="00F9142E" w14:paraId="5E59B8C4" w14:textId="77777777">
                        <w:trPr>
                          <w:trHeight w:val="246"/>
                        </w:trPr>
                        <w:tc>
                          <w:tcPr>
                            <w:tcW w:w="2127" w:type="dxa"/>
                            <w:shd w:val="clear" w:color="auto" w:fill="DBE5F1"/>
                            <w:vAlign w:val="center"/>
                          </w:tcPr>
                          <w:p w14:paraId="5E59B8C1" w14:textId="77777777" w:rsidR="00F9142E" w:rsidRDefault="00F9142E">
                            <w:pPr>
                              <w:rPr>
                                <w:sz w:val="4"/>
                                <w:szCs w:val="4"/>
                              </w:rPr>
                            </w:pPr>
                          </w:p>
                          <w:p w14:paraId="5E59B8C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8C3" w14:textId="77777777" w:rsidR="00F9142E" w:rsidRDefault="00503D2A">
                            <w:pPr>
                              <w:tabs>
                                <w:tab w:val="left" w:pos="567"/>
                              </w:tabs>
                              <w:jc w:val="both"/>
                              <w:rPr>
                                <w:rFonts w:eastAsia="SimSun"/>
                                <w:szCs w:val="24"/>
                                <w:lang w:eastAsia="da-DK"/>
                              </w:rPr>
                            </w:pPr>
                            <w:r>
                              <w:rPr>
                                <w:rFonts w:eastAsia="SimSun"/>
                                <w:szCs w:val="24"/>
                                <w:lang w:eastAsia="da-DK"/>
                              </w:rPr>
                              <w:t>STR 2.09.02:2005 „Šildymas, vėdinimas ir oro kondicionavimas“, patvirtintas Lietuvos Respublikos aplinkos ministro 2005 m. birželio 9 d. įsakymu Nr. D1-289 „Dėl statybos techninio reglamento STR 2.09.02:2005 „Šildymas, vėdinimas ir oro kondicionavimas“ patvirtinimo“</w:t>
                            </w:r>
                          </w:p>
                        </w:tc>
                      </w:tr>
                      <w:tr w:rsidR="00F9142E" w14:paraId="5E59B8D0" w14:textId="77777777">
                        <w:trPr>
                          <w:trHeight w:val="333"/>
                        </w:trPr>
                        <w:tc>
                          <w:tcPr>
                            <w:tcW w:w="2127" w:type="dxa"/>
                            <w:shd w:val="clear" w:color="auto" w:fill="DBE5F1"/>
                            <w:vAlign w:val="center"/>
                          </w:tcPr>
                          <w:p w14:paraId="5E59B8C5" w14:textId="77777777" w:rsidR="00F9142E" w:rsidRDefault="00F9142E">
                            <w:pPr>
                              <w:rPr>
                                <w:sz w:val="4"/>
                                <w:szCs w:val="4"/>
                              </w:rPr>
                            </w:pPr>
                          </w:p>
                          <w:p w14:paraId="5E59B8C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8C7" w14:textId="77777777" w:rsidR="00F9142E" w:rsidRDefault="00503D2A">
                            <w:pPr>
                              <w:tabs>
                                <w:tab w:val="left" w:pos="567"/>
                              </w:tabs>
                              <w:jc w:val="both"/>
                              <w:rPr>
                                <w:rFonts w:eastAsia="SimSun"/>
                                <w:szCs w:val="24"/>
                                <w:lang w:eastAsia="da-DK"/>
                              </w:rPr>
                            </w:pPr>
                            <w:r>
                              <w:rPr>
                                <w:rFonts w:eastAsia="SimSun"/>
                                <w:szCs w:val="24"/>
                                <w:lang w:eastAsia="da-DK"/>
                              </w:rPr>
                              <w:t>Reglamentas nustato, kad:</w:t>
                            </w:r>
                          </w:p>
                          <w:p w14:paraId="5E59B8C8" w14:textId="77777777" w:rsidR="00F9142E" w:rsidRDefault="00503D2A">
                            <w:pPr>
                              <w:tabs>
                                <w:tab w:val="left" w:pos="567"/>
                              </w:tabs>
                              <w:jc w:val="both"/>
                              <w:rPr>
                                <w:rFonts w:eastAsia="SimSun"/>
                                <w:szCs w:val="24"/>
                                <w:lang w:eastAsia="da-DK"/>
                              </w:rPr>
                            </w:pPr>
                            <w:r>
                              <w:rPr>
                                <w:rFonts w:eastAsia="SimSun"/>
                                <w:szCs w:val="24"/>
                                <w:lang w:eastAsia="da-DK"/>
                              </w:rPr>
                              <w:t>Šildymo, vėdinimo ir oro kondicionavimo sistemos turi turėti galimybę jas reguliuoti taip, kad patalpos oro ar jos veiklos zonos juntamosios temperatūros svyravimai neturėtų neigiamos įtakos žmogaus komfortui ar jo darbo produktyvumui;</w:t>
                            </w:r>
                          </w:p>
                          <w:p w14:paraId="5E59B8C9" w14:textId="77777777" w:rsidR="00F9142E" w:rsidRDefault="00503D2A">
                            <w:pPr>
                              <w:tabs>
                                <w:tab w:val="left" w:pos="567"/>
                              </w:tabs>
                              <w:jc w:val="both"/>
                              <w:rPr>
                                <w:rFonts w:eastAsia="SimSun"/>
                                <w:szCs w:val="24"/>
                                <w:lang w:eastAsia="da-DK"/>
                              </w:rPr>
                            </w:pPr>
                            <w:r>
                              <w:rPr>
                                <w:rFonts w:eastAsia="SimSun"/>
                                <w:szCs w:val="24"/>
                                <w:lang w:eastAsia="da-DK"/>
                              </w:rPr>
                              <w:t>Viešojo naudojimo, gamybos ir pramonės paskirties pastatuose šildymo sistemos turi būti suprojektuotos ir įrengtos taip, kad ne darbo metu galėtų veikti mažesne, nei normali tomis sąlygomis, galia. Silpnesnio šildymo režimu veikianti šildymo sistema turi palaikyti patalpoje ne žemesnę kaip 5°C oro temperatūrą (jeigu nėra technologinių reikalavimų palaikyti kitokią oro temperatūrą) ir darbo pradžiai ją vėl pakelti iki projektinės. Gyvenamuosiuose pastatuose turi būti numatyta galimybė reguliuoti tiek visos šildymo sistemos, tiek atskirų šildymo prietaisų šilumos srautus. Pastatų, gaunančių šilumą iš šilumos tiekimo tinklų, šilumos punktuose turi būti įrengti suvartojamos šilumos kiekio apskaitos prietaisai, tinkantys komerciniam atsiskaitymui;</w:t>
                            </w:r>
                          </w:p>
                          <w:p w14:paraId="5E59B8CA" w14:textId="77777777" w:rsidR="00F9142E" w:rsidRDefault="00503D2A">
                            <w:pPr>
                              <w:tabs>
                                <w:tab w:val="left" w:pos="567"/>
                              </w:tabs>
                              <w:jc w:val="both"/>
                              <w:rPr>
                                <w:rFonts w:eastAsia="SimSun"/>
                                <w:szCs w:val="24"/>
                                <w:lang w:eastAsia="da-DK"/>
                              </w:rPr>
                            </w:pPr>
                            <w:r>
                              <w:rPr>
                                <w:rFonts w:eastAsia="SimSun"/>
                                <w:szCs w:val="24"/>
                                <w:lang w:eastAsia="da-DK"/>
                              </w:rPr>
                              <w:t>Daugiabučių gyvenamųjų pastatų šildymo sistemos projektuojamos taip, kad galima būtų įvertinti šilumos suvartojimą kiekviename bute, nepatenkant į jį;</w:t>
                            </w:r>
                          </w:p>
                          <w:p w14:paraId="5E59B8CB" w14:textId="77777777" w:rsidR="00F9142E" w:rsidRDefault="00503D2A">
                            <w:pPr>
                              <w:tabs>
                                <w:tab w:val="left" w:pos="567"/>
                              </w:tabs>
                              <w:jc w:val="both"/>
                              <w:rPr>
                                <w:rFonts w:eastAsia="SimSun"/>
                                <w:szCs w:val="24"/>
                                <w:lang w:eastAsia="da-DK"/>
                              </w:rPr>
                            </w:pPr>
                            <w:r>
                              <w:rPr>
                                <w:rFonts w:eastAsia="SimSun"/>
                                <w:szCs w:val="24"/>
                                <w:lang w:eastAsia="da-DK"/>
                              </w:rPr>
                              <w:t>Kiekvieno šildymo prietaiso arba prietaisų grupių šilumos atidavimas turi būti reguliuojamas pagal kintamus šilumos išskyrimus šildomoje patalpoje arba patalpos naudotojų poreikius;</w:t>
                            </w:r>
                          </w:p>
                          <w:p w14:paraId="5E59B8CC" w14:textId="77777777" w:rsidR="00F9142E" w:rsidRDefault="00503D2A">
                            <w:pPr>
                              <w:tabs>
                                <w:tab w:val="left" w:pos="567"/>
                              </w:tabs>
                              <w:jc w:val="both"/>
                              <w:rPr>
                                <w:rFonts w:eastAsia="SimSun"/>
                                <w:szCs w:val="24"/>
                                <w:lang w:eastAsia="da-DK"/>
                              </w:rPr>
                            </w:pPr>
                            <w:r>
                              <w:rPr>
                                <w:rFonts w:eastAsia="SimSun"/>
                                <w:szCs w:val="24"/>
                                <w:lang w:eastAsia="da-DK"/>
                              </w:rPr>
                              <w:t>Šildymo ir šilumos tiekimo vamzdynų šilumos izoliacija turi atitikti nustatytus reikalavimus;</w:t>
                            </w:r>
                          </w:p>
                          <w:p w14:paraId="5E59B8CD" w14:textId="77777777" w:rsidR="00F9142E" w:rsidRDefault="00503D2A">
                            <w:pPr>
                              <w:tabs>
                                <w:tab w:val="left" w:pos="567"/>
                              </w:tabs>
                              <w:jc w:val="both"/>
                              <w:rPr>
                                <w:rFonts w:eastAsia="SimSun"/>
                                <w:szCs w:val="24"/>
                                <w:lang w:eastAsia="da-DK"/>
                              </w:rPr>
                            </w:pPr>
                            <w:r>
                              <w:rPr>
                                <w:rFonts w:eastAsia="SimSun"/>
                                <w:szCs w:val="24"/>
                                <w:lang w:eastAsia="da-DK"/>
                              </w:rPr>
                              <w:t>Vėdinimo, oro kondicionavimo ir šildymo oru būdas, taip pat sistemų konstrukcijos turi būti parinktos pagal pastato paskirtį ir jo naudojimo ypatumus taip, kad garantuotų norminį patalpų mikroklimatą ir oro švarumą normaliomis jų naudojimo ir lauko oro sąlygomis;</w:t>
                            </w:r>
                          </w:p>
                          <w:p w14:paraId="5E59B8CE" w14:textId="77777777" w:rsidR="00F9142E" w:rsidRDefault="00503D2A">
                            <w:pPr>
                              <w:tabs>
                                <w:tab w:val="left" w:pos="567"/>
                              </w:tabs>
                              <w:jc w:val="both"/>
                              <w:rPr>
                                <w:rFonts w:eastAsia="SimSun"/>
                                <w:szCs w:val="24"/>
                                <w:lang w:eastAsia="da-DK"/>
                              </w:rPr>
                            </w:pPr>
                            <w:r>
                              <w:rPr>
                                <w:rFonts w:eastAsia="SimSun"/>
                                <w:szCs w:val="24"/>
                                <w:lang w:eastAsia="da-DK"/>
                              </w:rPr>
                              <w:t>Patalpos turi būti vėdinamos ir šildomos taip, kad norminė oro kokybė būtų palaikoma taupiai naudojant energiją;</w:t>
                            </w:r>
                          </w:p>
                          <w:p w14:paraId="5E59B8CF" w14:textId="77777777" w:rsidR="00F9142E" w:rsidRDefault="00503D2A">
                            <w:pPr>
                              <w:tabs>
                                <w:tab w:val="left" w:pos="567"/>
                              </w:tabs>
                              <w:jc w:val="both"/>
                              <w:rPr>
                                <w:rFonts w:eastAsia="SimSun"/>
                                <w:szCs w:val="24"/>
                                <w:lang w:eastAsia="da-DK"/>
                              </w:rPr>
                            </w:pPr>
                            <w:r>
                              <w:rPr>
                                <w:rFonts w:eastAsia="SimSun"/>
                                <w:szCs w:val="24"/>
                                <w:lang w:eastAsia="da-DK"/>
                              </w:rPr>
                              <w:t>Šildymo vėdinimo ir oro kondicionavimo sistemų automatizavimas turi užtikrinti patikimą ir energetiškai efektyvų sistemų veikimą</w:t>
                            </w:r>
                          </w:p>
                        </w:tc>
                      </w:tr>
                      <w:tr w:rsidR="00F9142E" w14:paraId="5E59B8D4" w14:textId="77777777">
                        <w:trPr>
                          <w:trHeight w:val="267"/>
                        </w:trPr>
                        <w:tc>
                          <w:tcPr>
                            <w:tcW w:w="2127" w:type="dxa"/>
                            <w:shd w:val="clear" w:color="auto" w:fill="DBE5F1"/>
                            <w:vAlign w:val="center"/>
                          </w:tcPr>
                          <w:p w14:paraId="5E59B8D1" w14:textId="77777777" w:rsidR="00F9142E" w:rsidRDefault="00F9142E">
                            <w:pPr>
                              <w:rPr>
                                <w:sz w:val="4"/>
                                <w:szCs w:val="4"/>
                              </w:rPr>
                            </w:pPr>
                          </w:p>
                          <w:p w14:paraId="5E59B8D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8D3" w14:textId="77777777" w:rsidR="00F9142E" w:rsidRDefault="00503D2A">
                            <w:pPr>
                              <w:tabs>
                                <w:tab w:val="left" w:pos="567"/>
                              </w:tabs>
                              <w:jc w:val="both"/>
                              <w:rPr>
                                <w:rFonts w:eastAsia="SimSun"/>
                                <w:szCs w:val="24"/>
                                <w:lang w:eastAsia="da-DK"/>
                              </w:rPr>
                            </w:pPr>
                            <w:r>
                              <w:rPr>
                                <w:rFonts w:eastAsia="SimSun"/>
                                <w:szCs w:val="24"/>
                                <w:lang w:eastAsia="da-DK"/>
                              </w:rPr>
                              <w:t>Nenustatytas</w:t>
                            </w:r>
                          </w:p>
                        </w:tc>
                      </w:tr>
                      <w:tr w:rsidR="00F9142E" w14:paraId="5E59B8D8" w14:textId="77777777">
                        <w:trPr>
                          <w:trHeight w:val="230"/>
                        </w:trPr>
                        <w:tc>
                          <w:tcPr>
                            <w:tcW w:w="2127" w:type="dxa"/>
                            <w:shd w:val="clear" w:color="auto" w:fill="DBE5F1"/>
                            <w:vAlign w:val="center"/>
                          </w:tcPr>
                          <w:p w14:paraId="5E59B8D5" w14:textId="77777777" w:rsidR="00F9142E" w:rsidRDefault="00F9142E">
                            <w:pPr>
                              <w:rPr>
                                <w:sz w:val="4"/>
                                <w:szCs w:val="4"/>
                              </w:rPr>
                            </w:pPr>
                          </w:p>
                          <w:p w14:paraId="5E59B8D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8D7" w14:textId="77777777" w:rsidR="00F9142E" w:rsidRDefault="00503D2A">
                            <w:pPr>
                              <w:tabs>
                                <w:tab w:val="left" w:pos="567"/>
                              </w:tabs>
                              <w:jc w:val="both"/>
                              <w:rPr>
                                <w:rFonts w:eastAsia="SimSun"/>
                                <w:szCs w:val="24"/>
                                <w:lang w:eastAsia="da-DK"/>
                              </w:rPr>
                            </w:pPr>
                            <w:r>
                              <w:rPr>
                                <w:rFonts w:eastAsia="SimSun"/>
                                <w:szCs w:val="24"/>
                                <w:lang w:eastAsia="da-DK"/>
                              </w:rPr>
                              <w:t>Sistemas montuojantys asmenys</w:t>
                            </w:r>
                          </w:p>
                        </w:tc>
                      </w:tr>
                      <w:tr w:rsidR="00F9142E" w14:paraId="5E59B8DC" w14:textId="77777777">
                        <w:trPr>
                          <w:trHeight w:val="199"/>
                        </w:trPr>
                        <w:tc>
                          <w:tcPr>
                            <w:tcW w:w="2127" w:type="dxa"/>
                            <w:shd w:val="clear" w:color="auto" w:fill="DBE5F1"/>
                            <w:vAlign w:val="center"/>
                          </w:tcPr>
                          <w:p w14:paraId="5E59B8D9" w14:textId="77777777" w:rsidR="00F9142E" w:rsidRDefault="00F9142E">
                            <w:pPr>
                              <w:rPr>
                                <w:sz w:val="4"/>
                                <w:szCs w:val="4"/>
                              </w:rPr>
                            </w:pPr>
                          </w:p>
                          <w:p w14:paraId="5E59B8D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8DB"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8DF" w14:textId="77777777">
                        <w:trPr>
                          <w:trHeight w:val="354"/>
                        </w:trPr>
                        <w:tc>
                          <w:tcPr>
                            <w:tcW w:w="2127" w:type="dxa"/>
                            <w:shd w:val="clear" w:color="auto" w:fill="DBE5F1"/>
                            <w:vAlign w:val="center"/>
                          </w:tcPr>
                          <w:p w14:paraId="5E59B8DD" w14:textId="77777777" w:rsidR="00F9142E" w:rsidRDefault="00503D2A">
                            <w:pPr>
                              <w:tabs>
                                <w:tab w:val="left" w:pos="567"/>
                              </w:tabs>
                              <w:rPr>
                                <w:rFonts w:eastAsia="SimSun"/>
                                <w:b/>
                                <w:szCs w:val="24"/>
                              </w:rPr>
                            </w:pPr>
                            <w:r>
                              <w:rPr>
                                <w:rFonts w:eastAsia="SimSun"/>
                                <w:b/>
                                <w:szCs w:val="24"/>
                              </w:rPr>
                              <w:lastRenderedPageBreak/>
                              <w:t>Rezultatai</w:t>
                            </w:r>
                          </w:p>
                        </w:tc>
                        <w:tc>
                          <w:tcPr>
                            <w:tcW w:w="6945" w:type="dxa"/>
                            <w:shd w:val="clear" w:color="auto" w:fill="auto"/>
                            <w:vAlign w:val="center"/>
                          </w:tcPr>
                          <w:p w14:paraId="5E59B8DE"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Efektyvios pastato inžinerinės sistemos mažina šilumos kiekio poreikį pastatuose ir leidžia sumažinti sunaudojamos energijos kiekį. Nėra galimybių Priemonės poveikį įvertinti kiekybiškai ir apskaičiuoti sutaupytą energijos kiekį</w:t>
                            </w:r>
                          </w:p>
                        </w:tc>
                      </w:tr>
                    </w:tbl>
                    <w:p w14:paraId="5E59B8E0" w14:textId="77777777" w:rsidR="00F9142E" w:rsidRDefault="00F9142E">
                      <w:pPr>
                        <w:tabs>
                          <w:tab w:val="left" w:pos="567"/>
                          <w:tab w:val="left" w:pos="709"/>
                        </w:tabs>
                        <w:jc w:val="both"/>
                        <w:rPr>
                          <w:rFonts w:eastAsia="SimSun"/>
                          <w:b/>
                          <w:szCs w:val="24"/>
                          <w:lang w:eastAsia="da-DK"/>
                        </w:rPr>
                      </w:pPr>
                    </w:p>
                    <w:p w14:paraId="5E59B8E1" w14:textId="2A39C54E" w:rsidR="00F9142E" w:rsidRDefault="000006EC">
                      <w:pPr>
                        <w:tabs>
                          <w:tab w:val="left" w:pos="567"/>
                        </w:tabs>
                        <w:jc w:val="both"/>
                        <w:rPr>
                          <w:rFonts w:eastAsia="SimSun"/>
                          <w:b/>
                          <w:szCs w:val="24"/>
                          <w:lang w:eastAsia="da-DK"/>
                        </w:rPr>
                      </w:pPr>
                    </w:p>
                  </w:sdtContent>
                </w:sdt>
                <w:sdt>
                  <w:sdtPr>
                    <w:alias w:val="3.1.7 p."/>
                    <w:tag w:val="part_ed2a6aa798dd4a9ea426fd18bbdf546b"/>
                    <w:id w:val="-782190761"/>
                    <w:lock w:val="sdtLocked"/>
                  </w:sdtPr>
                  <w:sdtEndPr/>
                  <w:sdtContent>
                    <w:p w14:paraId="5E59B8E2" w14:textId="127D36EC" w:rsidR="00F9142E" w:rsidRDefault="000006EC">
                      <w:pPr>
                        <w:tabs>
                          <w:tab w:val="left" w:pos="567"/>
                        </w:tabs>
                        <w:jc w:val="center"/>
                        <w:rPr>
                          <w:rFonts w:eastAsia="SimSun"/>
                          <w:i/>
                          <w:szCs w:val="24"/>
                          <w:lang w:eastAsia="da-DK"/>
                        </w:rPr>
                      </w:pPr>
                      <w:sdt>
                        <w:sdtPr>
                          <w:alias w:val="Numeris"/>
                          <w:tag w:val="nr_ed2a6aa798dd4a9ea426fd18bbdf546b"/>
                          <w:id w:val="1052051304"/>
                          <w:lock w:val="sdtLocked"/>
                        </w:sdtPr>
                        <w:sdtEndPr/>
                        <w:sdtContent>
                          <w:r w:rsidR="00503D2A">
                            <w:rPr>
                              <w:rFonts w:eastAsia="SimSun"/>
                              <w:b/>
                              <w:szCs w:val="24"/>
                              <w:lang w:eastAsia="da-DK"/>
                            </w:rPr>
                            <w:t>3.1.7</w:t>
                          </w:r>
                        </w:sdtContent>
                      </w:sdt>
                      <w:r w:rsidR="00503D2A">
                        <w:rPr>
                          <w:rFonts w:eastAsia="SimSun"/>
                          <w:b/>
                          <w:szCs w:val="24"/>
                          <w:lang w:eastAsia="da-DK"/>
                        </w:rPr>
                        <w:t>. STR 2.01.09:2005 „Pastatų energinis naudingumas. Energinio naudingumo sertifikavimas“</w:t>
                      </w:r>
                    </w:p>
                    <w:p w14:paraId="5E59B8E3" w14:textId="73B92CFA" w:rsidR="00F9142E" w:rsidRDefault="00F9142E">
                      <w:pPr>
                        <w:tabs>
                          <w:tab w:val="left" w:pos="567"/>
                          <w:tab w:val="left" w:pos="709"/>
                        </w:tabs>
                        <w:jc w:val="both"/>
                        <w:rPr>
                          <w:rFonts w:eastAsia="SimSun"/>
                          <w:b/>
                          <w:szCs w:val="24"/>
                          <w:lang w:eastAsia="da-DK"/>
                        </w:rPr>
                      </w:pPr>
                    </w:p>
                    <w:p w14:paraId="5E59B8E4" w14:textId="0E0A1F7D" w:rsidR="00F9142E" w:rsidRDefault="00503D2A">
                      <w:pPr>
                        <w:tabs>
                          <w:tab w:val="left" w:pos="567"/>
                        </w:tabs>
                        <w:jc w:val="both"/>
                        <w:rPr>
                          <w:rFonts w:eastAsia="SimSun"/>
                          <w:i/>
                          <w:szCs w:val="24"/>
                          <w:lang w:eastAsia="da-DK"/>
                        </w:rPr>
                      </w:pPr>
                      <w:r>
                        <w:rPr>
                          <w:rFonts w:eastAsia="SimSun"/>
                          <w:i/>
                          <w:szCs w:val="24"/>
                          <w:lang w:eastAsia="da-DK"/>
                        </w:rPr>
                        <w:t>3.1.6. lentelė. STR 2.01.09:2005 „Pastatų energinis naudingumas. Energinio naudingumo sertifikavimas“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8E8" w14:textId="77777777">
                        <w:trPr>
                          <w:trHeight w:val="415"/>
                        </w:trPr>
                        <w:tc>
                          <w:tcPr>
                            <w:tcW w:w="2127" w:type="dxa"/>
                            <w:shd w:val="clear" w:color="auto" w:fill="DBE5F1"/>
                            <w:vAlign w:val="center"/>
                          </w:tcPr>
                          <w:p w14:paraId="5E59B8E5" w14:textId="77777777" w:rsidR="00F9142E" w:rsidRDefault="00F9142E">
                            <w:pPr>
                              <w:rPr>
                                <w:sz w:val="4"/>
                                <w:szCs w:val="4"/>
                              </w:rPr>
                            </w:pPr>
                          </w:p>
                          <w:p w14:paraId="5E59B8E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8E7" w14:textId="77777777" w:rsidR="00F9142E" w:rsidRDefault="00503D2A">
                            <w:pPr>
                              <w:tabs>
                                <w:tab w:val="left" w:pos="567"/>
                              </w:tabs>
                              <w:jc w:val="center"/>
                              <w:rPr>
                                <w:rFonts w:eastAsia="SimSun"/>
                                <w:b/>
                                <w:szCs w:val="24"/>
                                <w:lang w:eastAsia="lt-LT"/>
                              </w:rPr>
                            </w:pPr>
                            <w:r>
                              <w:rPr>
                                <w:rFonts w:eastAsia="SimSun"/>
                                <w:b/>
                                <w:szCs w:val="24"/>
                                <w:lang w:eastAsia="lt-LT"/>
                              </w:rPr>
                              <w:t>STR 2.01.09:2005 „Pastatų energinis naudingumas. Energinio naudingumo sertifikavimas“</w:t>
                            </w:r>
                          </w:p>
                        </w:tc>
                      </w:tr>
                      <w:tr w:rsidR="00F9142E" w14:paraId="5E59B8ED" w14:textId="77777777">
                        <w:trPr>
                          <w:trHeight w:val="299"/>
                        </w:trPr>
                        <w:tc>
                          <w:tcPr>
                            <w:tcW w:w="2127" w:type="dxa"/>
                            <w:shd w:val="clear" w:color="auto" w:fill="DBE5F1"/>
                            <w:vAlign w:val="center"/>
                          </w:tcPr>
                          <w:p w14:paraId="5E59B8E9" w14:textId="77777777" w:rsidR="00F9142E" w:rsidRDefault="00F9142E">
                            <w:pPr>
                              <w:rPr>
                                <w:sz w:val="4"/>
                                <w:szCs w:val="4"/>
                              </w:rPr>
                            </w:pPr>
                          </w:p>
                          <w:p w14:paraId="5E59B8E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8EB" w14:textId="77777777" w:rsidR="00F9142E" w:rsidRDefault="00F9142E">
                            <w:pPr>
                              <w:rPr>
                                <w:sz w:val="4"/>
                                <w:szCs w:val="4"/>
                              </w:rPr>
                            </w:pPr>
                          </w:p>
                          <w:p w14:paraId="5E59B8EC"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2006 metais</w:t>
                            </w:r>
                          </w:p>
                        </w:tc>
                      </w:tr>
                      <w:tr w:rsidR="00F9142E" w14:paraId="5E59B8F1" w14:textId="77777777">
                        <w:trPr>
                          <w:trHeight w:val="246"/>
                        </w:trPr>
                        <w:tc>
                          <w:tcPr>
                            <w:tcW w:w="2127" w:type="dxa"/>
                            <w:shd w:val="clear" w:color="auto" w:fill="DBE5F1"/>
                            <w:vAlign w:val="center"/>
                          </w:tcPr>
                          <w:p w14:paraId="5E59B8EE" w14:textId="77777777" w:rsidR="00F9142E" w:rsidRDefault="00F9142E">
                            <w:pPr>
                              <w:rPr>
                                <w:sz w:val="4"/>
                                <w:szCs w:val="4"/>
                              </w:rPr>
                            </w:pPr>
                          </w:p>
                          <w:p w14:paraId="5E59B8E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8F0" w14:textId="77777777" w:rsidR="00F9142E" w:rsidRDefault="00503D2A">
                            <w:pPr>
                              <w:tabs>
                                <w:tab w:val="left" w:pos="567"/>
                              </w:tabs>
                              <w:jc w:val="both"/>
                              <w:rPr>
                                <w:rFonts w:eastAsia="SimSun"/>
                                <w:szCs w:val="24"/>
                                <w:lang w:eastAsia="da-DK"/>
                              </w:rPr>
                            </w:pPr>
                            <w:r>
                              <w:rPr>
                                <w:rFonts w:eastAsia="SimSun"/>
                                <w:szCs w:val="24"/>
                                <w:lang w:eastAsia="da-DK"/>
                              </w:rPr>
                              <w:t>Užtikrinti, kad statybos objektai ir jų įranga būtų suprojektuota ir įrengta taip, kad, atsižvelgiant į vietovės klimato ir gyventojų komforto sąlygas, energijos suvartojimas būtų mažesnis; siekiama, kad nauji pastatai atitiktų minimalius energinio naudingumo reikalavimus, kad pastatų energinį naudingumą didinantys veiksniai būtų išnaudojami optimaliai.</w:t>
                            </w:r>
                          </w:p>
                        </w:tc>
                      </w:tr>
                      <w:tr w:rsidR="00F9142E" w14:paraId="5E59B8F5" w14:textId="77777777">
                        <w:trPr>
                          <w:trHeight w:val="246"/>
                        </w:trPr>
                        <w:tc>
                          <w:tcPr>
                            <w:tcW w:w="2127" w:type="dxa"/>
                            <w:shd w:val="clear" w:color="auto" w:fill="DBE5F1"/>
                            <w:vAlign w:val="center"/>
                          </w:tcPr>
                          <w:p w14:paraId="5E59B8F2" w14:textId="77777777" w:rsidR="00F9142E" w:rsidRDefault="00F9142E">
                            <w:pPr>
                              <w:rPr>
                                <w:sz w:val="4"/>
                                <w:szCs w:val="4"/>
                              </w:rPr>
                            </w:pPr>
                          </w:p>
                          <w:p w14:paraId="5E59B8F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8F4" w14:textId="77777777" w:rsidR="00F9142E" w:rsidRDefault="00503D2A">
                            <w:pPr>
                              <w:tabs>
                                <w:tab w:val="left" w:pos="567"/>
                              </w:tabs>
                              <w:jc w:val="both"/>
                              <w:rPr>
                                <w:rFonts w:eastAsia="SimSun"/>
                                <w:szCs w:val="24"/>
                                <w:lang w:eastAsia="da-DK"/>
                              </w:rPr>
                            </w:pPr>
                            <w:r>
                              <w:rPr>
                                <w:rFonts w:eastAsia="SimSun"/>
                                <w:szCs w:val="24"/>
                                <w:lang w:eastAsia="da-DK"/>
                              </w:rPr>
                              <w:t>STR 2.01.09:2012 „Pastatų energinis naudingumas. Energinio naudingumo sertifikavimas“, patvirtintas Lietuvos Respublikos aplinkos ministro 2005 gruodžio 20 d. įsakymu Nr. D1-624 „Dėl statybos techninio reglamento STR 2.01.09:2005 „Pastatų energinis naudingumas. Energinio naudingumo sertifikavimas“ patvirtinimo“.</w:t>
                            </w:r>
                          </w:p>
                        </w:tc>
                      </w:tr>
                      <w:tr w:rsidR="00F9142E" w14:paraId="5E59B8FA" w14:textId="77777777">
                        <w:trPr>
                          <w:trHeight w:val="333"/>
                        </w:trPr>
                        <w:tc>
                          <w:tcPr>
                            <w:tcW w:w="2127" w:type="dxa"/>
                            <w:shd w:val="clear" w:color="auto" w:fill="DBE5F1"/>
                            <w:vAlign w:val="center"/>
                          </w:tcPr>
                          <w:p w14:paraId="5E59B8F6" w14:textId="77777777" w:rsidR="00F9142E" w:rsidRDefault="00F9142E">
                            <w:pPr>
                              <w:rPr>
                                <w:sz w:val="4"/>
                                <w:szCs w:val="4"/>
                              </w:rPr>
                            </w:pPr>
                          </w:p>
                          <w:p w14:paraId="5E59B8F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8F8" w14:textId="77777777" w:rsidR="00F9142E" w:rsidRDefault="00503D2A">
                            <w:pPr>
                              <w:tabs>
                                <w:tab w:val="left" w:pos="567"/>
                              </w:tabs>
                              <w:jc w:val="both"/>
                              <w:rPr>
                                <w:rFonts w:eastAsia="SimSun"/>
                                <w:szCs w:val="24"/>
                                <w:lang w:eastAsia="da-DK"/>
                              </w:rPr>
                            </w:pPr>
                            <w:r>
                              <w:rPr>
                                <w:rFonts w:eastAsia="SimSun"/>
                                <w:szCs w:val="24"/>
                                <w:lang w:eastAsia="da-DK"/>
                              </w:rPr>
                              <w:t>Projektuojant naujus ir didesnius kaip 1000 m</w:t>
                            </w:r>
                            <w:r>
                              <w:rPr>
                                <w:rFonts w:eastAsia="SimSun"/>
                                <w:szCs w:val="24"/>
                                <w:vertAlign w:val="superscript"/>
                                <w:lang w:eastAsia="da-DK"/>
                              </w:rPr>
                              <w:t>2</w:t>
                            </w:r>
                            <w:r>
                              <w:rPr>
                                <w:rFonts w:eastAsia="SimSun"/>
                                <w:szCs w:val="24"/>
                                <w:lang w:eastAsia="da-DK"/>
                              </w:rPr>
                              <w:t xml:space="preserve"> naudingo ploto kapitališkai renovuojamus pastatus, jų planuojamas energinis naudingumas turi atitikti šiuos reikalavimus: naujai pastatytų pastatų (pastato dalių) energinio naudingumo klasė turi būti ne žemesnė kaip C. Šis reikalavimas galioja naujiems pastatams, kurių projektavimo sąlygų sąvadas išduotas po šio reglamento įsigaliojimo; didesnių kaip 1000 m² naudingo ploto kapitališkai renovuojamų pastatų (pastato dalių) energinio naudingumo klasė turi būti ne žemesnė kaip D.</w:t>
                            </w:r>
                          </w:p>
                          <w:p w14:paraId="5E59B8F9" w14:textId="77777777" w:rsidR="00F9142E" w:rsidRDefault="00503D2A">
                            <w:pPr>
                              <w:tabs>
                                <w:tab w:val="left" w:pos="567"/>
                              </w:tabs>
                              <w:jc w:val="both"/>
                              <w:rPr>
                                <w:rFonts w:eastAsia="SimSun"/>
                                <w:szCs w:val="24"/>
                                <w:lang w:eastAsia="da-DK"/>
                              </w:rPr>
                            </w:pPr>
                            <w:r>
                              <w:rPr>
                                <w:rFonts w:eastAsia="SimSun"/>
                                <w:szCs w:val="24"/>
                                <w:lang w:eastAsia="da-DK"/>
                              </w:rPr>
                              <w:t>Pastatų energinio naudingumo reikalavimai privalomi: naujai statomiems pastatams; kapitališkai renovuojamiems pastatams, kurių naudingas plotas didesnis kaip 1000 m</w:t>
                            </w:r>
                            <w:r>
                              <w:rPr>
                                <w:rFonts w:eastAsia="SimSun"/>
                                <w:szCs w:val="24"/>
                                <w:vertAlign w:val="superscript"/>
                                <w:lang w:eastAsia="da-DK"/>
                              </w:rPr>
                              <w:t>2</w:t>
                            </w:r>
                            <w:r>
                              <w:rPr>
                                <w:rFonts w:eastAsia="SimSun"/>
                                <w:szCs w:val="24"/>
                                <w:lang w:eastAsia="da-DK"/>
                              </w:rPr>
                              <w:t>; projektuojant naujus ir didesnius kaip 1000 m</w:t>
                            </w:r>
                            <w:r>
                              <w:rPr>
                                <w:rFonts w:eastAsia="SimSun"/>
                                <w:szCs w:val="24"/>
                                <w:vertAlign w:val="superscript"/>
                                <w:lang w:eastAsia="da-DK"/>
                              </w:rPr>
                              <w:t>2</w:t>
                            </w:r>
                            <w:r>
                              <w:rPr>
                                <w:rFonts w:eastAsia="SimSun"/>
                                <w:szCs w:val="24"/>
                                <w:lang w:eastAsia="da-DK"/>
                              </w:rPr>
                              <w:t xml:space="preserve"> naudingo ploto kapitališkai renovuojamus pastatus, jų planuojamas energinis naudingumas turi atitikti nustatytus energinio naudingumo reikalavimus. Pastatų sertifikavimas privalomas: statant, parduodant ar išnuomojant pastatus; didesniems kaip 1000 m</w:t>
                            </w:r>
                            <w:r>
                              <w:rPr>
                                <w:rFonts w:eastAsia="SimSun"/>
                                <w:szCs w:val="24"/>
                                <w:vertAlign w:val="superscript"/>
                                <w:lang w:eastAsia="da-DK"/>
                              </w:rPr>
                              <w:t>2</w:t>
                            </w:r>
                            <w:r>
                              <w:rPr>
                                <w:rFonts w:eastAsia="SimSun"/>
                                <w:szCs w:val="24"/>
                                <w:lang w:eastAsia="da-DK"/>
                              </w:rPr>
                              <w:t xml:space="preserve"> naudingo ploto viešbučių, administracinės, prekybos, paslaugų, maitinimo, transporto, kultūros, mokslo, gydymo ir poilsio paskirties pastatams</w:t>
                            </w:r>
                          </w:p>
                        </w:tc>
                      </w:tr>
                      <w:tr w:rsidR="00F9142E" w14:paraId="5E59B8FE" w14:textId="77777777">
                        <w:trPr>
                          <w:trHeight w:val="267"/>
                        </w:trPr>
                        <w:tc>
                          <w:tcPr>
                            <w:tcW w:w="2127" w:type="dxa"/>
                            <w:shd w:val="clear" w:color="auto" w:fill="DBE5F1"/>
                            <w:vAlign w:val="center"/>
                          </w:tcPr>
                          <w:p w14:paraId="5E59B8FB" w14:textId="77777777" w:rsidR="00F9142E" w:rsidRDefault="00F9142E">
                            <w:pPr>
                              <w:rPr>
                                <w:sz w:val="4"/>
                                <w:szCs w:val="4"/>
                              </w:rPr>
                            </w:pPr>
                          </w:p>
                          <w:p w14:paraId="5E59B8F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8FD" w14:textId="77777777" w:rsidR="00F9142E" w:rsidRDefault="00503D2A">
                            <w:pPr>
                              <w:tabs>
                                <w:tab w:val="left" w:pos="567"/>
                              </w:tabs>
                              <w:jc w:val="both"/>
                              <w:rPr>
                                <w:rFonts w:eastAsia="SimSun"/>
                                <w:szCs w:val="24"/>
                                <w:lang w:eastAsia="da-DK"/>
                              </w:rPr>
                            </w:pPr>
                            <w:r>
                              <w:rPr>
                                <w:rFonts w:eastAsia="SimSun"/>
                                <w:szCs w:val="24"/>
                                <w:lang w:eastAsia="da-DK"/>
                              </w:rPr>
                              <w:t>Nenustatytas</w:t>
                            </w:r>
                          </w:p>
                        </w:tc>
                      </w:tr>
                      <w:tr w:rsidR="00F9142E" w14:paraId="5E59B902" w14:textId="77777777">
                        <w:trPr>
                          <w:trHeight w:val="230"/>
                        </w:trPr>
                        <w:tc>
                          <w:tcPr>
                            <w:tcW w:w="2127" w:type="dxa"/>
                            <w:shd w:val="clear" w:color="auto" w:fill="DBE5F1"/>
                            <w:vAlign w:val="center"/>
                          </w:tcPr>
                          <w:p w14:paraId="5E59B8FF" w14:textId="77777777" w:rsidR="00F9142E" w:rsidRDefault="00F9142E">
                            <w:pPr>
                              <w:rPr>
                                <w:sz w:val="4"/>
                                <w:szCs w:val="4"/>
                              </w:rPr>
                            </w:pPr>
                          </w:p>
                          <w:p w14:paraId="5E59B90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901"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906" w14:textId="77777777">
                        <w:trPr>
                          <w:trHeight w:val="199"/>
                        </w:trPr>
                        <w:tc>
                          <w:tcPr>
                            <w:tcW w:w="2127" w:type="dxa"/>
                            <w:shd w:val="clear" w:color="auto" w:fill="DBE5F1"/>
                            <w:vAlign w:val="center"/>
                          </w:tcPr>
                          <w:p w14:paraId="5E59B903" w14:textId="77777777" w:rsidR="00F9142E" w:rsidRDefault="00F9142E">
                            <w:pPr>
                              <w:rPr>
                                <w:sz w:val="4"/>
                                <w:szCs w:val="4"/>
                              </w:rPr>
                            </w:pPr>
                          </w:p>
                          <w:p w14:paraId="5E59B90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 xml:space="preserve">Prižiūrinti </w:t>
                            </w:r>
                            <w:r>
                              <w:rPr>
                                <w:rFonts w:eastAsia="SimSun"/>
                                <w:b/>
                                <w:szCs w:val="24"/>
                                <w:lang w:eastAsia="de-DE"/>
                              </w:rPr>
                              <w:lastRenderedPageBreak/>
                              <w:t>institucija</w:t>
                            </w:r>
                          </w:p>
                        </w:tc>
                        <w:tc>
                          <w:tcPr>
                            <w:tcW w:w="6945" w:type="dxa"/>
                            <w:vAlign w:val="center"/>
                          </w:tcPr>
                          <w:p w14:paraId="5E59B905" w14:textId="77777777" w:rsidR="00F9142E" w:rsidRDefault="00503D2A">
                            <w:pPr>
                              <w:tabs>
                                <w:tab w:val="left" w:pos="567"/>
                              </w:tabs>
                              <w:jc w:val="both"/>
                              <w:rPr>
                                <w:rFonts w:eastAsia="SimSun"/>
                                <w:szCs w:val="24"/>
                                <w:lang w:eastAsia="da-DK"/>
                              </w:rPr>
                            </w:pPr>
                            <w:r>
                              <w:rPr>
                                <w:rFonts w:eastAsia="SimSun"/>
                                <w:szCs w:val="24"/>
                                <w:lang w:eastAsia="da-DK"/>
                              </w:rPr>
                              <w:lastRenderedPageBreak/>
                              <w:t>Lietuvos Respublikos aplinkos ministerija</w:t>
                            </w:r>
                          </w:p>
                        </w:tc>
                      </w:tr>
                      <w:tr w:rsidR="00F9142E" w14:paraId="5E59B909" w14:textId="77777777">
                        <w:trPr>
                          <w:trHeight w:val="354"/>
                        </w:trPr>
                        <w:tc>
                          <w:tcPr>
                            <w:tcW w:w="2127" w:type="dxa"/>
                            <w:shd w:val="clear" w:color="auto" w:fill="DBE5F1"/>
                            <w:vAlign w:val="center"/>
                          </w:tcPr>
                          <w:p w14:paraId="5E59B907" w14:textId="77777777" w:rsidR="00F9142E" w:rsidRDefault="00503D2A">
                            <w:pPr>
                              <w:tabs>
                                <w:tab w:val="left" w:pos="567"/>
                              </w:tabs>
                              <w:rPr>
                                <w:rFonts w:eastAsia="SimSun"/>
                                <w:b/>
                                <w:szCs w:val="24"/>
                              </w:rPr>
                            </w:pPr>
                            <w:r>
                              <w:rPr>
                                <w:rFonts w:eastAsia="SimSun"/>
                                <w:b/>
                                <w:szCs w:val="24"/>
                              </w:rPr>
                              <w:lastRenderedPageBreak/>
                              <w:t>Rezultatai</w:t>
                            </w:r>
                          </w:p>
                        </w:tc>
                        <w:tc>
                          <w:tcPr>
                            <w:tcW w:w="6945" w:type="dxa"/>
                            <w:shd w:val="clear" w:color="auto" w:fill="auto"/>
                            <w:vAlign w:val="center"/>
                          </w:tcPr>
                          <w:p w14:paraId="5E59B908"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 galimybių Priemonės poveikį įvertinti kiekybiškai ir apskaičiuoti sutaupytą energijos kiekį</w:t>
                            </w:r>
                          </w:p>
                        </w:tc>
                      </w:tr>
                    </w:tbl>
                    <w:p w14:paraId="5E59B90A" w14:textId="79F6D9B0" w:rsidR="00F9142E" w:rsidRDefault="000006EC">
                      <w:pPr>
                        <w:tabs>
                          <w:tab w:val="left" w:pos="567"/>
                          <w:tab w:val="left" w:pos="709"/>
                        </w:tabs>
                        <w:jc w:val="both"/>
                        <w:rPr>
                          <w:rFonts w:eastAsia="SimSun"/>
                          <w:b/>
                          <w:szCs w:val="24"/>
                          <w:lang w:eastAsia="da-DK"/>
                        </w:rPr>
                      </w:pPr>
                    </w:p>
                  </w:sdtContent>
                </w:sdt>
                <w:sdt>
                  <w:sdtPr>
                    <w:alias w:val="3.1.8 p."/>
                    <w:tag w:val="part_e8c4fa76a984475e8b8edb1026dbf9da"/>
                    <w:id w:val="-1870437842"/>
                    <w:lock w:val="sdtLocked"/>
                  </w:sdtPr>
                  <w:sdtEndPr/>
                  <w:sdtContent>
                    <w:p w14:paraId="5E59B90B" w14:textId="59024C9F" w:rsidR="00F9142E" w:rsidRDefault="000006EC">
                      <w:pPr>
                        <w:jc w:val="center"/>
                        <w:rPr>
                          <w:rFonts w:eastAsia="SimSun"/>
                          <w:i/>
                          <w:szCs w:val="24"/>
                          <w:lang w:eastAsia="da-DK"/>
                        </w:rPr>
                      </w:pPr>
                      <w:sdt>
                        <w:sdtPr>
                          <w:alias w:val="Numeris"/>
                          <w:tag w:val="nr_e8c4fa76a984475e8b8edb1026dbf9da"/>
                          <w:id w:val="-615599796"/>
                          <w:lock w:val="sdtLocked"/>
                        </w:sdtPr>
                        <w:sdtEndPr/>
                        <w:sdtContent>
                          <w:r w:rsidR="00503D2A">
                            <w:rPr>
                              <w:rFonts w:eastAsia="SimSun"/>
                              <w:b/>
                              <w:szCs w:val="24"/>
                              <w:lang w:eastAsia="da-DK"/>
                            </w:rPr>
                            <w:t>3.1.8</w:t>
                          </w:r>
                        </w:sdtContent>
                      </w:sdt>
                      <w:r w:rsidR="00503D2A">
                        <w:rPr>
                          <w:rFonts w:eastAsia="SimSun"/>
                          <w:b/>
                          <w:szCs w:val="24"/>
                          <w:lang w:eastAsia="da-DK"/>
                        </w:rPr>
                        <w:t>. Šildymo sistemų atitikties energinio efektyvumo reikalavimams tikrinimas</w:t>
                      </w:r>
                    </w:p>
                    <w:p w14:paraId="5E59B90C" w14:textId="62DC0F5F" w:rsidR="00F9142E" w:rsidRDefault="00F9142E">
                      <w:pPr>
                        <w:tabs>
                          <w:tab w:val="left" w:pos="567"/>
                          <w:tab w:val="left" w:pos="709"/>
                        </w:tabs>
                        <w:jc w:val="both"/>
                        <w:rPr>
                          <w:rFonts w:eastAsia="SimSun"/>
                          <w:b/>
                          <w:szCs w:val="24"/>
                          <w:lang w:eastAsia="da-DK"/>
                        </w:rPr>
                      </w:pPr>
                    </w:p>
                    <w:p w14:paraId="5E59B90D" w14:textId="22466F12" w:rsidR="00F9142E" w:rsidRDefault="00503D2A">
                      <w:pPr>
                        <w:tabs>
                          <w:tab w:val="left" w:pos="567"/>
                          <w:tab w:val="left" w:pos="709"/>
                        </w:tabs>
                        <w:jc w:val="both"/>
                        <w:rPr>
                          <w:rFonts w:eastAsia="SimSun"/>
                          <w:i/>
                          <w:szCs w:val="24"/>
                          <w:lang w:eastAsia="da-DK"/>
                        </w:rPr>
                      </w:pPr>
                      <w:r>
                        <w:rPr>
                          <w:rFonts w:eastAsia="SimSun"/>
                          <w:i/>
                          <w:szCs w:val="24"/>
                          <w:lang w:eastAsia="lt-LT"/>
                        </w:rPr>
                        <w:t>3.1.7. lentelė. Šildymo sistemų atitikties energinio efektyvumo reikalavimams tikrinimas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10" w14:textId="77777777">
                        <w:trPr>
                          <w:trHeight w:val="415"/>
                        </w:trPr>
                        <w:tc>
                          <w:tcPr>
                            <w:tcW w:w="2127" w:type="dxa"/>
                            <w:shd w:val="clear" w:color="auto" w:fill="DBE5F1"/>
                            <w:vAlign w:val="center"/>
                          </w:tcPr>
                          <w:p w14:paraId="5E59B90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0F" w14:textId="77777777" w:rsidR="00F9142E" w:rsidRDefault="00503D2A">
                            <w:pPr>
                              <w:tabs>
                                <w:tab w:val="left" w:pos="567"/>
                              </w:tabs>
                              <w:jc w:val="center"/>
                              <w:rPr>
                                <w:rFonts w:eastAsia="SimSun"/>
                                <w:b/>
                                <w:szCs w:val="24"/>
                                <w:lang w:eastAsia="lt-LT"/>
                              </w:rPr>
                            </w:pPr>
                            <w:r>
                              <w:rPr>
                                <w:rFonts w:eastAsia="SimSun"/>
                                <w:b/>
                                <w:szCs w:val="24"/>
                                <w:lang w:eastAsia="lt-LT"/>
                              </w:rPr>
                              <w:t>Šildymo sistemų atitikties energinio efektyvumo reikalavimams tikrinimas</w:t>
                            </w:r>
                          </w:p>
                        </w:tc>
                      </w:tr>
                      <w:tr w:rsidR="00F9142E" w14:paraId="5E59B913" w14:textId="77777777">
                        <w:trPr>
                          <w:trHeight w:val="299"/>
                        </w:trPr>
                        <w:tc>
                          <w:tcPr>
                            <w:tcW w:w="2127" w:type="dxa"/>
                            <w:shd w:val="clear" w:color="auto" w:fill="DBE5F1"/>
                            <w:vAlign w:val="center"/>
                          </w:tcPr>
                          <w:p w14:paraId="5E59B91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1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2013 metai</w:t>
                            </w:r>
                          </w:p>
                        </w:tc>
                      </w:tr>
                      <w:tr w:rsidR="00F9142E" w14:paraId="5E59B918" w14:textId="77777777">
                        <w:trPr>
                          <w:trHeight w:val="246"/>
                        </w:trPr>
                        <w:tc>
                          <w:tcPr>
                            <w:tcW w:w="2127" w:type="dxa"/>
                            <w:shd w:val="clear" w:color="auto" w:fill="DBE5F1"/>
                            <w:vAlign w:val="center"/>
                          </w:tcPr>
                          <w:p w14:paraId="5E59B91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15" w14:textId="77777777" w:rsidR="00F9142E" w:rsidRDefault="00503D2A">
                            <w:pPr>
                              <w:shd w:val="clear" w:color="auto" w:fill="FFFFFF"/>
                              <w:tabs>
                                <w:tab w:val="left" w:pos="567"/>
                              </w:tabs>
                              <w:ind w:firstLine="33"/>
                              <w:jc w:val="both"/>
                              <w:rPr>
                                <w:rFonts w:eastAsia="SimSun"/>
                                <w:szCs w:val="24"/>
                                <w:lang w:eastAsia="lt-LT"/>
                              </w:rPr>
                            </w:pPr>
                            <w:r>
                              <w:rPr>
                                <w:rFonts w:eastAsia="SimSun"/>
                                <w:szCs w:val="24"/>
                                <w:lang w:eastAsia="lt-LT"/>
                              </w:rPr>
                              <w:t>Reglamentas nustato pastatuose, kai jie yra stogu apdengti statiniai, kurių patalpų mikroklimatui palaikyti naudojama energija bei kuriuose yra po vieną ar daugiau kambarių arba kitų patalpų, išdėstytų tarp sienų ir pertvarų ir naudojamų žmonėms gyventi arba žemės ūkio, prekybos, kultūros, transporto ar kitai veiklai išskyrus Lietuvos Respublikos statybos įstatymo 431 straipsnio 2 dalyje nurodytus pastatus, įrengtų šildymo sistemų, sudarytų iš didesnės kaip 20 kW didžiausios šiluminės galios, kurią nurodo gamintojas ir garantuoja, kad ją galima pasiekti ir išlaikyti šildymo katilo nepertraukiamos eksploatacijos metu esant nurodytam šiluminio naudingumo koeficientui, įrenginių, skirtų šildymo sistemoje šilumą pernešančiam cirkuliuojančiam šilumnešiui – vandeniui ar kitam skysčiui – juose kuro degimo metu išskiriamai šilumai perduoti, šilumos tiekimo ir naudojimo įrenginių, sujungtų bendru pastato šilumos tinklu, visumos:</w:t>
                            </w:r>
                          </w:p>
                          <w:p w14:paraId="5E59B916" w14:textId="77777777" w:rsidR="00F9142E" w:rsidRDefault="00503D2A">
                            <w:pPr>
                              <w:shd w:val="clear" w:color="auto" w:fill="FFFFFF"/>
                              <w:tabs>
                                <w:tab w:val="left" w:pos="567"/>
                              </w:tabs>
                              <w:ind w:firstLine="33"/>
                              <w:jc w:val="both"/>
                              <w:rPr>
                                <w:rFonts w:eastAsia="SimSun"/>
                                <w:szCs w:val="24"/>
                                <w:lang w:eastAsia="lt-LT"/>
                              </w:rPr>
                            </w:pPr>
                            <w:r>
                              <w:rPr>
                                <w:rFonts w:eastAsia="SimSun"/>
                                <w:szCs w:val="24"/>
                                <w:lang w:eastAsia="lt-LT"/>
                              </w:rPr>
                              <w:t>1. siekiant, kad šildymo sistemų kuro ir energijos veiksmingo panaudojimo laipsnis atitiktų Reglamente nustatytus reikalavimus, – periodinius prieinamų dalių atitikties energinio efektyvumo reikalavimams tikrinimus;</w:t>
                            </w:r>
                          </w:p>
                          <w:p w14:paraId="5E59B917"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 xml:space="preserve">2. alternatyvių atitikčiai tikrinti priemonių, skirtų šildymo sistemų energiniam efektyvumui įvertinti ir pagerinti ir kurių taikymo bendrasis rezultatas turi prilygti atitikties tikrinimo rezultatui. </w:t>
                            </w:r>
                          </w:p>
                        </w:tc>
                      </w:tr>
                      <w:tr w:rsidR="00F9142E" w14:paraId="5E59B91B" w14:textId="77777777">
                        <w:trPr>
                          <w:trHeight w:val="246"/>
                        </w:trPr>
                        <w:tc>
                          <w:tcPr>
                            <w:tcW w:w="2127" w:type="dxa"/>
                            <w:shd w:val="clear" w:color="auto" w:fill="DBE5F1"/>
                            <w:vAlign w:val="center"/>
                          </w:tcPr>
                          <w:p w14:paraId="5E59B91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91A" w14:textId="77777777" w:rsidR="00F9142E" w:rsidRDefault="00503D2A">
                            <w:pPr>
                              <w:tabs>
                                <w:tab w:val="left" w:pos="567"/>
                              </w:tabs>
                              <w:jc w:val="both"/>
                              <w:rPr>
                                <w:rFonts w:eastAsia="SimSun"/>
                                <w:bCs/>
                                <w:szCs w:val="24"/>
                                <w:shd w:val="clear" w:color="auto" w:fill="FFFFFF"/>
                                <w:lang w:eastAsia="da-DK"/>
                              </w:rPr>
                            </w:pPr>
                            <w:r>
                              <w:rPr>
                                <w:rFonts w:eastAsia="SimSun"/>
                                <w:bCs/>
                                <w:szCs w:val="24"/>
                                <w:shd w:val="clear" w:color="auto" w:fill="FFFFFF"/>
                                <w:lang w:eastAsia="da-DK"/>
                              </w:rPr>
                              <w:t>Pastatų šildymo sistemų su didesnės kaip 20 kW vardinės atiduodamosios galios šildymo katilais energinio efektyvumo didinimo reglamentas, patvirtintas Lietuvos Respublikos energetikos ministro ir Lietuvos Respublikos ūkio ministro 2012 m. gruodžio 10 d. įsakymu Nr. 1-256/4-1205 „Dėl reglamentų patvirtinimo“</w:t>
                            </w:r>
                          </w:p>
                        </w:tc>
                      </w:tr>
                      <w:tr w:rsidR="00F9142E" w14:paraId="5E59B921" w14:textId="77777777">
                        <w:trPr>
                          <w:trHeight w:val="333"/>
                        </w:trPr>
                        <w:tc>
                          <w:tcPr>
                            <w:tcW w:w="2127" w:type="dxa"/>
                            <w:shd w:val="clear" w:color="auto" w:fill="DBE5F1"/>
                            <w:vAlign w:val="center"/>
                          </w:tcPr>
                          <w:p w14:paraId="5E59B91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91D"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Atitikties tikrinimo metu įvertinama:</w:t>
                            </w:r>
                          </w:p>
                          <w:p w14:paraId="5E59B91E"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1. šildymo sistemos prieinamų dalių, tokių kaip šildymo katilai, cirkuliaciniai siurbliai, valdymo ir kontrolės įranga, šilumos paskirstymo sistemos, šildymo prietaisai, atitiktis Reglamente nustatytiems energinio efektyvumo reikalavimams;</w:t>
                            </w:r>
                          </w:p>
                          <w:p w14:paraId="5E59B91F"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2. šilumos kiekio, perduodamo šilumnešiui šildymo katile, ir žemutinio šilumingumo (esant pastoviam kuro slėgiui) bei per laiko vienetą suvartoto kuro kiekio sandaugos santykis;</w:t>
                            </w:r>
                          </w:p>
                          <w:p w14:paraId="5E59B920"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3. šildymo katilo vardinės atiduodamosios galios atitiktis pastato šildymo poreikiams</w:t>
                            </w:r>
                          </w:p>
                        </w:tc>
                      </w:tr>
                      <w:tr w:rsidR="00F9142E" w14:paraId="5E59B924" w14:textId="77777777">
                        <w:trPr>
                          <w:trHeight w:val="267"/>
                        </w:trPr>
                        <w:tc>
                          <w:tcPr>
                            <w:tcW w:w="2127" w:type="dxa"/>
                            <w:shd w:val="clear" w:color="auto" w:fill="DBE5F1"/>
                            <w:vAlign w:val="center"/>
                          </w:tcPr>
                          <w:p w14:paraId="5E59B92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923"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 xml:space="preserve">Buitiniams vartotojams atitikties tikrinimo paslaugų teikimas finansuojamas valstybės lėšomis Inspekcijos nustatoma tvarka. Kiti naudotojai už suteiktas atitikties tikrinimo paslaugas sumoka patys </w:t>
                            </w:r>
                            <w:r>
                              <w:rPr>
                                <w:rFonts w:eastAsia="SimSun"/>
                                <w:szCs w:val="24"/>
                                <w:lang w:eastAsia="lt-LT"/>
                              </w:rPr>
                              <w:lastRenderedPageBreak/>
                              <w:t>pagal sudarytas sutartis su tikrintojais</w:t>
                            </w:r>
                          </w:p>
                        </w:tc>
                      </w:tr>
                      <w:tr w:rsidR="00F9142E" w14:paraId="5E59B927" w14:textId="77777777">
                        <w:trPr>
                          <w:trHeight w:val="230"/>
                        </w:trPr>
                        <w:tc>
                          <w:tcPr>
                            <w:tcW w:w="2127" w:type="dxa"/>
                            <w:shd w:val="clear" w:color="auto" w:fill="DBE5F1"/>
                            <w:vAlign w:val="center"/>
                          </w:tcPr>
                          <w:p w14:paraId="5E59B92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lastRenderedPageBreak/>
                              <w:t>Įgyvendinanti institucija</w:t>
                            </w:r>
                          </w:p>
                        </w:tc>
                        <w:tc>
                          <w:tcPr>
                            <w:tcW w:w="6945" w:type="dxa"/>
                            <w:vAlign w:val="center"/>
                          </w:tcPr>
                          <w:p w14:paraId="5E59B926" w14:textId="77777777" w:rsidR="00F9142E" w:rsidRDefault="00503D2A">
                            <w:pPr>
                              <w:tabs>
                                <w:tab w:val="left" w:pos="567"/>
                              </w:tabs>
                              <w:jc w:val="both"/>
                              <w:rPr>
                                <w:rFonts w:eastAsia="SimSun"/>
                                <w:szCs w:val="24"/>
                                <w:highlight w:val="yellow"/>
                                <w:lang w:eastAsia="da-DK"/>
                              </w:rPr>
                            </w:pPr>
                            <w:r>
                              <w:rPr>
                                <w:rFonts w:eastAsia="SimSun"/>
                                <w:szCs w:val="24"/>
                                <w:lang w:eastAsia="da-DK"/>
                              </w:rPr>
                              <w:t>Tikrintojais gali būti savarankiškai dirbantys fiziniai asmenys ir juridinių asmenų darbuotojai, kurie turi mokymo įstaigos pagal Energetikos objektus ir įrenginius statančių ir eksploatuojančių darbuotojų atestavimo nuostatų, patvirtintų Lietuvos Respublikos ūkio ministro 2005 m. kovo 24 d. įsakymu Nr. 4-122, reikalavimus išduotus kvalifikacijos pažymėjimus ir Inspekcijos pagal Asmenų, turinčių teisę eksploatuoti energetikos įrenginius, atestavimo taisyklių, patvirtintų Lietuvos Respublikos energetikos ministro 2010 m. spalio 4 d. įsakymu Nr. 1-274, reikalavimus išduotus šilumos įrenginių ir turbinų eksploatavimo atestatus ir yra įregistruoti Inspekcijoje.</w:t>
                            </w:r>
                          </w:p>
                        </w:tc>
                      </w:tr>
                      <w:tr w:rsidR="00F9142E" w14:paraId="5E59B92A" w14:textId="77777777">
                        <w:trPr>
                          <w:trHeight w:val="199"/>
                        </w:trPr>
                        <w:tc>
                          <w:tcPr>
                            <w:tcW w:w="2127" w:type="dxa"/>
                            <w:shd w:val="clear" w:color="auto" w:fill="DBE5F1"/>
                            <w:vAlign w:val="center"/>
                          </w:tcPr>
                          <w:p w14:paraId="5E59B92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929" w14:textId="77777777" w:rsidR="00F9142E" w:rsidRDefault="00503D2A">
                            <w:pPr>
                              <w:tabs>
                                <w:tab w:val="left" w:pos="567"/>
                              </w:tabs>
                              <w:jc w:val="both"/>
                              <w:rPr>
                                <w:rFonts w:eastAsia="SimSun"/>
                                <w:szCs w:val="24"/>
                                <w:highlight w:val="yellow"/>
                                <w:lang w:eastAsia="da-DK"/>
                              </w:rPr>
                            </w:pPr>
                            <w:r>
                              <w:rPr>
                                <w:rFonts w:eastAsia="SimSun"/>
                                <w:szCs w:val="24"/>
                                <w:lang w:eastAsia="da-DK"/>
                              </w:rPr>
                              <w:t>VEI</w:t>
                            </w:r>
                          </w:p>
                        </w:tc>
                      </w:tr>
                      <w:tr w:rsidR="00F9142E" w14:paraId="5E59B92D" w14:textId="77777777">
                        <w:trPr>
                          <w:trHeight w:val="354"/>
                        </w:trPr>
                        <w:tc>
                          <w:tcPr>
                            <w:tcW w:w="2127" w:type="dxa"/>
                            <w:shd w:val="clear" w:color="auto" w:fill="DBE5F1"/>
                            <w:vAlign w:val="center"/>
                          </w:tcPr>
                          <w:p w14:paraId="5E59B92B"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92C" w14:textId="77777777" w:rsidR="00F9142E" w:rsidRDefault="00503D2A">
                            <w:pPr>
                              <w:tabs>
                                <w:tab w:val="left" w:pos="567"/>
                                <w:tab w:val="left" w:pos="1440"/>
                                <w:tab w:val="left" w:pos="5040"/>
                                <w:tab w:val="right" w:pos="8504"/>
                              </w:tabs>
                              <w:jc w:val="both"/>
                              <w:rPr>
                                <w:rFonts w:eastAsia="SimSun"/>
                                <w:szCs w:val="24"/>
                                <w:highlight w:val="yellow"/>
                                <w:lang w:eastAsia="de-DE"/>
                              </w:rPr>
                            </w:pPr>
                            <w:r>
                              <w:rPr>
                                <w:rFonts w:eastAsia="SimSun"/>
                                <w:szCs w:val="24"/>
                                <w:lang w:eastAsia="de-DE"/>
                              </w:rPr>
                              <w:t>Nėra galimybių Priemonės poveikį įvertinti kiekybiškai ir apskaičiuoti sutaupytą energijos kiekį</w:t>
                            </w:r>
                          </w:p>
                        </w:tc>
                      </w:tr>
                    </w:tbl>
                    <w:p w14:paraId="5E59B92E" w14:textId="5D51B2D5" w:rsidR="00F9142E" w:rsidRDefault="000006EC">
                      <w:pPr>
                        <w:tabs>
                          <w:tab w:val="left" w:pos="567"/>
                          <w:tab w:val="left" w:pos="709"/>
                        </w:tabs>
                        <w:jc w:val="both"/>
                        <w:rPr>
                          <w:rFonts w:eastAsia="SimSun"/>
                          <w:b/>
                          <w:szCs w:val="24"/>
                          <w:lang w:eastAsia="da-DK"/>
                        </w:rPr>
                      </w:pPr>
                    </w:p>
                  </w:sdtContent>
                </w:sdt>
                <w:sdt>
                  <w:sdtPr>
                    <w:alias w:val="3.1.9 p."/>
                    <w:tag w:val="part_7194661ded7e4f5ea31b22253669910d"/>
                    <w:id w:val="-1908211"/>
                    <w:lock w:val="sdtLocked"/>
                  </w:sdtPr>
                  <w:sdtEndPr/>
                  <w:sdtContent>
                    <w:p w14:paraId="5E59B92F" w14:textId="1C18D6B5" w:rsidR="00F9142E" w:rsidRDefault="000006EC">
                      <w:pPr>
                        <w:tabs>
                          <w:tab w:val="left" w:pos="567"/>
                        </w:tabs>
                        <w:jc w:val="center"/>
                        <w:rPr>
                          <w:rFonts w:eastAsia="SimSun"/>
                          <w:i/>
                          <w:szCs w:val="24"/>
                          <w:lang w:eastAsia="da-DK"/>
                        </w:rPr>
                      </w:pPr>
                      <w:sdt>
                        <w:sdtPr>
                          <w:alias w:val="Numeris"/>
                          <w:tag w:val="nr_7194661ded7e4f5ea31b22253669910d"/>
                          <w:id w:val="-412316728"/>
                          <w:lock w:val="sdtLocked"/>
                        </w:sdtPr>
                        <w:sdtEndPr/>
                        <w:sdtContent>
                          <w:r w:rsidR="00503D2A">
                            <w:rPr>
                              <w:rFonts w:eastAsia="SimSun"/>
                              <w:b/>
                              <w:szCs w:val="24"/>
                              <w:lang w:eastAsia="da-DK"/>
                            </w:rPr>
                            <w:t>3.1.9</w:t>
                          </w:r>
                        </w:sdtContent>
                      </w:sdt>
                      <w:r w:rsidR="00503D2A">
                        <w:rPr>
                          <w:rFonts w:eastAsia="SimSun"/>
                          <w:b/>
                          <w:szCs w:val="24"/>
                          <w:lang w:eastAsia="da-DK"/>
                        </w:rPr>
                        <w:t>. Pastatų oro kondicionavimo sistemų atitikties energinio efektyvumo reikalavimams tikrinimas</w:t>
                      </w:r>
                    </w:p>
                    <w:p w14:paraId="5E59B930" w14:textId="14F11E77" w:rsidR="00F9142E" w:rsidRDefault="00F9142E">
                      <w:pPr>
                        <w:tabs>
                          <w:tab w:val="left" w:pos="567"/>
                        </w:tabs>
                        <w:jc w:val="both"/>
                        <w:rPr>
                          <w:rFonts w:eastAsia="SimSun"/>
                          <w:i/>
                          <w:szCs w:val="24"/>
                          <w:lang w:eastAsia="lt-LT"/>
                        </w:rPr>
                      </w:pPr>
                    </w:p>
                    <w:p w14:paraId="5E59B931" w14:textId="296BF040" w:rsidR="00F9142E" w:rsidRDefault="00503D2A">
                      <w:pPr>
                        <w:tabs>
                          <w:tab w:val="left" w:pos="567"/>
                        </w:tabs>
                        <w:jc w:val="both"/>
                        <w:rPr>
                          <w:rFonts w:eastAsia="SimSun"/>
                          <w:i/>
                          <w:szCs w:val="24"/>
                          <w:lang w:eastAsia="lt-LT"/>
                        </w:rPr>
                      </w:pPr>
                      <w:r>
                        <w:rPr>
                          <w:rFonts w:eastAsia="SimSun"/>
                          <w:i/>
                          <w:szCs w:val="24"/>
                          <w:lang w:eastAsia="lt-LT"/>
                        </w:rPr>
                        <w:t>3.1.8 lentelė. Pastatų oro kondicionavimo sistemų atitikties energinio efektyvumo reikalavimams tikrinimas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34" w14:textId="77777777">
                        <w:trPr>
                          <w:trHeight w:val="415"/>
                        </w:trPr>
                        <w:tc>
                          <w:tcPr>
                            <w:tcW w:w="2127" w:type="dxa"/>
                            <w:shd w:val="clear" w:color="auto" w:fill="DBE5F1"/>
                            <w:vAlign w:val="center"/>
                          </w:tcPr>
                          <w:p w14:paraId="5E59B93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33" w14:textId="77777777" w:rsidR="00F9142E" w:rsidRDefault="00503D2A">
                            <w:pPr>
                              <w:tabs>
                                <w:tab w:val="left" w:pos="567"/>
                              </w:tabs>
                              <w:jc w:val="center"/>
                              <w:rPr>
                                <w:rFonts w:eastAsia="SimSun"/>
                                <w:b/>
                                <w:szCs w:val="24"/>
                                <w:lang w:eastAsia="lt-LT"/>
                              </w:rPr>
                            </w:pPr>
                            <w:r>
                              <w:rPr>
                                <w:rFonts w:eastAsia="SimSun"/>
                                <w:b/>
                                <w:szCs w:val="24"/>
                                <w:lang w:eastAsia="lt-LT"/>
                              </w:rPr>
                              <w:t>Pastatų oro kondicionavimo sistemų atitikties energinio efektyvumo reikalavimams tikrinimas</w:t>
                            </w:r>
                          </w:p>
                        </w:tc>
                      </w:tr>
                      <w:tr w:rsidR="00F9142E" w14:paraId="5E59B937" w14:textId="77777777">
                        <w:trPr>
                          <w:trHeight w:val="299"/>
                        </w:trPr>
                        <w:tc>
                          <w:tcPr>
                            <w:tcW w:w="2127" w:type="dxa"/>
                            <w:shd w:val="clear" w:color="auto" w:fill="DBE5F1"/>
                            <w:vAlign w:val="center"/>
                          </w:tcPr>
                          <w:p w14:paraId="5E59B93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36"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2013 metais</w:t>
                            </w:r>
                          </w:p>
                        </w:tc>
                      </w:tr>
                      <w:tr w:rsidR="00F9142E" w14:paraId="5E59B93C" w14:textId="77777777">
                        <w:trPr>
                          <w:trHeight w:val="246"/>
                        </w:trPr>
                        <w:tc>
                          <w:tcPr>
                            <w:tcW w:w="2127" w:type="dxa"/>
                            <w:shd w:val="clear" w:color="auto" w:fill="DBE5F1"/>
                            <w:vAlign w:val="center"/>
                          </w:tcPr>
                          <w:p w14:paraId="5E59B93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39"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Reglamentas nustato pastatuose, kai jie yra stogu apdengti statiniai, kurių patalpų mikroklimatui palaikyti naudojama energija bei kuriuose yra po vieną ar daugiau kambarių arba kitų patalpų, išdėstytų tarp sienų ir pertvarų ir naudojamų žmonėms gyventi arba žemės ūkio, prekybos, kultūros, transporto ar kitai veiklai, išskyrus Lietuvos Respublikos statybos įstatymo 43</w:t>
                            </w:r>
                            <w:r>
                              <w:rPr>
                                <w:rFonts w:eastAsia="SimSun"/>
                                <w:szCs w:val="24"/>
                                <w:vertAlign w:val="superscript"/>
                                <w:lang w:eastAsia="de-DE"/>
                              </w:rPr>
                              <w:t>1</w:t>
                            </w:r>
                            <w:r>
                              <w:rPr>
                                <w:rFonts w:eastAsia="SimSun"/>
                                <w:szCs w:val="24"/>
                                <w:lang w:eastAsia="de-DE"/>
                              </w:rPr>
                              <w:t xml:space="preserve"> straipsnio 2 dalyje nurodytus pastatus, įrengtų oro kondicionavimo sistemų, sudarytų iš sudėtinių dalių, reikalingų orui paruošti, visumos, skirtos iš anksto numatytiems mikroklimato parametrams (oro temperatūrai, santykinei drėgmei, judrumui) patalpoje automatiškai palaikyti:</w:t>
                            </w:r>
                          </w:p>
                          <w:p w14:paraId="5E59B93A"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1. siekiant, kad kondicionavimo sistemų energijos veiksmingo panaudojimo laipsnis atitiktų Reglamente nustatytus reikalavimus, – periodinius prieinamų dalių, tokių kaip kondicionavimo sistemose įrengti ventiliatoriai, pavaros, filtrai, šilumokaičiai, reguliavimo sklendės, jungtys, kondicionavimo sistemos valdymo ir reguliavimo įranga, ortakiai (atsižvelgiant į konkrečią kondicionavimo sistemos sudėtį), atitikties energinio efektyvumo reikalavimams tikrinimus;</w:t>
                            </w:r>
                          </w:p>
                          <w:p w14:paraId="5E59B93B"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 alternatyvių atitikčiai tikrinti priemonių, skirtų kondicionavimo sistemų energiniam efektyvumui įvertinti ir pagerinti ir kurių taikymo bendrasis rezultatas turi prilygti atitikties tikrinimo rezultatui taikymą</w:t>
                            </w:r>
                          </w:p>
                        </w:tc>
                      </w:tr>
                      <w:tr w:rsidR="00F9142E" w14:paraId="5E59B93F" w14:textId="77777777">
                        <w:trPr>
                          <w:trHeight w:val="246"/>
                        </w:trPr>
                        <w:tc>
                          <w:tcPr>
                            <w:tcW w:w="2127" w:type="dxa"/>
                            <w:shd w:val="clear" w:color="auto" w:fill="DBE5F1"/>
                            <w:vAlign w:val="center"/>
                          </w:tcPr>
                          <w:p w14:paraId="5E59B93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93E" w14:textId="77777777" w:rsidR="00F9142E" w:rsidRDefault="00503D2A">
                            <w:pPr>
                              <w:tabs>
                                <w:tab w:val="left" w:pos="567"/>
                              </w:tabs>
                              <w:jc w:val="both"/>
                              <w:rPr>
                                <w:rFonts w:eastAsia="SimSun"/>
                                <w:color w:val="FF0000"/>
                                <w:szCs w:val="24"/>
                                <w:lang w:eastAsia="da-DK"/>
                              </w:rPr>
                            </w:pPr>
                            <w:r>
                              <w:rPr>
                                <w:rFonts w:eastAsia="SimSun"/>
                                <w:szCs w:val="24"/>
                                <w:shd w:val="clear" w:color="auto" w:fill="FFFFFF"/>
                                <w:lang w:eastAsia="da-DK"/>
                              </w:rPr>
                              <w:t>Pastatų oro kondicionavimo sistemų, kurių vardinė atiduodamoji galia didesnė kaip 12 kW, energinio efektyvumo didinimo reglamentas, patvirtintas Lietuvos Respublikos energetikos ministro</w:t>
                            </w:r>
                            <w:r>
                              <w:rPr>
                                <w:rFonts w:eastAsia="SimSun"/>
                                <w:szCs w:val="24"/>
                                <w:shd w:val="clear" w:color="auto" w:fill="FFFFFF"/>
                                <w:lang w:eastAsia="da-DK"/>
                              </w:rPr>
                              <w:br/>
                              <w:t>ir Lietuvos Respublikos ūkio ministro 2012 m. gruodžio 10 d. įsakymu Nr. 1-256/4-1205 „Dėl reglamentų patvirtinimo“</w:t>
                            </w:r>
                          </w:p>
                        </w:tc>
                      </w:tr>
                      <w:tr w:rsidR="00F9142E" w14:paraId="5E59B944" w14:textId="77777777">
                        <w:trPr>
                          <w:trHeight w:val="333"/>
                        </w:trPr>
                        <w:tc>
                          <w:tcPr>
                            <w:tcW w:w="2127" w:type="dxa"/>
                            <w:shd w:val="clear" w:color="auto" w:fill="DBE5F1"/>
                            <w:vAlign w:val="center"/>
                          </w:tcPr>
                          <w:p w14:paraId="5E59B94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lastRenderedPageBreak/>
                              <w:t>Remiamos veiklos</w:t>
                            </w:r>
                          </w:p>
                        </w:tc>
                        <w:tc>
                          <w:tcPr>
                            <w:tcW w:w="6945" w:type="dxa"/>
                            <w:vAlign w:val="center"/>
                          </w:tcPr>
                          <w:p w14:paraId="5E59B941"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Atitikties tikrinimo metu įvertinama:</w:t>
                            </w:r>
                          </w:p>
                          <w:p w14:paraId="5E59B942"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1. oro kondicionavimo įrangos naudingumo koeficientas;</w:t>
                            </w:r>
                          </w:p>
                          <w:p w14:paraId="5E59B943" w14:textId="77777777" w:rsidR="00F9142E" w:rsidRDefault="00503D2A">
                            <w:pPr>
                              <w:shd w:val="clear" w:color="auto" w:fill="FFFFFF"/>
                              <w:tabs>
                                <w:tab w:val="left" w:pos="567"/>
                              </w:tabs>
                              <w:jc w:val="both"/>
                              <w:rPr>
                                <w:rFonts w:eastAsia="SimSun"/>
                                <w:szCs w:val="24"/>
                                <w:lang w:eastAsia="lt-LT"/>
                              </w:rPr>
                            </w:pPr>
                            <w:r>
                              <w:rPr>
                                <w:rFonts w:eastAsia="SimSun"/>
                                <w:szCs w:val="24"/>
                                <w:lang w:eastAsia="lt-LT"/>
                              </w:rPr>
                              <w:t>2. kondicionavimo sistemos didžiausios vėsinimo galios, kurią nurodo gamintojas ir garantuoja, kad ją galima pasiekti ir išlaikyti nepertraukiamos eksploatacijos metu,  atitiktis pastato vėsinimo poreikiams</w:t>
                            </w:r>
                          </w:p>
                        </w:tc>
                      </w:tr>
                      <w:tr w:rsidR="00F9142E" w14:paraId="5E59B947" w14:textId="77777777">
                        <w:trPr>
                          <w:trHeight w:val="267"/>
                        </w:trPr>
                        <w:tc>
                          <w:tcPr>
                            <w:tcW w:w="2127" w:type="dxa"/>
                            <w:shd w:val="clear" w:color="auto" w:fill="DBE5F1"/>
                            <w:vAlign w:val="center"/>
                          </w:tcPr>
                          <w:p w14:paraId="5E59B94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946" w14:textId="77777777" w:rsidR="00F9142E" w:rsidRDefault="00503D2A">
                            <w:pPr>
                              <w:tabs>
                                <w:tab w:val="left" w:pos="567"/>
                              </w:tabs>
                              <w:jc w:val="both"/>
                              <w:rPr>
                                <w:rFonts w:eastAsia="SimSun"/>
                                <w:szCs w:val="24"/>
                                <w:lang w:eastAsia="lt-LT"/>
                              </w:rPr>
                            </w:pPr>
                            <w:r>
                              <w:rPr>
                                <w:rFonts w:eastAsia="SimSun"/>
                                <w:szCs w:val="24"/>
                                <w:lang w:eastAsia="lt-LT"/>
                              </w:rPr>
                              <w:t>Buitiniams vartotojams atitikties tikrinimo paslaugų teikimas finansuojamas valstybės lėšomis Inspekcijos nustatoma tvarka. Kiti naudotojai už suteiktas atitikties tikrinimo paslaugas sumoka patys pagal sudarytas sutartis su tikrintojais</w:t>
                            </w:r>
                          </w:p>
                        </w:tc>
                      </w:tr>
                      <w:tr w:rsidR="00F9142E" w14:paraId="5E59B94D" w14:textId="77777777">
                        <w:trPr>
                          <w:trHeight w:val="230"/>
                        </w:trPr>
                        <w:tc>
                          <w:tcPr>
                            <w:tcW w:w="2127" w:type="dxa"/>
                            <w:shd w:val="clear" w:color="auto" w:fill="DBE5F1"/>
                            <w:vAlign w:val="center"/>
                          </w:tcPr>
                          <w:p w14:paraId="5E59B94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949" w14:textId="77777777" w:rsidR="00F9142E" w:rsidRDefault="00503D2A">
                            <w:pPr>
                              <w:tabs>
                                <w:tab w:val="left" w:pos="567"/>
                              </w:tabs>
                              <w:jc w:val="both"/>
                              <w:rPr>
                                <w:rFonts w:eastAsia="SimSun"/>
                                <w:szCs w:val="24"/>
                                <w:lang w:eastAsia="lt-LT"/>
                              </w:rPr>
                            </w:pPr>
                            <w:r>
                              <w:rPr>
                                <w:rFonts w:eastAsia="SimSun"/>
                                <w:szCs w:val="24"/>
                                <w:lang w:eastAsia="lt-LT"/>
                              </w:rPr>
                              <w:t>Kondicionavimo sistemų, kuriose nėra fluorintų šiltnamio efektą sukeliančių dujų, nurodytų 2006 m. gegužės 17 d. Europos Parlamento ir Tarybos reglamente (EB) Nr. 842/2006 dėl tam tikrų fluorintų šiltnamio efektą sukeliančių dujų (OL 2006 L 161, p. 1), tikrintojais gali būti savarankiškai dirbantys fiziniai asmenys ir juridinių asmenų darbuotojai, kurie turi mokymo įstaigos pagal Energetikos objektus ir įrenginius statančių ir eksploatuojančių darbuotojų atestavimo nuostatų, patvirtintų Lietuvos Respublikos ūkio ministro 2005 m. kovo 24 d. įsakymu Nr. 4-122, reikalavimus išduotus kvalifikacijos pažymėjimus ir Inspekcijos pagal Asmenų, turinčių teisę eksploatuoti energetikos įrenginius, atestavimo taisyklių, patvirtintų Lietuvos Respublikos energetikos ministro 2010 m. spalio 4 d. įsakymu Nr. 1-274, reikalavimus išduotus šilumos įrenginių ir turbinų eksploatavimo atestatus ir yra įregistruoti Inspekcijoje.</w:t>
                            </w:r>
                          </w:p>
                          <w:p w14:paraId="5E59B94A" w14:textId="77777777" w:rsidR="00F9142E" w:rsidRDefault="00503D2A">
                            <w:pPr>
                              <w:keepNext/>
                              <w:tabs>
                                <w:tab w:val="left" w:pos="567"/>
                              </w:tabs>
                              <w:jc w:val="both"/>
                              <w:rPr>
                                <w:rFonts w:eastAsia="SimSun"/>
                                <w:szCs w:val="24"/>
                                <w:lang w:eastAsia="lt-LT"/>
                              </w:rPr>
                            </w:pPr>
                            <w:r>
                              <w:rPr>
                                <w:rFonts w:eastAsia="SimSun"/>
                                <w:szCs w:val="24"/>
                                <w:lang w:eastAsia="lt-LT"/>
                              </w:rPr>
                              <w:t>Kondicionavimo sistemų, kuriose yra fluorintų šiltnamio efektą sukeliančių dujų, nurodytų Reglamente (EB) Nr. 842/2006, tikrintojais gali būti savarankiškai dirbantys fiziniai asmenys ir juridinių asmenų darbuotojai, kurie tenkina Reglamento 8 arba 10 punktuose nurodytas sąlygas ir turi:</w:t>
                            </w:r>
                          </w:p>
                          <w:p w14:paraId="5E59B94B" w14:textId="77777777" w:rsidR="00F9142E" w:rsidRDefault="00503D2A">
                            <w:pPr>
                              <w:tabs>
                                <w:tab w:val="left" w:pos="567"/>
                              </w:tabs>
                              <w:jc w:val="both"/>
                              <w:rPr>
                                <w:rFonts w:eastAsia="SimSun"/>
                                <w:szCs w:val="24"/>
                                <w:lang w:eastAsia="lt-LT"/>
                              </w:rPr>
                            </w:pPr>
                            <w:r>
                              <w:rPr>
                                <w:rFonts w:eastAsia="SimSun"/>
                                <w:szCs w:val="24"/>
                                <w:lang w:eastAsia="lt-LT"/>
                              </w:rPr>
                              <w:t>1. arba atsakingos institucijos, nurodytos Fluorintų šiltnamio efektą sukeliančių dujų tvarkymo atestatų išdavimo, jų galiojimo sustabdymo, galiojimo sustabdymo panaikinimo ir galiojimo panaikinimo tvarkos apraše, patvirtintame Lietuvos Respublikos aplinkos ministro 2009 m. liepos 20 d. įsakymu Nr. D1-420, išduotus kvalifikacijos pažymėjimus, patvirtinančius jų kvalifikaciją atlikti patikrą dėl fluorintų šiltnamio efektą sukeliančių dujų nuotėkio, įrengti, eksploatuoti, atlikti techninę priežiūrą ir (ar) surinkti minėtas dujas iš šios įrangos, ir Aplinkos apsaugos agentūros pagal Aprašo reikalavimus išduotus fluorintų šiltnamio efektą sukeliančių dujų tvarkymo atestatus;</w:t>
                            </w:r>
                          </w:p>
                          <w:p w14:paraId="5E59B94C" w14:textId="77777777" w:rsidR="00F9142E" w:rsidRDefault="00503D2A">
                            <w:pPr>
                              <w:tabs>
                                <w:tab w:val="left" w:pos="567"/>
                              </w:tabs>
                              <w:jc w:val="both"/>
                              <w:rPr>
                                <w:rFonts w:eastAsia="SimSun"/>
                                <w:szCs w:val="24"/>
                                <w:lang w:eastAsia="lt-LT"/>
                              </w:rPr>
                            </w:pPr>
                            <w:r>
                              <w:rPr>
                                <w:rFonts w:eastAsia="SimSun"/>
                                <w:szCs w:val="24"/>
                                <w:lang w:eastAsia="lt-LT"/>
                              </w:rPr>
                              <w:t>2. arba lygiaverčius kitų valstybių narių atsakingų institucijų išduotus Lietuvos Respublikoje pripažįstamus atestatus ar kitus dokumentus, kaip tai nustatyta Apraše</w:t>
                            </w:r>
                          </w:p>
                        </w:tc>
                      </w:tr>
                      <w:tr w:rsidR="00F9142E" w14:paraId="5E59B950" w14:textId="77777777">
                        <w:trPr>
                          <w:trHeight w:val="199"/>
                        </w:trPr>
                        <w:tc>
                          <w:tcPr>
                            <w:tcW w:w="2127" w:type="dxa"/>
                            <w:shd w:val="clear" w:color="auto" w:fill="DBE5F1"/>
                            <w:vAlign w:val="center"/>
                          </w:tcPr>
                          <w:p w14:paraId="5E59B94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94F" w14:textId="77777777" w:rsidR="00F9142E" w:rsidRDefault="00503D2A">
                            <w:pPr>
                              <w:tabs>
                                <w:tab w:val="left" w:pos="567"/>
                              </w:tabs>
                              <w:jc w:val="both"/>
                              <w:rPr>
                                <w:rFonts w:eastAsia="SimSun"/>
                                <w:szCs w:val="24"/>
                                <w:lang w:eastAsia="da-DK"/>
                              </w:rPr>
                            </w:pPr>
                            <w:r>
                              <w:rPr>
                                <w:rFonts w:eastAsia="SimSun"/>
                                <w:szCs w:val="24"/>
                                <w:lang w:eastAsia="da-DK"/>
                              </w:rPr>
                              <w:t>Valstybinė energetikos inspekcija prie Energetikos ministerijos</w:t>
                            </w:r>
                          </w:p>
                        </w:tc>
                      </w:tr>
                      <w:tr w:rsidR="00F9142E" w14:paraId="5E59B953" w14:textId="77777777">
                        <w:trPr>
                          <w:trHeight w:val="354"/>
                        </w:trPr>
                        <w:tc>
                          <w:tcPr>
                            <w:tcW w:w="2127" w:type="dxa"/>
                            <w:shd w:val="clear" w:color="auto" w:fill="DBE5F1"/>
                            <w:vAlign w:val="center"/>
                          </w:tcPr>
                          <w:p w14:paraId="5E59B951"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95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 galimybių Priemonės poveikį įvertinti kiekybiškai ir apskaičiuoti sutaupytą energijos kiekį</w:t>
                            </w:r>
                          </w:p>
                        </w:tc>
                      </w:tr>
                    </w:tbl>
                    <w:p w14:paraId="5E59B954" w14:textId="47873793" w:rsidR="00F9142E" w:rsidRDefault="000006EC">
                      <w:pPr>
                        <w:tabs>
                          <w:tab w:val="left" w:pos="567"/>
                          <w:tab w:val="left" w:pos="709"/>
                        </w:tabs>
                        <w:jc w:val="both"/>
                        <w:rPr>
                          <w:rFonts w:eastAsia="SimSun"/>
                          <w:b/>
                          <w:szCs w:val="24"/>
                          <w:lang w:eastAsia="da-DK"/>
                        </w:rPr>
                      </w:pPr>
                    </w:p>
                  </w:sdtContent>
                </w:sdt>
                <w:sdt>
                  <w:sdtPr>
                    <w:alias w:val="3.1.10 p."/>
                    <w:tag w:val="part_ba7d8b0329f644b78c752ebdb1ce7106"/>
                    <w:id w:val="-1438520448"/>
                    <w:lock w:val="sdtLocked"/>
                  </w:sdtPr>
                  <w:sdtEndPr/>
                  <w:sdtContent>
                    <w:p w14:paraId="5E59B955" w14:textId="61FA29C4" w:rsidR="00F9142E" w:rsidRDefault="000006EC">
                      <w:pPr>
                        <w:tabs>
                          <w:tab w:val="left" w:pos="567"/>
                        </w:tabs>
                        <w:jc w:val="center"/>
                        <w:rPr>
                          <w:rFonts w:eastAsia="SimSun"/>
                          <w:i/>
                          <w:szCs w:val="24"/>
                          <w:lang w:eastAsia="da-DK"/>
                        </w:rPr>
                      </w:pPr>
                      <w:sdt>
                        <w:sdtPr>
                          <w:alias w:val="Numeris"/>
                          <w:tag w:val="nr_ba7d8b0329f644b78c752ebdb1ce7106"/>
                          <w:id w:val="-1586992788"/>
                          <w:lock w:val="sdtLocked"/>
                        </w:sdtPr>
                        <w:sdtEndPr/>
                        <w:sdtContent>
                          <w:r w:rsidR="00503D2A">
                            <w:rPr>
                              <w:rFonts w:eastAsia="SimSun"/>
                              <w:b/>
                              <w:szCs w:val="24"/>
                              <w:lang w:eastAsia="da-DK"/>
                            </w:rPr>
                            <w:t>3.1.10</w:t>
                          </w:r>
                        </w:sdtContent>
                      </w:sdt>
                      <w:r w:rsidR="00503D2A">
                        <w:rPr>
                          <w:rFonts w:eastAsia="SimSun"/>
                          <w:b/>
                          <w:szCs w:val="24"/>
                          <w:lang w:eastAsia="da-DK"/>
                        </w:rPr>
                        <w:t>. Mokesčio už aplinkos teršimą lengvata</w:t>
                      </w:r>
                    </w:p>
                    <w:p w14:paraId="5E59B956" w14:textId="5EC02A6C" w:rsidR="00F9142E" w:rsidRDefault="00F9142E">
                      <w:pPr>
                        <w:tabs>
                          <w:tab w:val="left" w:pos="567"/>
                        </w:tabs>
                        <w:jc w:val="both"/>
                        <w:rPr>
                          <w:rFonts w:eastAsia="SimSun"/>
                          <w:i/>
                          <w:szCs w:val="24"/>
                          <w:lang w:eastAsia="da-DK"/>
                        </w:rPr>
                      </w:pPr>
                    </w:p>
                    <w:p w14:paraId="5E59B957" w14:textId="01E2FB14" w:rsidR="00F9142E" w:rsidRDefault="00503D2A">
                      <w:pPr>
                        <w:tabs>
                          <w:tab w:val="left" w:pos="567"/>
                        </w:tabs>
                        <w:jc w:val="both"/>
                        <w:rPr>
                          <w:rFonts w:eastAsia="SimSun"/>
                          <w:i/>
                          <w:szCs w:val="24"/>
                          <w:lang w:eastAsia="da-DK"/>
                        </w:rPr>
                      </w:pPr>
                      <w:r>
                        <w:rPr>
                          <w:rFonts w:eastAsia="SimSun"/>
                          <w:i/>
                          <w:szCs w:val="24"/>
                          <w:lang w:eastAsia="da-DK"/>
                        </w:rPr>
                        <w:t>3.1.9. lentelė. Mokesčio už aplinkos teršimą lengvata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5A" w14:textId="77777777">
                        <w:trPr>
                          <w:trHeight w:val="415"/>
                        </w:trPr>
                        <w:tc>
                          <w:tcPr>
                            <w:tcW w:w="2127" w:type="dxa"/>
                            <w:shd w:val="clear" w:color="auto" w:fill="DBE5F1"/>
                            <w:vAlign w:val="center"/>
                          </w:tcPr>
                          <w:p w14:paraId="5E59B95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59" w14:textId="77777777" w:rsidR="00F9142E" w:rsidRDefault="00503D2A">
                            <w:pPr>
                              <w:tabs>
                                <w:tab w:val="left" w:pos="567"/>
                              </w:tabs>
                              <w:jc w:val="center"/>
                              <w:rPr>
                                <w:rFonts w:eastAsia="SimSun"/>
                                <w:b/>
                                <w:szCs w:val="24"/>
                                <w:lang w:eastAsia="lt-LT"/>
                              </w:rPr>
                            </w:pPr>
                            <w:r>
                              <w:rPr>
                                <w:rFonts w:eastAsia="SimSun"/>
                                <w:b/>
                                <w:szCs w:val="24"/>
                                <w:lang w:eastAsia="lt-LT"/>
                              </w:rPr>
                              <w:t>Mokesčio už aplinkos teršimą lengvata</w:t>
                            </w:r>
                          </w:p>
                        </w:tc>
                      </w:tr>
                      <w:tr w:rsidR="00F9142E" w14:paraId="5E59B95D" w14:textId="77777777">
                        <w:trPr>
                          <w:trHeight w:val="299"/>
                        </w:trPr>
                        <w:tc>
                          <w:tcPr>
                            <w:tcW w:w="2127" w:type="dxa"/>
                            <w:shd w:val="clear" w:color="auto" w:fill="DBE5F1"/>
                            <w:vAlign w:val="center"/>
                          </w:tcPr>
                          <w:p w14:paraId="5E59B95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5C"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2004 metais</w:t>
                            </w:r>
                          </w:p>
                        </w:tc>
                      </w:tr>
                      <w:tr w:rsidR="00F9142E" w14:paraId="5E59B960" w14:textId="77777777">
                        <w:trPr>
                          <w:trHeight w:val="246"/>
                        </w:trPr>
                        <w:tc>
                          <w:tcPr>
                            <w:tcW w:w="2127" w:type="dxa"/>
                            <w:shd w:val="clear" w:color="auto" w:fill="DBE5F1"/>
                            <w:vAlign w:val="center"/>
                          </w:tcPr>
                          <w:p w14:paraId="5E59B95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5F"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Ekonominėmis priemonėmis skatinti teršėjus mažinti aplinkos teršimą, vykdyti atliekų prevenciją ir tvarkymą, neviršyti nustatytų teršalų išmetimo į aplinką normatyvų, taip pat iš mokesčio kaupti lėšas aplinkosaugos priemonėms įgyvendinti</w:t>
                            </w:r>
                          </w:p>
                        </w:tc>
                      </w:tr>
                      <w:tr w:rsidR="00F9142E" w14:paraId="5E59B963" w14:textId="77777777">
                        <w:trPr>
                          <w:trHeight w:val="246"/>
                        </w:trPr>
                        <w:tc>
                          <w:tcPr>
                            <w:tcW w:w="2127" w:type="dxa"/>
                            <w:shd w:val="clear" w:color="auto" w:fill="DBE5F1"/>
                            <w:vAlign w:val="center"/>
                          </w:tcPr>
                          <w:p w14:paraId="5E59B96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962" w14:textId="77777777" w:rsidR="00F9142E" w:rsidRDefault="00503D2A">
                            <w:pPr>
                              <w:tabs>
                                <w:tab w:val="left" w:pos="567"/>
                              </w:tabs>
                              <w:jc w:val="both"/>
                              <w:rPr>
                                <w:rFonts w:eastAsia="SimSun"/>
                                <w:szCs w:val="24"/>
                                <w:lang w:eastAsia="da-DK"/>
                              </w:rPr>
                            </w:pPr>
                            <w:r>
                              <w:rPr>
                                <w:rFonts w:eastAsia="SimSun"/>
                                <w:szCs w:val="24"/>
                                <w:lang w:eastAsia="da-DK"/>
                              </w:rPr>
                              <w:t>Lietuvos Respublikos Seimo 1999 m. gegužės 13 d. įstatymas Nr. VIII-1183 Mokesčio už aplinkos teršimą įstatymas</w:t>
                            </w:r>
                          </w:p>
                        </w:tc>
                      </w:tr>
                      <w:tr w:rsidR="00F9142E" w14:paraId="5E59B966" w14:textId="77777777">
                        <w:trPr>
                          <w:trHeight w:val="333"/>
                        </w:trPr>
                        <w:tc>
                          <w:tcPr>
                            <w:tcW w:w="2127" w:type="dxa"/>
                            <w:shd w:val="clear" w:color="auto" w:fill="DBE5F1"/>
                            <w:vAlign w:val="center"/>
                          </w:tcPr>
                          <w:p w14:paraId="5E59B96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965" w14:textId="77777777" w:rsidR="00F9142E" w:rsidRDefault="00503D2A">
                            <w:pPr>
                              <w:tabs>
                                <w:tab w:val="left" w:pos="567"/>
                              </w:tabs>
                              <w:jc w:val="both"/>
                              <w:rPr>
                                <w:rFonts w:eastAsia="SimSun"/>
                                <w:szCs w:val="24"/>
                                <w:lang w:eastAsia="da-DK"/>
                              </w:rPr>
                            </w:pPr>
                            <w:r>
                              <w:rPr>
                                <w:rFonts w:eastAsia="SimSun"/>
                                <w:szCs w:val="24"/>
                                <w:lang w:eastAsia="da-DK"/>
                              </w:rPr>
                              <w:t>–</w:t>
                            </w:r>
                          </w:p>
                        </w:tc>
                      </w:tr>
                      <w:tr w:rsidR="00F9142E" w14:paraId="5E59B969" w14:textId="77777777">
                        <w:trPr>
                          <w:trHeight w:val="267"/>
                        </w:trPr>
                        <w:tc>
                          <w:tcPr>
                            <w:tcW w:w="2127" w:type="dxa"/>
                            <w:shd w:val="clear" w:color="auto" w:fill="DBE5F1"/>
                            <w:vAlign w:val="center"/>
                          </w:tcPr>
                          <w:p w14:paraId="5E59B96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968" w14:textId="77777777" w:rsidR="00F9142E" w:rsidRDefault="00503D2A">
                            <w:pPr>
                              <w:tabs>
                                <w:tab w:val="left" w:pos="567"/>
                              </w:tabs>
                              <w:jc w:val="both"/>
                              <w:rPr>
                                <w:rFonts w:eastAsia="SimSun"/>
                                <w:szCs w:val="24"/>
                                <w:lang w:eastAsia="da-DK"/>
                              </w:rPr>
                            </w:pPr>
                            <w:r>
                              <w:rPr>
                                <w:rFonts w:eastAsia="SimSun"/>
                                <w:szCs w:val="24"/>
                                <w:lang w:eastAsia="da-DK"/>
                              </w:rPr>
                              <w:t>Nenustatyta</w:t>
                            </w:r>
                          </w:p>
                        </w:tc>
                      </w:tr>
                      <w:tr w:rsidR="00F9142E" w14:paraId="5E59B96C" w14:textId="77777777">
                        <w:trPr>
                          <w:trHeight w:val="230"/>
                        </w:trPr>
                        <w:tc>
                          <w:tcPr>
                            <w:tcW w:w="2127" w:type="dxa"/>
                            <w:shd w:val="clear" w:color="auto" w:fill="DBE5F1"/>
                            <w:vAlign w:val="center"/>
                          </w:tcPr>
                          <w:p w14:paraId="5E59B96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96B"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96F" w14:textId="77777777">
                        <w:trPr>
                          <w:trHeight w:val="199"/>
                        </w:trPr>
                        <w:tc>
                          <w:tcPr>
                            <w:tcW w:w="2127" w:type="dxa"/>
                            <w:shd w:val="clear" w:color="auto" w:fill="DBE5F1"/>
                            <w:vAlign w:val="center"/>
                          </w:tcPr>
                          <w:p w14:paraId="5E59B96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96E"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972" w14:textId="77777777">
                        <w:trPr>
                          <w:trHeight w:val="354"/>
                        </w:trPr>
                        <w:tc>
                          <w:tcPr>
                            <w:tcW w:w="2127" w:type="dxa"/>
                            <w:shd w:val="clear" w:color="auto" w:fill="DBE5F1"/>
                            <w:vAlign w:val="center"/>
                          </w:tcPr>
                          <w:p w14:paraId="5E59B970"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971"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 galimybių Priemonės poveikį įvertinti kiekybiškai ir apskaičiuoti sutaupytą energijos kiekį</w:t>
                            </w:r>
                          </w:p>
                        </w:tc>
                      </w:tr>
                    </w:tbl>
                    <w:p w14:paraId="5E59B973" w14:textId="36DAC5CC" w:rsidR="00F9142E" w:rsidRDefault="000006EC">
                      <w:pPr>
                        <w:tabs>
                          <w:tab w:val="left" w:pos="567"/>
                        </w:tabs>
                        <w:jc w:val="both"/>
                        <w:rPr>
                          <w:rFonts w:eastAsia="SimSun"/>
                          <w:szCs w:val="24"/>
                          <w:lang w:eastAsia="da-DK"/>
                        </w:rPr>
                      </w:pPr>
                    </w:p>
                  </w:sdtContent>
                </w:sdt>
                <w:sdt>
                  <w:sdtPr>
                    <w:alias w:val="3.1.11 p."/>
                    <w:tag w:val="part_946df87f31e14908be137b4705227551"/>
                    <w:id w:val="1221484697"/>
                    <w:lock w:val="sdtLocked"/>
                  </w:sdtPr>
                  <w:sdtEndPr/>
                  <w:sdtContent>
                    <w:p w14:paraId="5E59B974" w14:textId="0E671A45" w:rsidR="00F9142E" w:rsidRDefault="000006EC">
                      <w:pPr>
                        <w:tabs>
                          <w:tab w:val="left" w:pos="567"/>
                        </w:tabs>
                        <w:jc w:val="center"/>
                        <w:rPr>
                          <w:rFonts w:eastAsia="SimSun"/>
                          <w:i/>
                          <w:szCs w:val="24"/>
                          <w:lang w:eastAsia="da-DK"/>
                        </w:rPr>
                      </w:pPr>
                      <w:sdt>
                        <w:sdtPr>
                          <w:alias w:val="Numeris"/>
                          <w:tag w:val="nr_946df87f31e14908be137b4705227551"/>
                          <w:id w:val="-1418168817"/>
                          <w:lock w:val="sdtLocked"/>
                        </w:sdtPr>
                        <w:sdtEndPr/>
                        <w:sdtContent>
                          <w:r w:rsidR="00503D2A">
                            <w:rPr>
                              <w:rFonts w:eastAsia="SimSun"/>
                              <w:b/>
                              <w:szCs w:val="24"/>
                              <w:lang w:eastAsia="da-DK"/>
                            </w:rPr>
                            <w:t>3.1.11</w:t>
                          </w:r>
                        </w:sdtContent>
                      </w:sdt>
                      <w:r w:rsidR="00503D2A">
                        <w:rPr>
                          <w:rFonts w:eastAsia="SimSun"/>
                          <w:b/>
                          <w:szCs w:val="24"/>
                          <w:lang w:eastAsia="da-DK"/>
                        </w:rPr>
                        <w:t>. Su energijos vartojimu susijusių gaminių ženklinimas</w:t>
                      </w:r>
                    </w:p>
                    <w:p w14:paraId="5E59B975" w14:textId="09D7762E" w:rsidR="00F9142E" w:rsidRDefault="00F9142E">
                      <w:pPr>
                        <w:tabs>
                          <w:tab w:val="left" w:pos="567"/>
                        </w:tabs>
                        <w:jc w:val="both"/>
                        <w:rPr>
                          <w:rFonts w:eastAsia="SimSun"/>
                          <w:szCs w:val="24"/>
                          <w:lang w:eastAsia="da-DK"/>
                        </w:rPr>
                      </w:pPr>
                    </w:p>
                    <w:p w14:paraId="5E59B976" w14:textId="3E48915E" w:rsidR="00F9142E" w:rsidRDefault="00503D2A">
                      <w:pPr>
                        <w:tabs>
                          <w:tab w:val="left" w:pos="567"/>
                        </w:tabs>
                        <w:jc w:val="both"/>
                        <w:rPr>
                          <w:rFonts w:eastAsia="SimSun"/>
                          <w:i/>
                          <w:szCs w:val="24"/>
                          <w:lang w:eastAsia="da-DK"/>
                        </w:rPr>
                      </w:pPr>
                      <w:r>
                        <w:rPr>
                          <w:rFonts w:eastAsia="SimSun"/>
                          <w:i/>
                          <w:szCs w:val="24"/>
                          <w:lang w:eastAsia="da-DK"/>
                        </w:rPr>
                        <w:t>3.1.10 lentelė. Su energijos vartojimu susijusių gaminių ženklinimas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79" w14:textId="77777777">
                        <w:trPr>
                          <w:trHeight w:val="415"/>
                        </w:trPr>
                        <w:tc>
                          <w:tcPr>
                            <w:tcW w:w="2127" w:type="dxa"/>
                            <w:shd w:val="clear" w:color="auto" w:fill="DBE5F1"/>
                            <w:vAlign w:val="center"/>
                          </w:tcPr>
                          <w:p w14:paraId="5E59B97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78" w14:textId="77777777" w:rsidR="00F9142E" w:rsidRDefault="00503D2A">
                            <w:pPr>
                              <w:tabs>
                                <w:tab w:val="left" w:pos="567"/>
                              </w:tabs>
                              <w:jc w:val="center"/>
                              <w:rPr>
                                <w:rFonts w:eastAsia="SimSun"/>
                                <w:b/>
                                <w:szCs w:val="24"/>
                                <w:lang w:eastAsia="lt-LT"/>
                              </w:rPr>
                            </w:pPr>
                            <w:r>
                              <w:rPr>
                                <w:rFonts w:eastAsia="SimSun"/>
                                <w:b/>
                                <w:szCs w:val="24"/>
                                <w:lang w:eastAsia="lt-LT"/>
                              </w:rPr>
                              <w:t>Su energijos vartojimu susijusių gaminių ženklinimas</w:t>
                            </w:r>
                          </w:p>
                        </w:tc>
                      </w:tr>
                      <w:tr w:rsidR="00F9142E" w14:paraId="5E59B97C" w14:textId="77777777">
                        <w:trPr>
                          <w:trHeight w:val="299"/>
                        </w:trPr>
                        <w:tc>
                          <w:tcPr>
                            <w:tcW w:w="2127" w:type="dxa"/>
                            <w:shd w:val="clear" w:color="auto" w:fill="DBE5F1"/>
                            <w:vAlign w:val="center"/>
                          </w:tcPr>
                          <w:p w14:paraId="5E59B97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7B"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2004 metais</w:t>
                            </w:r>
                          </w:p>
                        </w:tc>
                      </w:tr>
                      <w:tr w:rsidR="00F9142E" w14:paraId="5E59B97F" w14:textId="77777777">
                        <w:trPr>
                          <w:trHeight w:val="246"/>
                        </w:trPr>
                        <w:tc>
                          <w:tcPr>
                            <w:tcW w:w="2127" w:type="dxa"/>
                            <w:shd w:val="clear" w:color="auto" w:fill="DBE5F1"/>
                            <w:vAlign w:val="center"/>
                          </w:tcPr>
                          <w:p w14:paraId="5E59B97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7E" w14:textId="77777777" w:rsidR="00F9142E" w:rsidRDefault="00503D2A">
                            <w:pPr>
                              <w:tabs>
                                <w:tab w:val="left" w:pos="567"/>
                              </w:tabs>
                              <w:jc w:val="both"/>
                              <w:rPr>
                                <w:rFonts w:eastAsia="SimSun"/>
                                <w:szCs w:val="24"/>
                                <w:lang w:eastAsia="da-DK"/>
                              </w:rPr>
                            </w:pPr>
                            <w:r>
                              <w:rPr>
                                <w:rFonts w:eastAsia="SimSun"/>
                                <w:szCs w:val="24"/>
                                <w:lang w:eastAsia="da-DK"/>
                              </w:rPr>
                              <w:t>Informuoti galutinius vartotojus apie gaminių suvartojamą energiją, tuo suteikiant vartotojams galimybę pasirinkti energijos požiūriu efektyviausius prietaisus</w:t>
                            </w:r>
                          </w:p>
                        </w:tc>
                      </w:tr>
                      <w:tr w:rsidR="00F9142E" w14:paraId="5E59B983" w14:textId="77777777">
                        <w:trPr>
                          <w:trHeight w:val="246"/>
                        </w:trPr>
                        <w:tc>
                          <w:tcPr>
                            <w:tcW w:w="2127" w:type="dxa"/>
                            <w:shd w:val="clear" w:color="auto" w:fill="DBE5F1"/>
                            <w:vAlign w:val="center"/>
                          </w:tcPr>
                          <w:p w14:paraId="5E59B98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981" w14:textId="77777777" w:rsidR="00F9142E" w:rsidRDefault="00503D2A">
                            <w:pPr>
                              <w:tabs>
                                <w:tab w:val="left" w:pos="567"/>
                              </w:tabs>
                              <w:jc w:val="both"/>
                              <w:rPr>
                                <w:rFonts w:eastAsia="SimSun"/>
                                <w:szCs w:val="24"/>
                                <w:lang w:eastAsia="da-DK"/>
                              </w:rPr>
                            </w:pPr>
                            <w:r>
                              <w:rPr>
                                <w:rFonts w:eastAsia="SimSun"/>
                                <w:szCs w:val="24"/>
                                <w:lang w:eastAsia="da-DK"/>
                              </w:rPr>
                              <w:t>Lietuvos Respublikos ūkio ministro 2002 m. gegužės 10 d. įsakymas Nr. 163 „Dėl reglamentų tvirtinimo“;</w:t>
                            </w:r>
                          </w:p>
                          <w:p w14:paraId="5E59B982" w14:textId="77777777" w:rsidR="00F9142E" w:rsidRDefault="00503D2A">
                            <w:pPr>
                              <w:tabs>
                                <w:tab w:val="left" w:pos="567"/>
                              </w:tabs>
                              <w:jc w:val="both"/>
                              <w:rPr>
                                <w:rFonts w:eastAsia="SimSun"/>
                                <w:szCs w:val="24"/>
                                <w:lang w:eastAsia="da-DK"/>
                              </w:rPr>
                            </w:pPr>
                            <w:r>
                              <w:rPr>
                                <w:rFonts w:eastAsia="SimSun"/>
                                <w:szCs w:val="24"/>
                                <w:lang w:eastAsia="da-DK"/>
                              </w:rPr>
                              <w:t>Su energija susijusių gaminių energijos ir kitų išteklių suvartojimo ženklinimo ir standartinės informacijos apie šiuos gaminius pateikimo techninis reglamentas, patvirtintas Lietuvos Respublikos energetikos ministro ir Lietuvos Respublikos aplinkos ministro 2011 m. rugsėjo 2 d. įsakymu Nr. 1-212/4-624 „Dėl su energija susijusių gaminių energijos ir kitų išteklių suvartojimo ženklinimo ir standartinės informacijos apie šiuos gaminius pateikimo techninio reglamento patvirtinimo“</w:t>
                            </w:r>
                          </w:p>
                        </w:tc>
                      </w:tr>
                      <w:tr w:rsidR="00F9142E" w14:paraId="5E59B988" w14:textId="77777777">
                        <w:trPr>
                          <w:trHeight w:val="333"/>
                        </w:trPr>
                        <w:tc>
                          <w:tcPr>
                            <w:tcW w:w="2127" w:type="dxa"/>
                            <w:shd w:val="clear" w:color="auto" w:fill="DBE5F1"/>
                            <w:vAlign w:val="center"/>
                          </w:tcPr>
                          <w:p w14:paraId="5E59B98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985" w14:textId="77777777" w:rsidR="00F9142E" w:rsidRDefault="00503D2A">
                            <w:pPr>
                              <w:tabs>
                                <w:tab w:val="left" w:pos="567"/>
                              </w:tabs>
                              <w:jc w:val="both"/>
                              <w:rPr>
                                <w:rFonts w:eastAsia="SimSun"/>
                                <w:szCs w:val="24"/>
                                <w:lang w:eastAsia="da-DK"/>
                              </w:rPr>
                            </w:pPr>
                            <w:r>
                              <w:rPr>
                                <w:rFonts w:eastAsia="SimSun"/>
                                <w:szCs w:val="24"/>
                                <w:lang w:eastAsia="da-DK"/>
                              </w:rPr>
                              <w:t>Visi parduodami, nuomojami, siūlomi pirkti išsimokėtinai ar demonstruojami gaminiai privalo būti paženklinti spausdinta etikete ir turėti vardinių parametrų lentelę, kuriose nurodoma informacija apie gaminio energijos ir kitų svarbių išteklių suvartojimą jų naudojimo metu bei pateikiama papildoma informacija.</w:t>
                            </w:r>
                          </w:p>
                          <w:p w14:paraId="5E59B986" w14:textId="77777777" w:rsidR="00F9142E" w:rsidRDefault="00503D2A">
                            <w:pPr>
                              <w:tabs>
                                <w:tab w:val="left" w:pos="567"/>
                              </w:tabs>
                              <w:jc w:val="both"/>
                              <w:rPr>
                                <w:rFonts w:eastAsia="SimSun"/>
                                <w:szCs w:val="24"/>
                                <w:lang w:eastAsia="da-DK"/>
                              </w:rPr>
                            </w:pPr>
                            <w:r>
                              <w:rPr>
                                <w:rFonts w:eastAsia="SimSun"/>
                                <w:szCs w:val="24"/>
                                <w:lang w:eastAsia="da-DK"/>
                              </w:rPr>
                              <w:t>Gaminių modelių reklamoje, kai pateikiama su gaminio energijos suvartojimu arba su kaina susijusi informacija, nurodoma gaminio energijos vartojimo efektyvumo klasė.</w:t>
                            </w:r>
                          </w:p>
                          <w:p w14:paraId="5E59B987" w14:textId="77777777" w:rsidR="00F9142E" w:rsidRDefault="00503D2A">
                            <w:pPr>
                              <w:tabs>
                                <w:tab w:val="left" w:pos="567"/>
                              </w:tabs>
                              <w:jc w:val="both"/>
                              <w:rPr>
                                <w:rFonts w:eastAsia="SimSun"/>
                                <w:szCs w:val="24"/>
                                <w:lang w:eastAsia="da-DK"/>
                              </w:rPr>
                            </w:pPr>
                            <w:r>
                              <w:rPr>
                                <w:rFonts w:eastAsia="SimSun"/>
                                <w:szCs w:val="24"/>
                                <w:lang w:eastAsia="da-DK"/>
                              </w:rPr>
                              <w:lastRenderedPageBreak/>
                              <w:t>Gaminių techninėje reklaminėje medžiagoje, kurioje aprašomi konkretūs gaminio techniniai parametrai, techniniuose vadovuose ir gamintojo lankstinukuose, neatsižvelgiant į tai, ar jie išspausdinti, ar pateikti internete, pateikiama informacija apie gaminio energijos suvartojimą arba nurodoma gaminio energijos vartojimo efektyvumo klasė</w:t>
                            </w:r>
                          </w:p>
                        </w:tc>
                      </w:tr>
                      <w:tr w:rsidR="00F9142E" w14:paraId="5E59B98B" w14:textId="77777777">
                        <w:trPr>
                          <w:trHeight w:val="267"/>
                        </w:trPr>
                        <w:tc>
                          <w:tcPr>
                            <w:tcW w:w="2127" w:type="dxa"/>
                            <w:shd w:val="clear" w:color="auto" w:fill="DBE5F1"/>
                            <w:vAlign w:val="center"/>
                          </w:tcPr>
                          <w:p w14:paraId="5E59B98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lastRenderedPageBreak/>
                              <w:t>Biudžetas ir finansavimo šaltinis</w:t>
                            </w:r>
                          </w:p>
                        </w:tc>
                        <w:tc>
                          <w:tcPr>
                            <w:tcW w:w="6945" w:type="dxa"/>
                            <w:vAlign w:val="center"/>
                          </w:tcPr>
                          <w:p w14:paraId="5E59B98A" w14:textId="77777777" w:rsidR="00F9142E" w:rsidRDefault="00503D2A">
                            <w:pPr>
                              <w:tabs>
                                <w:tab w:val="left" w:pos="567"/>
                              </w:tabs>
                              <w:jc w:val="both"/>
                              <w:rPr>
                                <w:rFonts w:eastAsia="SimSun"/>
                                <w:szCs w:val="24"/>
                                <w:lang w:eastAsia="da-DK"/>
                              </w:rPr>
                            </w:pPr>
                            <w:r>
                              <w:rPr>
                                <w:rFonts w:eastAsia="SimSun"/>
                                <w:szCs w:val="24"/>
                                <w:lang w:eastAsia="da-DK"/>
                              </w:rPr>
                              <w:t>Nėra</w:t>
                            </w:r>
                          </w:p>
                        </w:tc>
                      </w:tr>
                      <w:tr w:rsidR="00F9142E" w14:paraId="5E59B98E" w14:textId="77777777">
                        <w:trPr>
                          <w:trHeight w:val="230"/>
                        </w:trPr>
                        <w:tc>
                          <w:tcPr>
                            <w:tcW w:w="2127" w:type="dxa"/>
                            <w:shd w:val="clear" w:color="auto" w:fill="DBE5F1"/>
                            <w:vAlign w:val="center"/>
                          </w:tcPr>
                          <w:p w14:paraId="5E59B98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98D" w14:textId="77777777" w:rsidR="00F9142E" w:rsidRDefault="00503D2A">
                            <w:pPr>
                              <w:tabs>
                                <w:tab w:val="left" w:pos="567"/>
                              </w:tabs>
                              <w:jc w:val="both"/>
                              <w:rPr>
                                <w:rFonts w:eastAsia="SimSun"/>
                                <w:szCs w:val="24"/>
                                <w:lang w:eastAsia="da-DK"/>
                              </w:rPr>
                            </w:pPr>
                            <w:r>
                              <w:rPr>
                                <w:rFonts w:eastAsia="SimSun"/>
                                <w:szCs w:val="24"/>
                                <w:lang w:eastAsia="da-DK"/>
                              </w:rPr>
                              <w:t>Valstybinė ne maisto produktų inspekcija prie Lietuvos Respublikos ūkio ministerijos</w:t>
                            </w:r>
                          </w:p>
                        </w:tc>
                      </w:tr>
                      <w:tr w:rsidR="00F9142E" w14:paraId="5E59B991" w14:textId="77777777">
                        <w:trPr>
                          <w:trHeight w:val="199"/>
                        </w:trPr>
                        <w:tc>
                          <w:tcPr>
                            <w:tcW w:w="2127" w:type="dxa"/>
                            <w:shd w:val="clear" w:color="auto" w:fill="DBE5F1"/>
                            <w:vAlign w:val="center"/>
                          </w:tcPr>
                          <w:p w14:paraId="5E59B98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990" w14:textId="77777777" w:rsidR="00F9142E" w:rsidRDefault="00503D2A">
                            <w:pPr>
                              <w:tabs>
                                <w:tab w:val="left" w:pos="567"/>
                              </w:tabs>
                              <w:jc w:val="both"/>
                              <w:rPr>
                                <w:rFonts w:eastAsia="SimSun"/>
                                <w:szCs w:val="24"/>
                                <w:lang w:eastAsia="da-DK"/>
                              </w:rPr>
                            </w:pPr>
                            <w:r>
                              <w:rPr>
                                <w:rFonts w:eastAsia="SimSun"/>
                                <w:szCs w:val="24"/>
                                <w:lang w:eastAsia="da-DK"/>
                              </w:rPr>
                              <w:t>Lietuvos Respublikos energetikos ministerija</w:t>
                            </w:r>
                          </w:p>
                        </w:tc>
                      </w:tr>
                      <w:tr w:rsidR="00F9142E" w14:paraId="5E59B994" w14:textId="77777777">
                        <w:trPr>
                          <w:trHeight w:val="354"/>
                        </w:trPr>
                        <w:tc>
                          <w:tcPr>
                            <w:tcW w:w="2127" w:type="dxa"/>
                            <w:shd w:val="clear" w:color="auto" w:fill="DBE5F1"/>
                            <w:vAlign w:val="center"/>
                          </w:tcPr>
                          <w:p w14:paraId="5E59B992"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993"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Gaminių etiketėse ir standartinėse gaminių vardinių parametrų lentelėse nurodytas suvartojamas energijos ir kitų svarbių išteklių kiekis leidžia vartotojui pasirinkti efektyviausius gaminius. Nėra galimybių Priemonės poveikį įvertinti kiekybiškai ir apskaičiuoti sutaupytą energijos kiekį</w:t>
                            </w:r>
                          </w:p>
                        </w:tc>
                      </w:tr>
                    </w:tbl>
                    <w:p w14:paraId="5E59B995" w14:textId="3AADF2CE" w:rsidR="00F9142E" w:rsidRDefault="000006EC">
                      <w:pPr>
                        <w:tabs>
                          <w:tab w:val="left" w:pos="567"/>
                        </w:tabs>
                        <w:jc w:val="both"/>
                        <w:rPr>
                          <w:rFonts w:eastAsia="SimSun"/>
                          <w:szCs w:val="24"/>
                          <w:lang w:eastAsia="da-DK"/>
                        </w:rPr>
                      </w:pPr>
                    </w:p>
                  </w:sdtContent>
                </w:sdt>
                <w:sdt>
                  <w:sdtPr>
                    <w:alias w:val="3.1.12 p."/>
                    <w:tag w:val="part_56313d095bbf45dc93fd7995a8712feb"/>
                    <w:id w:val="-693762730"/>
                    <w:lock w:val="sdtLocked"/>
                  </w:sdtPr>
                  <w:sdtEndPr/>
                  <w:sdtContent>
                    <w:p w14:paraId="5E59B996" w14:textId="1226889D" w:rsidR="00F9142E" w:rsidRDefault="000006EC">
                      <w:pPr>
                        <w:tabs>
                          <w:tab w:val="left" w:pos="567"/>
                        </w:tabs>
                        <w:jc w:val="center"/>
                        <w:rPr>
                          <w:rFonts w:eastAsia="SimSun"/>
                          <w:i/>
                          <w:szCs w:val="24"/>
                          <w:lang w:eastAsia="da-DK"/>
                        </w:rPr>
                      </w:pPr>
                      <w:sdt>
                        <w:sdtPr>
                          <w:alias w:val="Numeris"/>
                          <w:tag w:val="nr_56313d095bbf45dc93fd7995a8712feb"/>
                          <w:id w:val="134380278"/>
                          <w:lock w:val="sdtLocked"/>
                        </w:sdtPr>
                        <w:sdtEndPr/>
                        <w:sdtContent>
                          <w:r w:rsidR="00503D2A">
                            <w:rPr>
                              <w:rFonts w:eastAsia="SimSun"/>
                              <w:b/>
                              <w:szCs w:val="24"/>
                              <w:lang w:eastAsia="da-DK"/>
                            </w:rPr>
                            <w:t>3.1.12</w:t>
                          </w:r>
                        </w:sdtContent>
                      </w:sdt>
                      <w:r w:rsidR="00503D2A">
                        <w:rPr>
                          <w:rFonts w:eastAsia="SimSun"/>
                          <w:b/>
                          <w:szCs w:val="24"/>
                          <w:lang w:eastAsia="da-DK"/>
                        </w:rPr>
                        <w:t>. Ekologinis projektavimas (Ekodizainas)</w:t>
                      </w:r>
                    </w:p>
                    <w:p w14:paraId="5E59B997" w14:textId="0A1A77EE" w:rsidR="00F9142E" w:rsidRDefault="00F9142E">
                      <w:pPr>
                        <w:tabs>
                          <w:tab w:val="left" w:pos="567"/>
                        </w:tabs>
                        <w:jc w:val="both"/>
                        <w:rPr>
                          <w:rFonts w:eastAsia="SimSun"/>
                          <w:szCs w:val="24"/>
                          <w:lang w:eastAsia="da-DK"/>
                        </w:rPr>
                      </w:pPr>
                    </w:p>
                    <w:p w14:paraId="5E59B998" w14:textId="45519403" w:rsidR="00F9142E" w:rsidRDefault="00503D2A">
                      <w:pPr>
                        <w:tabs>
                          <w:tab w:val="left" w:pos="567"/>
                        </w:tabs>
                        <w:jc w:val="both"/>
                        <w:rPr>
                          <w:rFonts w:eastAsia="SimSun"/>
                          <w:i/>
                          <w:szCs w:val="24"/>
                          <w:lang w:eastAsia="da-DK"/>
                        </w:rPr>
                      </w:pPr>
                      <w:r>
                        <w:rPr>
                          <w:rFonts w:eastAsia="SimSun"/>
                          <w:i/>
                          <w:szCs w:val="24"/>
                          <w:lang w:eastAsia="da-DK"/>
                        </w:rPr>
                        <w:t>3.1.11 lentelė. Ekologinis projektavimas (Ekodizainas)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9B" w14:textId="77777777">
                        <w:trPr>
                          <w:trHeight w:val="415"/>
                        </w:trPr>
                        <w:tc>
                          <w:tcPr>
                            <w:tcW w:w="2127" w:type="dxa"/>
                            <w:shd w:val="clear" w:color="auto" w:fill="DBE5F1"/>
                            <w:vAlign w:val="center"/>
                          </w:tcPr>
                          <w:p w14:paraId="5E59B99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9A" w14:textId="77777777" w:rsidR="00F9142E" w:rsidRDefault="00503D2A">
                            <w:pPr>
                              <w:tabs>
                                <w:tab w:val="left" w:pos="567"/>
                              </w:tabs>
                              <w:jc w:val="center"/>
                              <w:rPr>
                                <w:rFonts w:eastAsia="SimSun"/>
                                <w:b/>
                                <w:szCs w:val="24"/>
                                <w:lang w:eastAsia="lt-LT"/>
                              </w:rPr>
                            </w:pPr>
                            <w:r>
                              <w:rPr>
                                <w:rFonts w:eastAsia="SimSun"/>
                                <w:b/>
                                <w:szCs w:val="24"/>
                                <w:lang w:eastAsia="lt-LT"/>
                              </w:rPr>
                              <w:t>Ekologinis projektavimas (Ekodizainas)</w:t>
                            </w:r>
                          </w:p>
                        </w:tc>
                      </w:tr>
                      <w:tr w:rsidR="00F9142E" w14:paraId="5E59B99E" w14:textId="77777777">
                        <w:trPr>
                          <w:trHeight w:val="299"/>
                        </w:trPr>
                        <w:tc>
                          <w:tcPr>
                            <w:tcW w:w="2127" w:type="dxa"/>
                            <w:shd w:val="clear" w:color="auto" w:fill="DBE5F1"/>
                            <w:vAlign w:val="center"/>
                          </w:tcPr>
                          <w:p w14:paraId="5E59B99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9D"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2005 metais</w:t>
                            </w:r>
                          </w:p>
                        </w:tc>
                      </w:tr>
                      <w:tr w:rsidR="00F9142E" w14:paraId="5E59B9A1" w14:textId="77777777">
                        <w:trPr>
                          <w:trHeight w:val="246"/>
                        </w:trPr>
                        <w:tc>
                          <w:tcPr>
                            <w:tcW w:w="2127" w:type="dxa"/>
                            <w:shd w:val="clear" w:color="auto" w:fill="DBE5F1"/>
                            <w:vAlign w:val="center"/>
                          </w:tcPr>
                          <w:p w14:paraId="5E59B99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A0" w14:textId="77777777" w:rsidR="00F9142E" w:rsidRDefault="00503D2A">
                            <w:pPr>
                              <w:tabs>
                                <w:tab w:val="left" w:pos="567"/>
                              </w:tabs>
                              <w:jc w:val="both"/>
                              <w:rPr>
                                <w:rFonts w:eastAsia="SimSun"/>
                                <w:szCs w:val="24"/>
                                <w:lang w:eastAsia="da-DK"/>
                              </w:rPr>
                            </w:pPr>
                            <w:r>
                              <w:rPr>
                                <w:rFonts w:eastAsia="SimSun"/>
                                <w:szCs w:val="24"/>
                                <w:lang w:eastAsia="da-DK"/>
                              </w:rPr>
                              <w:t>Ekologiniu projektavimu siekiama pagerinti gaminių ekologiškumą per visą jų gyvavimo ciklą (žaliavų parinkimas ir naudojimas; gamyba; pakavimas, transportavimas bei platinimas; įrengimas ir eksploatacija; naudojimas; ir gyvavimo pabaiga), ekologinius aspektus sistemingai įtraukiant pačiame ankstyviausiame gaminio projektavimo etape</w:t>
                            </w:r>
                          </w:p>
                        </w:tc>
                      </w:tr>
                      <w:tr w:rsidR="00F9142E" w14:paraId="5E59B9A4" w14:textId="77777777">
                        <w:trPr>
                          <w:trHeight w:val="246"/>
                        </w:trPr>
                        <w:tc>
                          <w:tcPr>
                            <w:tcW w:w="2127" w:type="dxa"/>
                            <w:shd w:val="clear" w:color="auto" w:fill="DBE5F1"/>
                            <w:vAlign w:val="center"/>
                          </w:tcPr>
                          <w:p w14:paraId="5E59B9A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9A3" w14:textId="77777777" w:rsidR="00F9142E" w:rsidRDefault="00503D2A">
                            <w:pPr>
                              <w:tabs>
                                <w:tab w:val="left" w:pos="567"/>
                              </w:tabs>
                              <w:jc w:val="both"/>
                              <w:rPr>
                                <w:rFonts w:eastAsia="SimSun"/>
                                <w:szCs w:val="24"/>
                                <w:lang w:eastAsia="da-DK"/>
                              </w:rPr>
                            </w:pPr>
                            <w:r>
                              <w:rPr>
                                <w:rFonts w:eastAsia="SimSun"/>
                                <w:szCs w:val="24"/>
                                <w:lang w:eastAsia="da-DK"/>
                              </w:rPr>
                              <w:t>Ekologinio projektavimo reikalavimų su energija susijusiems gaminiams nustatymo sistemos ir jos įgyvendinimo priemonių taikymo techninis reglamentas, patvirtintas Lietuvos Respublikos ūkio ministro 2010 m. gruodžio 17 d. įsakymu Nr. 4-928 „Dėl Lietuvos Respublikos ūkio ministro 2007 m. spalio 23 d. įsakymo Nr. 4-438 „Dėl ekologinio projektavimo reikalavimų energiją vartojantiems gaminiams nustatymo sistemos ir jos įgyvendinimo priemonių taikymo techninio reglamento patvirtinimo“ pakeitimo“</w:t>
                            </w:r>
                          </w:p>
                        </w:tc>
                      </w:tr>
                      <w:tr w:rsidR="00F9142E" w14:paraId="5E59B9A7" w14:textId="77777777">
                        <w:trPr>
                          <w:trHeight w:val="333"/>
                        </w:trPr>
                        <w:tc>
                          <w:tcPr>
                            <w:tcW w:w="2127" w:type="dxa"/>
                            <w:shd w:val="clear" w:color="auto" w:fill="DBE5F1"/>
                            <w:vAlign w:val="center"/>
                          </w:tcPr>
                          <w:p w14:paraId="5E59B9A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9A6" w14:textId="77777777" w:rsidR="00F9142E" w:rsidRDefault="00503D2A">
                            <w:pPr>
                              <w:tabs>
                                <w:tab w:val="left" w:pos="567"/>
                              </w:tabs>
                              <w:jc w:val="both"/>
                              <w:rPr>
                                <w:rFonts w:eastAsia="SimSun"/>
                                <w:color w:val="000000"/>
                                <w:spacing w:val="-1"/>
                                <w:szCs w:val="24"/>
                                <w:shd w:val="clear" w:color="auto" w:fill="FFFFFF"/>
                                <w:lang w:eastAsia="da-DK"/>
                              </w:rPr>
                            </w:pPr>
                            <w:r>
                              <w:rPr>
                                <w:rFonts w:eastAsia="SimSun"/>
                                <w:color w:val="000000"/>
                                <w:spacing w:val="-1"/>
                                <w:szCs w:val="24"/>
                                <w:shd w:val="clear" w:color="auto" w:fill="FFFFFF"/>
                                <w:lang w:eastAsia="da-DK"/>
                              </w:rPr>
                              <w:t>Visi gaminiai, kuriems taikomos įgyvendinimo priemonės</w:t>
                            </w:r>
                            <w:r>
                              <w:rPr>
                                <w:rFonts w:eastAsia="SimSun"/>
                                <w:color w:val="000000"/>
                                <w:szCs w:val="24"/>
                                <w:shd w:val="clear" w:color="auto" w:fill="FFFFFF"/>
                                <w:lang w:eastAsia="da-DK"/>
                              </w:rPr>
                              <w:t>, nustatančios ekologinio projektavimo reikalavimus apibrėžtiems gaminiams arba šių gaminių aplinkosauginiams aspektams</w:t>
                            </w:r>
                            <w:r>
                              <w:rPr>
                                <w:rFonts w:eastAsia="SimSun"/>
                                <w:color w:val="000000"/>
                                <w:spacing w:val="-1"/>
                                <w:szCs w:val="24"/>
                                <w:shd w:val="clear" w:color="auto" w:fill="FFFFFF"/>
                                <w:lang w:eastAsia="da-DK"/>
                              </w:rPr>
                              <w:t>, turi būti pateikiami į rinką ir (arba) pradedami naudoti tik tada, kai atitinka šias priemones ir yra pažymėti CE atitikties ženklu</w:t>
                            </w:r>
                          </w:p>
                        </w:tc>
                      </w:tr>
                      <w:tr w:rsidR="00F9142E" w14:paraId="5E59B9AA" w14:textId="77777777">
                        <w:trPr>
                          <w:trHeight w:val="267"/>
                        </w:trPr>
                        <w:tc>
                          <w:tcPr>
                            <w:tcW w:w="2127" w:type="dxa"/>
                            <w:shd w:val="clear" w:color="auto" w:fill="DBE5F1"/>
                            <w:vAlign w:val="center"/>
                          </w:tcPr>
                          <w:p w14:paraId="5E59B9A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9A9" w14:textId="77777777" w:rsidR="00F9142E" w:rsidRDefault="00503D2A">
                            <w:pPr>
                              <w:tabs>
                                <w:tab w:val="left" w:pos="567"/>
                              </w:tabs>
                              <w:jc w:val="both"/>
                              <w:rPr>
                                <w:rFonts w:eastAsia="SimSun"/>
                                <w:szCs w:val="24"/>
                                <w:lang w:eastAsia="da-DK"/>
                              </w:rPr>
                            </w:pPr>
                            <w:r>
                              <w:rPr>
                                <w:rFonts w:eastAsia="SimSun"/>
                                <w:szCs w:val="24"/>
                                <w:lang w:eastAsia="da-DK"/>
                              </w:rPr>
                              <w:t>Nėra</w:t>
                            </w:r>
                          </w:p>
                        </w:tc>
                      </w:tr>
                      <w:tr w:rsidR="00F9142E" w14:paraId="5E59B9AD" w14:textId="77777777">
                        <w:trPr>
                          <w:trHeight w:val="230"/>
                        </w:trPr>
                        <w:tc>
                          <w:tcPr>
                            <w:tcW w:w="2127" w:type="dxa"/>
                            <w:shd w:val="clear" w:color="auto" w:fill="DBE5F1"/>
                            <w:vAlign w:val="center"/>
                          </w:tcPr>
                          <w:p w14:paraId="5E59B9A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9AC" w14:textId="77777777" w:rsidR="00F9142E" w:rsidRDefault="00503D2A">
                            <w:pPr>
                              <w:tabs>
                                <w:tab w:val="left" w:pos="567"/>
                              </w:tabs>
                              <w:jc w:val="both"/>
                              <w:rPr>
                                <w:rFonts w:eastAsia="SimSun"/>
                                <w:szCs w:val="24"/>
                                <w:lang w:eastAsia="da-DK"/>
                              </w:rPr>
                            </w:pPr>
                            <w:r>
                              <w:rPr>
                                <w:rFonts w:eastAsia="SimSun"/>
                                <w:szCs w:val="24"/>
                                <w:lang w:eastAsia="da-DK"/>
                              </w:rPr>
                              <w:t>Lietuvos Respublikos ūkio ministerija</w:t>
                            </w:r>
                          </w:p>
                        </w:tc>
                      </w:tr>
                      <w:tr w:rsidR="00F9142E" w14:paraId="5E59B9B0" w14:textId="77777777">
                        <w:trPr>
                          <w:trHeight w:val="199"/>
                        </w:trPr>
                        <w:tc>
                          <w:tcPr>
                            <w:tcW w:w="2127" w:type="dxa"/>
                            <w:shd w:val="clear" w:color="auto" w:fill="DBE5F1"/>
                            <w:vAlign w:val="center"/>
                          </w:tcPr>
                          <w:p w14:paraId="5E59B9A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lastRenderedPageBreak/>
                              <w:t>Prižiūrinti institucija</w:t>
                            </w:r>
                          </w:p>
                        </w:tc>
                        <w:tc>
                          <w:tcPr>
                            <w:tcW w:w="6945" w:type="dxa"/>
                            <w:vAlign w:val="center"/>
                          </w:tcPr>
                          <w:p w14:paraId="5E59B9AF" w14:textId="77777777" w:rsidR="00F9142E" w:rsidRDefault="00503D2A">
                            <w:pPr>
                              <w:tabs>
                                <w:tab w:val="left" w:pos="567"/>
                              </w:tabs>
                              <w:jc w:val="both"/>
                              <w:rPr>
                                <w:rFonts w:eastAsia="SimSun"/>
                                <w:szCs w:val="24"/>
                                <w:lang w:eastAsia="da-DK"/>
                              </w:rPr>
                            </w:pPr>
                            <w:r>
                              <w:rPr>
                                <w:rFonts w:eastAsia="SimSun"/>
                                <w:szCs w:val="24"/>
                                <w:lang w:eastAsia="da-DK"/>
                              </w:rPr>
                              <w:t>Lietuvos Respublikos ūkio ministerija</w:t>
                            </w:r>
                          </w:p>
                        </w:tc>
                      </w:tr>
                      <w:tr w:rsidR="00F9142E" w14:paraId="5E59B9B3" w14:textId="77777777">
                        <w:trPr>
                          <w:trHeight w:val="354"/>
                        </w:trPr>
                        <w:tc>
                          <w:tcPr>
                            <w:tcW w:w="2127" w:type="dxa"/>
                            <w:shd w:val="clear" w:color="auto" w:fill="DBE5F1"/>
                            <w:vAlign w:val="center"/>
                          </w:tcPr>
                          <w:p w14:paraId="5E59B9B1"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9B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 galimybių Priemonės poveikį įvertinti kiekybiškai ir apskaičiuoti sutaupytą energijos kiekį</w:t>
                            </w:r>
                          </w:p>
                        </w:tc>
                      </w:tr>
                    </w:tbl>
                    <w:p w14:paraId="5E59B9B4" w14:textId="1D9DAF0F" w:rsidR="00F9142E" w:rsidRDefault="000006EC">
                      <w:pPr>
                        <w:tabs>
                          <w:tab w:val="left" w:pos="567"/>
                          <w:tab w:val="left" w:pos="709"/>
                        </w:tabs>
                        <w:jc w:val="both"/>
                        <w:rPr>
                          <w:rFonts w:eastAsia="SimSun"/>
                          <w:b/>
                          <w:szCs w:val="24"/>
                          <w:lang w:eastAsia="da-DK"/>
                        </w:rPr>
                      </w:pPr>
                    </w:p>
                  </w:sdtContent>
                </w:sdt>
                <w:sdt>
                  <w:sdtPr>
                    <w:alias w:val="3.1.13 p."/>
                    <w:tag w:val="part_cc5f29448bae44c495a65e0e902a67eb"/>
                    <w:id w:val="-1113505390"/>
                    <w:lock w:val="sdtLocked"/>
                  </w:sdtPr>
                  <w:sdtEndPr/>
                  <w:sdtContent>
                    <w:p w14:paraId="5E59B9B5" w14:textId="0015C91F" w:rsidR="00F9142E" w:rsidRDefault="000006EC">
                      <w:pPr>
                        <w:tabs>
                          <w:tab w:val="left" w:pos="567"/>
                        </w:tabs>
                        <w:jc w:val="center"/>
                        <w:rPr>
                          <w:rFonts w:eastAsia="SimSun"/>
                          <w:i/>
                          <w:szCs w:val="24"/>
                          <w:lang w:eastAsia="da-DK"/>
                        </w:rPr>
                      </w:pPr>
                      <w:sdt>
                        <w:sdtPr>
                          <w:alias w:val="Numeris"/>
                          <w:tag w:val="nr_cc5f29448bae44c495a65e0e902a67eb"/>
                          <w:id w:val="831957498"/>
                          <w:lock w:val="sdtLocked"/>
                        </w:sdtPr>
                        <w:sdtEndPr/>
                        <w:sdtContent>
                          <w:r w:rsidR="00503D2A">
                            <w:rPr>
                              <w:rFonts w:eastAsia="SimSun"/>
                              <w:b/>
                              <w:szCs w:val="24"/>
                              <w:lang w:eastAsia="da-DK"/>
                            </w:rPr>
                            <w:t>3.1.13</w:t>
                          </w:r>
                        </w:sdtContent>
                      </w:sdt>
                      <w:r w:rsidR="00503D2A">
                        <w:rPr>
                          <w:rFonts w:eastAsia="SimSun"/>
                          <w:b/>
                          <w:szCs w:val="24"/>
                          <w:lang w:eastAsia="da-DK"/>
                        </w:rPr>
                        <w:t>. Informacinė, švietėjiška, mokomoji veikla</w:t>
                      </w:r>
                    </w:p>
                    <w:p w14:paraId="5E59B9B6" w14:textId="475E1FD3" w:rsidR="00F9142E" w:rsidRDefault="00F9142E">
                      <w:pPr>
                        <w:tabs>
                          <w:tab w:val="left" w:pos="567"/>
                        </w:tabs>
                        <w:rPr>
                          <w:rFonts w:eastAsia="SimSun"/>
                          <w:szCs w:val="24"/>
                          <w:highlight w:val="yellow"/>
                          <w:lang w:eastAsia="da-DK"/>
                        </w:rPr>
                      </w:pPr>
                    </w:p>
                    <w:p w14:paraId="5E59B9B7" w14:textId="6A1B8B19" w:rsidR="00F9142E" w:rsidRDefault="00503D2A">
                      <w:pPr>
                        <w:tabs>
                          <w:tab w:val="left" w:pos="567"/>
                        </w:tabs>
                        <w:rPr>
                          <w:rFonts w:eastAsia="SimSun"/>
                          <w:i/>
                          <w:szCs w:val="24"/>
                          <w:lang w:eastAsia="da-DK"/>
                        </w:rPr>
                      </w:pPr>
                      <w:r>
                        <w:rPr>
                          <w:rFonts w:eastAsia="SimSun"/>
                          <w:i/>
                          <w:szCs w:val="24"/>
                          <w:lang w:eastAsia="da-DK"/>
                        </w:rPr>
                        <w:t>3.1.12 lentelė. Informacinė, švietėjiška ir mokomoji veikla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BB" w14:textId="77777777">
                        <w:trPr>
                          <w:trHeight w:val="415"/>
                        </w:trPr>
                        <w:tc>
                          <w:tcPr>
                            <w:tcW w:w="2127" w:type="dxa"/>
                            <w:shd w:val="clear" w:color="auto" w:fill="DBE5F1"/>
                            <w:vAlign w:val="center"/>
                          </w:tcPr>
                          <w:p w14:paraId="5E59B9B8" w14:textId="77777777" w:rsidR="00F9142E" w:rsidRDefault="00F9142E">
                            <w:pPr>
                              <w:rPr>
                                <w:sz w:val="4"/>
                                <w:szCs w:val="4"/>
                              </w:rPr>
                            </w:pPr>
                          </w:p>
                          <w:p w14:paraId="5E59B9B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BA" w14:textId="77777777" w:rsidR="00F9142E" w:rsidRDefault="00503D2A">
                            <w:pPr>
                              <w:tabs>
                                <w:tab w:val="left" w:pos="567"/>
                              </w:tabs>
                              <w:jc w:val="center"/>
                              <w:rPr>
                                <w:rFonts w:eastAsia="SimSun"/>
                                <w:b/>
                                <w:szCs w:val="24"/>
                                <w:lang w:eastAsia="lt-LT"/>
                              </w:rPr>
                            </w:pPr>
                            <w:r>
                              <w:rPr>
                                <w:rFonts w:eastAsia="SimSun"/>
                                <w:b/>
                                <w:szCs w:val="24"/>
                                <w:lang w:eastAsia="lt-LT"/>
                              </w:rPr>
                              <w:t>Informacinė, švietėjiška, mokomoji veikla</w:t>
                            </w:r>
                          </w:p>
                        </w:tc>
                      </w:tr>
                      <w:tr w:rsidR="00F9142E" w14:paraId="5E59B9C0" w14:textId="77777777">
                        <w:trPr>
                          <w:trHeight w:val="299"/>
                        </w:trPr>
                        <w:tc>
                          <w:tcPr>
                            <w:tcW w:w="2127" w:type="dxa"/>
                            <w:shd w:val="clear" w:color="auto" w:fill="DBE5F1"/>
                            <w:vAlign w:val="center"/>
                          </w:tcPr>
                          <w:p w14:paraId="5E59B9BC" w14:textId="77777777" w:rsidR="00F9142E" w:rsidRDefault="00F9142E">
                            <w:pPr>
                              <w:rPr>
                                <w:sz w:val="4"/>
                                <w:szCs w:val="4"/>
                              </w:rPr>
                            </w:pPr>
                          </w:p>
                          <w:p w14:paraId="5E59B9B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BE" w14:textId="77777777" w:rsidR="00F9142E" w:rsidRDefault="00F9142E">
                            <w:pPr>
                              <w:rPr>
                                <w:sz w:val="4"/>
                                <w:szCs w:val="4"/>
                              </w:rPr>
                            </w:pPr>
                          </w:p>
                          <w:p w14:paraId="5E59B9BF"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1996 metais</w:t>
                            </w:r>
                          </w:p>
                        </w:tc>
                      </w:tr>
                      <w:tr w:rsidR="00F9142E" w14:paraId="5E59B9C4" w14:textId="77777777">
                        <w:trPr>
                          <w:trHeight w:val="246"/>
                        </w:trPr>
                        <w:tc>
                          <w:tcPr>
                            <w:tcW w:w="2127" w:type="dxa"/>
                            <w:shd w:val="clear" w:color="auto" w:fill="DBE5F1"/>
                            <w:vAlign w:val="center"/>
                          </w:tcPr>
                          <w:p w14:paraId="5E59B9C1" w14:textId="77777777" w:rsidR="00F9142E" w:rsidRDefault="00F9142E">
                            <w:pPr>
                              <w:rPr>
                                <w:sz w:val="4"/>
                                <w:szCs w:val="4"/>
                              </w:rPr>
                            </w:pPr>
                          </w:p>
                          <w:p w14:paraId="5E59B9C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C3" w14:textId="77777777" w:rsidR="00F9142E" w:rsidRDefault="00503D2A">
                            <w:pPr>
                              <w:tabs>
                                <w:tab w:val="left" w:pos="567"/>
                              </w:tabs>
                              <w:jc w:val="both"/>
                              <w:rPr>
                                <w:rFonts w:eastAsia="SimSun"/>
                                <w:szCs w:val="24"/>
                                <w:lang w:eastAsia="da-DK"/>
                              </w:rPr>
                            </w:pPr>
                            <w:r>
                              <w:rPr>
                                <w:rFonts w:eastAsia="SimSun"/>
                                <w:szCs w:val="24"/>
                                <w:lang w:eastAsia="da-DK"/>
                              </w:rPr>
                              <w:t>Informuoti, šviesti ir mokyti energijos vartotojus energijos vartojimo efektyvumo didinimo klausimais</w:t>
                            </w:r>
                          </w:p>
                        </w:tc>
                      </w:tr>
                      <w:tr w:rsidR="00F9142E" w14:paraId="5E59B9C8" w14:textId="77777777">
                        <w:trPr>
                          <w:trHeight w:val="246"/>
                        </w:trPr>
                        <w:tc>
                          <w:tcPr>
                            <w:tcW w:w="2127" w:type="dxa"/>
                            <w:shd w:val="clear" w:color="auto" w:fill="DBE5F1"/>
                            <w:vAlign w:val="center"/>
                          </w:tcPr>
                          <w:p w14:paraId="5E59B9C5" w14:textId="77777777" w:rsidR="00F9142E" w:rsidRDefault="00F9142E">
                            <w:pPr>
                              <w:rPr>
                                <w:sz w:val="4"/>
                                <w:szCs w:val="4"/>
                              </w:rPr>
                            </w:pPr>
                          </w:p>
                          <w:p w14:paraId="5E59B9C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shd w:val="clear" w:color="auto" w:fill="auto"/>
                            <w:vAlign w:val="center"/>
                          </w:tcPr>
                          <w:p w14:paraId="5E59B9C7" w14:textId="77777777" w:rsidR="00F9142E" w:rsidRDefault="00503D2A">
                            <w:pPr>
                              <w:tabs>
                                <w:tab w:val="left" w:pos="567"/>
                              </w:tabs>
                              <w:jc w:val="both"/>
                              <w:rPr>
                                <w:rFonts w:eastAsia="SimSun"/>
                                <w:szCs w:val="24"/>
                                <w:lang w:eastAsia="da-DK"/>
                              </w:rPr>
                            </w:pPr>
                            <w:r>
                              <w:rPr>
                                <w:rFonts w:eastAsia="SimSun"/>
                                <w:szCs w:val="24"/>
                                <w:lang w:eastAsia="da-DK"/>
                              </w:rPr>
                              <w:t>–</w:t>
                            </w:r>
                          </w:p>
                        </w:tc>
                      </w:tr>
                      <w:tr w:rsidR="00F9142E" w14:paraId="5E59B9D8" w14:textId="77777777">
                        <w:trPr>
                          <w:trHeight w:val="333"/>
                        </w:trPr>
                        <w:tc>
                          <w:tcPr>
                            <w:tcW w:w="2127" w:type="dxa"/>
                            <w:shd w:val="clear" w:color="auto" w:fill="DBE5F1"/>
                            <w:vAlign w:val="center"/>
                          </w:tcPr>
                          <w:p w14:paraId="5E59B9C9" w14:textId="77777777" w:rsidR="00F9142E" w:rsidRDefault="00F9142E">
                            <w:pPr>
                              <w:rPr>
                                <w:sz w:val="4"/>
                                <w:szCs w:val="4"/>
                              </w:rPr>
                            </w:pPr>
                          </w:p>
                          <w:p w14:paraId="5E59B9C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9CB" w14:textId="77777777" w:rsidR="00F9142E" w:rsidRDefault="00503D2A">
                            <w:pPr>
                              <w:widowControl w:val="0"/>
                              <w:shd w:val="clear" w:color="auto" w:fill="FFFFFF"/>
                              <w:tabs>
                                <w:tab w:val="num" w:pos="492"/>
                                <w:tab w:val="left" w:pos="567"/>
                              </w:tabs>
                              <w:ind w:left="12"/>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Energetikos įmonės privalo teikti informaciją energijos vartotojams apie efektyvų energijos išteklių ir energijos vartojimą, saugų ir efektyvų energetikos objektų bei įrenginių naudojimą, statomus, rekonstruojamus energetikos objektus ir įrenginius, energijos kainas bei energijos vartotojams teikiamas paslaugas;</w:t>
                            </w:r>
                          </w:p>
                          <w:p w14:paraId="5E59B9CC" w14:textId="77777777" w:rsidR="00F9142E" w:rsidRDefault="00503D2A">
                            <w:pPr>
                              <w:widowControl w:val="0"/>
                              <w:shd w:val="clear" w:color="auto" w:fill="FFFFFF"/>
                              <w:tabs>
                                <w:tab w:val="num" w:pos="492"/>
                                <w:tab w:val="left" w:pos="567"/>
                              </w:tabs>
                              <w:ind w:left="12"/>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Teikiama informacinė, metodinė, organizacinė parama bendradarbiaujantiems Lietuvos ir ES verslo subjektams bei mokslo ir konsultacinėms institucijoms, dalyvaujantiems energijos vartojimo ir energijos išteklių vartojimo efektyvumui didinti skirtose ES programose;</w:t>
                            </w:r>
                          </w:p>
                          <w:p w14:paraId="5E59B9CD"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Konsultuojami, informuojami galutiniai energijos vartotojai, organizuojami jų mokymai energijos vartojimo efektyvumo didinimo temomis;</w:t>
                            </w:r>
                          </w:p>
                          <w:p w14:paraId="5E59B9CE"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Skelbiama informacija apie vykdomas programas, teikiamos konsultacijos ir rengiami mokymai, kaip pasinaudoti programų nustatytomis priemonėmis;</w:t>
                            </w:r>
                          </w:p>
                          <w:p w14:paraId="5E59B9CF"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Organizuojamas informacinės medžiagos apie energijos išteklių ir energijos taupymą rengimas ir spausdinimas;</w:t>
                            </w:r>
                          </w:p>
                          <w:p w14:paraId="5E59B9D0"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Per televiziją ir radiją skleidžiamos energijos taupymo idėjos;</w:t>
                            </w:r>
                          </w:p>
                          <w:p w14:paraId="5E59B9D1"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Rengiamos konferencijos, seminarai, konkursai, parodos, kurie stiprina šalies specialistų ir visuomenės gebėjimą efektyviau vartoti energijos išteklius ir energiją;</w:t>
                            </w:r>
                          </w:p>
                          <w:p w14:paraId="5E59B9D2"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Rekomendacijos dėl energijos vartojimo efektyvumo didinimo kriterijaus naudojimo, vykdant viešuosius pirkimus;</w:t>
                            </w:r>
                          </w:p>
                          <w:p w14:paraId="5E59B9D3"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Keitimasis energijos ir energijos išteklių efektyvaus vartojimo gerosios praktikos pavyzdžiais tarp valstybės sektoriaus įstaigų;</w:t>
                            </w:r>
                          </w:p>
                          <w:p w14:paraId="5E59B9D4"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Valstybės sektoriaus energijos ir energijos išteklių efektyvaus vartojimo gerosios praktikos pavyzdžių skelbimas visuomenės informavimo priemonėse;</w:t>
                            </w:r>
                          </w:p>
                          <w:p w14:paraId="5E59B9D5"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Energijos vartojimo audito visuomeniniuose pastatuose organizavimas ir atlikimas bei audito ataskaitoje rekomenduojamų priemonių įgyvendinimas;</w:t>
                            </w:r>
                          </w:p>
                          <w:p w14:paraId="5E59B9D6"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Energijos vartojimo vadybos organizavimas ir vykdymas viešosios paskirties pastatuose ir pramonėje;</w:t>
                            </w:r>
                          </w:p>
                          <w:p w14:paraId="5E59B9D7" w14:textId="77777777" w:rsidR="00F9142E" w:rsidRDefault="00503D2A">
                            <w:pPr>
                              <w:widowControl w:val="0"/>
                              <w:shd w:val="clear" w:color="auto" w:fill="FFFFFF"/>
                              <w:tabs>
                                <w:tab w:val="num" w:pos="480"/>
                                <w:tab w:val="left" w:pos="567"/>
                              </w:tabs>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Finansinių priemonių sutarčių tarp potencialių energetinių </w:t>
                            </w:r>
                            <w:r>
                              <w:rPr>
                                <w:rFonts w:eastAsia="SimSun"/>
                                <w:szCs w:val="24"/>
                                <w:lang w:eastAsia="da-DK"/>
                              </w:rPr>
                              <w:lastRenderedPageBreak/>
                              <w:t>paslaugų ir energijos vartojimo efektyvumo didinimo pastatuose pirkėjų ir šių paslaugų teikėjų pavyzdys</w:t>
                            </w:r>
                          </w:p>
                        </w:tc>
                      </w:tr>
                      <w:tr w:rsidR="00F9142E" w14:paraId="5E59B9DC" w14:textId="77777777">
                        <w:trPr>
                          <w:trHeight w:val="267"/>
                        </w:trPr>
                        <w:tc>
                          <w:tcPr>
                            <w:tcW w:w="2127" w:type="dxa"/>
                            <w:shd w:val="clear" w:color="auto" w:fill="DBE5F1"/>
                            <w:vAlign w:val="center"/>
                          </w:tcPr>
                          <w:p w14:paraId="5E59B9D9" w14:textId="77777777" w:rsidR="00F9142E" w:rsidRDefault="00F9142E">
                            <w:pPr>
                              <w:rPr>
                                <w:sz w:val="4"/>
                                <w:szCs w:val="4"/>
                              </w:rPr>
                            </w:pPr>
                          </w:p>
                          <w:p w14:paraId="5E59B9D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9DB" w14:textId="77777777" w:rsidR="00F9142E" w:rsidRDefault="00503D2A">
                            <w:pPr>
                              <w:tabs>
                                <w:tab w:val="left" w:pos="567"/>
                              </w:tabs>
                              <w:jc w:val="both"/>
                              <w:rPr>
                                <w:rFonts w:eastAsia="SimSun"/>
                                <w:szCs w:val="24"/>
                                <w:lang w:eastAsia="da-DK"/>
                              </w:rPr>
                            </w:pPr>
                            <w:r>
                              <w:rPr>
                                <w:rFonts w:eastAsia="SimSun"/>
                                <w:szCs w:val="24"/>
                                <w:lang w:eastAsia="da-DK"/>
                              </w:rPr>
                              <w:t>Nėra</w:t>
                            </w:r>
                          </w:p>
                        </w:tc>
                      </w:tr>
                      <w:tr w:rsidR="00F9142E" w14:paraId="5E59B9E0" w14:textId="77777777">
                        <w:trPr>
                          <w:trHeight w:val="230"/>
                        </w:trPr>
                        <w:tc>
                          <w:tcPr>
                            <w:tcW w:w="2127" w:type="dxa"/>
                            <w:shd w:val="clear" w:color="auto" w:fill="DBE5F1"/>
                            <w:vAlign w:val="center"/>
                          </w:tcPr>
                          <w:p w14:paraId="5E59B9DD" w14:textId="77777777" w:rsidR="00F9142E" w:rsidRDefault="00F9142E">
                            <w:pPr>
                              <w:rPr>
                                <w:sz w:val="4"/>
                                <w:szCs w:val="4"/>
                              </w:rPr>
                            </w:pPr>
                          </w:p>
                          <w:p w14:paraId="5E59B9D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shd w:val="clear" w:color="auto" w:fill="auto"/>
                            <w:vAlign w:val="center"/>
                          </w:tcPr>
                          <w:p w14:paraId="5E59B9DF" w14:textId="77777777" w:rsidR="00F9142E" w:rsidRDefault="00503D2A">
                            <w:pPr>
                              <w:tabs>
                                <w:tab w:val="left" w:pos="567"/>
                              </w:tabs>
                              <w:jc w:val="both"/>
                              <w:rPr>
                                <w:rFonts w:eastAsia="SimSun"/>
                                <w:szCs w:val="24"/>
                                <w:lang w:eastAsia="da-DK"/>
                              </w:rPr>
                            </w:pPr>
                            <w:r>
                              <w:rPr>
                                <w:rFonts w:eastAsia="SimSun"/>
                                <w:szCs w:val="24"/>
                                <w:lang w:eastAsia="da-DK"/>
                              </w:rPr>
                              <w:t>–</w:t>
                            </w:r>
                          </w:p>
                        </w:tc>
                      </w:tr>
                      <w:tr w:rsidR="00F9142E" w14:paraId="5E59B9E4" w14:textId="77777777">
                        <w:trPr>
                          <w:trHeight w:val="199"/>
                        </w:trPr>
                        <w:tc>
                          <w:tcPr>
                            <w:tcW w:w="2127" w:type="dxa"/>
                            <w:shd w:val="clear" w:color="auto" w:fill="DBE5F1"/>
                            <w:vAlign w:val="center"/>
                          </w:tcPr>
                          <w:p w14:paraId="5E59B9E1" w14:textId="77777777" w:rsidR="00F9142E" w:rsidRDefault="00F9142E">
                            <w:pPr>
                              <w:rPr>
                                <w:sz w:val="4"/>
                                <w:szCs w:val="4"/>
                              </w:rPr>
                            </w:pPr>
                          </w:p>
                          <w:p w14:paraId="5E59B9E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9E3" w14:textId="77777777" w:rsidR="00F9142E" w:rsidRDefault="00503D2A">
                            <w:pPr>
                              <w:tabs>
                                <w:tab w:val="left" w:pos="567"/>
                              </w:tabs>
                              <w:jc w:val="both"/>
                              <w:rPr>
                                <w:rFonts w:eastAsia="SimSun"/>
                                <w:szCs w:val="24"/>
                                <w:lang w:eastAsia="da-DK"/>
                              </w:rPr>
                            </w:pPr>
                            <w:r>
                              <w:rPr>
                                <w:rFonts w:eastAsia="SimSun"/>
                                <w:szCs w:val="24"/>
                                <w:lang w:eastAsia="da-DK"/>
                              </w:rPr>
                              <w:t>Lietuvos Respublikos energetikos ministerija, Lietuvos Respublikos aplinkos ministerija, Lietuvos Respublikos ūkio ministerija</w:t>
                            </w:r>
                          </w:p>
                        </w:tc>
                      </w:tr>
                      <w:tr w:rsidR="00F9142E" w14:paraId="5E59B9E8" w14:textId="77777777">
                        <w:trPr>
                          <w:trHeight w:val="354"/>
                        </w:trPr>
                        <w:tc>
                          <w:tcPr>
                            <w:tcW w:w="2127" w:type="dxa"/>
                            <w:shd w:val="clear" w:color="auto" w:fill="DBE5F1"/>
                            <w:vAlign w:val="center"/>
                          </w:tcPr>
                          <w:p w14:paraId="5E59B9E5"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9E6" w14:textId="77777777" w:rsidR="00F9142E" w:rsidRDefault="00F9142E">
                            <w:pPr>
                              <w:rPr>
                                <w:sz w:val="4"/>
                                <w:szCs w:val="4"/>
                              </w:rPr>
                            </w:pPr>
                          </w:p>
                          <w:p w14:paraId="5E59B9E7"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Informacijos apie efektyvų energijos vartojimą suteikimas vartojus skatina taupyti energiją ir diegti energiją taupančias priemones. Nėra galimybių Priemonės poveikį įvertinti kiekybiškai ir apskaičiuoti sutaupytą energijos kiekį</w:t>
                            </w:r>
                          </w:p>
                        </w:tc>
                      </w:tr>
                    </w:tbl>
                    <w:p w14:paraId="5E59B9E9" w14:textId="77777777" w:rsidR="00F9142E" w:rsidRDefault="00F9142E">
                      <w:pPr>
                        <w:rPr>
                          <w:sz w:val="10"/>
                          <w:szCs w:val="10"/>
                        </w:rPr>
                      </w:pPr>
                    </w:p>
                    <w:p w14:paraId="5E59B9EA" w14:textId="77777777" w:rsidR="00F9142E" w:rsidRDefault="00F9142E">
                      <w:pPr>
                        <w:tabs>
                          <w:tab w:val="left" w:pos="567"/>
                          <w:tab w:val="left" w:pos="709"/>
                        </w:tabs>
                        <w:ind w:firstLine="567"/>
                        <w:contextualSpacing/>
                        <w:jc w:val="both"/>
                        <w:rPr>
                          <w:rFonts w:eastAsia="SimSun"/>
                          <w:szCs w:val="24"/>
                          <w:lang w:eastAsia="da-DK"/>
                        </w:rPr>
                      </w:pPr>
                    </w:p>
                    <w:p w14:paraId="5E59B9EB" w14:textId="77777777" w:rsidR="00F9142E" w:rsidRDefault="00F9142E">
                      <w:pPr>
                        <w:rPr>
                          <w:sz w:val="10"/>
                          <w:szCs w:val="10"/>
                        </w:rPr>
                      </w:pPr>
                    </w:p>
                    <w:p w14:paraId="5E59B9EC" w14:textId="77777777" w:rsidR="00F9142E" w:rsidRDefault="00503D2A">
                      <w:pPr>
                        <w:tabs>
                          <w:tab w:val="left" w:pos="567"/>
                          <w:tab w:val="left" w:pos="709"/>
                        </w:tabs>
                        <w:ind w:firstLine="567"/>
                        <w:contextualSpacing/>
                        <w:jc w:val="both"/>
                        <w:rPr>
                          <w:rFonts w:eastAsia="SimSun"/>
                          <w:szCs w:val="24"/>
                          <w:lang w:eastAsia="da-DK"/>
                        </w:rPr>
                      </w:pPr>
                      <w:r>
                        <w:rPr>
                          <w:rFonts w:eastAsia="SimSun"/>
                          <w:szCs w:val="24"/>
                          <w:lang w:eastAsia="da-DK"/>
                        </w:rPr>
                        <w:t>Plačiau apie visuomenės informavimą energijos vartojimo efektyvumo klausimais pateikiama Veiksmų plano 3 priede.</w:t>
                      </w:r>
                    </w:p>
                    <w:p w14:paraId="5E59B9ED" w14:textId="77777777" w:rsidR="00F9142E" w:rsidRDefault="00F9142E">
                      <w:pPr>
                        <w:rPr>
                          <w:sz w:val="10"/>
                          <w:szCs w:val="10"/>
                        </w:rPr>
                      </w:pPr>
                    </w:p>
                    <w:p w14:paraId="5E59B9EE" w14:textId="77777777" w:rsidR="00F9142E" w:rsidRDefault="00F9142E">
                      <w:pPr>
                        <w:tabs>
                          <w:tab w:val="left" w:pos="567"/>
                          <w:tab w:val="left" w:pos="709"/>
                        </w:tabs>
                        <w:contextualSpacing/>
                        <w:jc w:val="both"/>
                        <w:rPr>
                          <w:rFonts w:eastAsia="SimSun"/>
                          <w:b/>
                          <w:szCs w:val="24"/>
                          <w:lang w:eastAsia="da-DK"/>
                        </w:rPr>
                      </w:pPr>
                    </w:p>
                    <w:p w14:paraId="5E59B9EF" w14:textId="3845D57A" w:rsidR="00F9142E" w:rsidRDefault="000006EC">
                      <w:pPr>
                        <w:rPr>
                          <w:sz w:val="10"/>
                          <w:szCs w:val="10"/>
                        </w:rPr>
                      </w:pPr>
                    </w:p>
                  </w:sdtContent>
                </w:sdt>
                <w:sdt>
                  <w:sdtPr>
                    <w:alias w:val="3.1.14 p."/>
                    <w:tag w:val="part_3b7f661832ff4506b786a5fb940f1aa7"/>
                    <w:id w:val="640697707"/>
                    <w:lock w:val="sdtLocked"/>
                  </w:sdtPr>
                  <w:sdtEndPr/>
                  <w:sdtContent>
                    <w:p w14:paraId="5E59B9F0" w14:textId="7910C310" w:rsidR="00F9142E" w:rsidRDefault="000006EC">
                      <w:pPr>
                        <w:tabs>
                          <w:tab w:val="left" w:pos="567"/>
                          <w:tab w:val="left" w:pos="709"/>
                        </w:tabs>
                        <w:jc w:val="center"/>
                        <w:rPr>
                          <w:rFonts w:eastAsia="SimSun"/>
                          <w:b/>
                          <w:szCs w:val="24"/>
                          <w:lang w:eastAsia="da-DK"/>
                        </w:rPr>
                      </w:pPr>
                      <w:sdt>
                        <w:sdtPr>
                          <w:alias w:val="Numeris"/>
                          <w:tag w:val="nr_3b7f661832ff4506b786a5fb940f1aa7"/>
                          <w:id w:val="-103650364"/>
                          <w:lock w:val="sdtLocked"/>
                        </w:sdtPr>
                        <w:sdtEndPr/>
                        <w:sdtContent>
                          <w:r w:rsidR="00503D2A">
                            <w:rPr>
                              <w:rFonts w:eastAsia="SimSun"/>
                              <w:b/>
                              <w:szCs w:val="24"/>
                              <w:lang w:eastAsia="da-DK"/>
                            </w:rPr>
                            <w:t>3.1.14</w:t>
                          </w:r>
                        </w:sdtContent>
                      </w:sdt>
                      <w:r w:rsidR="00503D2A">
                        <w:rPr>
                          <w:rFonts w:eastAsia="SimSun"/>
                          <w:b/>
                          <w:szCs w:val="24"/>
                          <w:lang w:eastAsia="da-DK"/>
                        </w:rPr>
                        <w:t>. Kvalifikavimo ir sertifikavimo sistemos</w:t>
                      </w:r>
                    </w:p>
                    <w:p w14:paraId="5E59B9F1" w14:textId="565C320B" w:rsidR="00F9142E" w:rsidRDefault="00F9142E">
                      <w:pPr>
                        <w:tabs>
                          <w:tab w:val="left" w:pos="567"/>
                          <w:tab w:val="left" w:pos="709"/>
                        </w:tabs>
                        <w:jc w:val="both"/>
                        <w:rPr>
                          <w:rFonts w:eastAsia="SimSun"/>
                          <w:b/>
                          <w:szCs w:val="24"/>
                          <w:lang w:eastAsia="da-DK"/>
                        </w:rPr>
                      </w:pPr>
                    </w:p>
                    <w:p w14:paraId="5E59B9F2" w14:textId="1C1CB12B" w:rsidR="00F9142E" w:rsidRDefault="00503D2A">
                      <w:pPr>
                        <w:tabs>
                          <w:tab w:val="left" w:pos="567"/>
                          <w:tab w:val="left" w:pos="709"/>
                        </w:tabs>
                        <w:jc w:val="both"/>
                        <w:rPr>
                          <w:rFonts w:eastAsia="SimSun"/>
                          <w:i/>
                          <w:szCs w:val="24"/>
                          <w:lang w:eastAsia="da-DK"/>
                        </w:rPr>
                      </w:pPr>
                      <w:r>
                        <w:rPr>
                          <w:rFonts w:eastAsia="SimSun"/>
                          <w:i/>
                          <w:szCs w:val="24"/>
                          <w:lang w:eastAsia="da-DK"/>
                        </w:rPr>
                        <w:t>3.1.13 lentelė. Kvalifikavimo ir sertifikavimo sistemos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9F6" w14:textId="77777777">
                        <w:trPr>
                          <w:trHeight w:val="415"/>
                        </w:trPr>
                        <w:tc>
                          <w:tcPr>
                            <w:tcW w:w="2127" w:type="dxa"/>
                            <w:shd w:val="clear" w:color="auto" w:fill="DBE5F1"/>
                            <w:vAlign w:val="center"/>
                          </w:tcPr>
                          <w:p w14:paraId="5E59B9F3" w14:textId="77777777" w:rsidR="00F9142E" w:rsidRDefault="00F9142E">
                            <w:pPr>
                              <w:rPr>
                                <w:sz w:val="4"/>
                                <w:szCs w:val="4"/>
                              </w:rPr>
                            </w:pPr>
                          </w:p>
                          <w:p w14:paraId="5E59B9F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9F5" w14:textId="77777777" w:rsidR="00F9142E" w:rsidRDefault="00503D2A">
                            <w:pPr>
                              <w:tabs>
                                <w:tab w:val="left" w:pos="567"/>
                              </w:tabs>
                              <w:jc w:val="center"/>
                              <w:rPr>
                                <w:rFonts w:eastAsia="SimSun"/>
                                <w:b/>
                                <w:szCs w:val="24"/>
                                <w:lang w:eastAsia="lt-LT"/>
                              </w:rPr>
                            </w:pPr>
                            <w:r>
                              <w:rPr>
                                <w:rFonts w:eastAsia="SimSun"/>
                                <w:b/>
                                <w:szCs w:val="24"/>
                                <w:lang w:eastAsia="lt-LT"/>
                              </w:rPr>
                              <w:t>Kvalifikavimo ir sertifikavimo sistemos</w:t>
                            </w:r>
                          </w:p>
                        </w:tc>
                      </w:tr>
                      <w:tr w:rsidR="00F9142E" w14:paraId="5E59B9FB" w14:textId="77777777">
                        <w:trPr>
                          <w:trHeight w:val="299"/>
                        </w:trPr>
                        <w:tc>
                          <w:tcPr>
                            <w:tcW w:w="2127" w:type="dxa"/>
                            <w:shd w:val="clear" w:color="auto" w:fill="DBE5F1"/>
                            <w:vAlign w:val="center"/>
                          </w:tcPr>
                          <w:p w14:paraId="5E59B9F7" w14:textId="77777777" w:rsidR="00F9142E" w:rsidRDefault="00F9142E">
                            <w:pPr>
                              <w:rPr>
                                <w:sz w:val="4"/>
                                <w:szCs w:val="4"/>
                              </w:rPr>
                            </w:pPr>
                          </w:p>
                          <w:p w14:paraId="5E59B9F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9F9" w14:textId="77777777" w:rsidR="00F9142E" w:rsidRDefault="00F9142E">
                            <w:pPr>
                              <w:rPr>
                                <w:sz w:val="4"/>
                                <w:szCs w:val="4"/>
                              </w:rPr>
                            </w:pPr>
                          </w:p>
                          <w:p w14:paraId="5E59B9FA"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2005 metais</w:t>
                            </w:r>
                          </w:p>
                        </w:tc>
                      </w:tr>
                      <w:tr w:rsidR="00F9142E" w14:paraId="5E59B9FF" w14:textId="77777777">
                        <w:trPr>
                          <w:trHeight w:val="246"/>
                        </w:trPr>
                        <w:tc>
                          <w:tcPr>
                            <w:tcW w:w="2127" w:type="dxa"/>
                            <w:shd w:val="clear" w:color="auto" w:fill="DBE5F1"/>
                            <w:vAlign w:val="center"/>
                          </w:tcPr>
                          <w:p w14:paraId="5E59B9FC" w14:textId="77777777" w:rsidR="00F9142E" w:rsidRDefault="00F9142E">
                            <w:pPr>
                              <w:rPr>
                                <w:sz w:val="4"/>
                                <w:szCs w:val="4"/>
                              </w:rPr>
                            </w:pPr>
                          </w:p>
                          <w:p w14:paraId="5E59B9F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9FE" w14:textId="77777777" w:rsidR="00F9142E" w:rsidRDefault="00503D2A">
                            <w:pPr>
                              <w:tabs>
                                <w:tab w:val="left" w:pos="567"/>
                              </w:tabs>
                              <w:jc w:val="both"/>
                              <w:rPr>
                                <w:rFonts w:eastAsia="SimSun"/>
                                <w:szCs w:val="24"/>
                                <w:lang w:eastAsia="da-DK"/>
                              </w:rPr>
                            </w:pPr>
                            <w:r>
                              <w:rPr>
                                <w:rFonts w:eastAsia="SimSun"/>
                                <w:szCs w:val="24"/>
                                <w:lang w:eastAsia="da-DK"/>
                              </w:rPr>
                              <w:t>Sudaryti sąlygas vartotojams pasinaudoti atitinkamos kvalifikacijos specialistų paslaugomis, užtikrinančiomis paslaugų kokybę</w:t>
                            </w:r>
                          </w:p>
                        </w:tc>
                      </w:tr>
                      <w:tr w:rsidR="00F9142E" w14:paraId="5E59BA06" w14:textId="77777777">
                        <w:trPr>
                          <w:trHeight w:val="246"/>
                        </w:trPr>
                        <w:tc>
                          <w:tcPr>
                            <w:tcW w:w="2127" w:type="dxa"/>
                            <w:shd w:val="clear" w:color="auto" w:fill="DBE5F1"/>
                            <w:vAlign w:val="center"/>
                          </w:tcPr>
                          <w:p w14:paraId="5E59BA00" w14:textId="77777777" w:rsidR="00F9142E" w:rsidRDefault="00F9142E">
                            <w:pPr>
                              <w:rPr>
                                <w:sz w:val="4"/>
                                <w:szCs w:val="4"/>
                              </w:rPr>
                            </w:pPr>
                          </w:p>
                          <w:p w14:paraId="5E59BA0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shd w:val="clear" w:color="auto" w:fill="auto"/>
                            <w:vAlign w:val="center"/>
                          </w:tcPr>
                          <w:p w14:paraId="5E59BA02"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Energijos vartojimo pastatuose, įrenginiuose ir technologiniams procesams audito atlikimo tvarkos ir sąlygų ir energijos vartojimo pastatuose, įrenginiuose ir technologiniams procesams auditą atliekančių specialistų rengimo ir atestavimo tvarkos aprašas, patvirtintas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atliekančių specialistų rengimo ir atestavimo tvarkos aprašo patvirtinimo“</w:t>
                            </w:r>
                            <w:r>
                              <w:rPr>
                                <w:rFonts w:eastAsia="SimSun"/>
                                <w:szCs w:val="24"/>
                                <w:lang w:eastAsia="da-DK"/>
                              </w:rPr>
                              <w:t>;</w:t>
                            </w:r>
                          </w:p>
                          <w:p w14:paraId="5E59BA03" w14:textId="77777777" w:rsidR="00F9142E" w:rsidRDefault="00503D2A">
                            <w:pPr>
                              <w:tabs>
                                <w:tab w:val="left" w:pos="567"/>
                              </w:tabs>
                              <w:jc w:val="both"/>
                              <w:rPr>
                                <w:rFonts w:eastAsia="SimSun"/>
                                <w:szCs w:val="24"/>
                                <w:lang w:eastAsia="da-DK"/>
                              </w:rPr>
                            </w:pPr>
                            <w:r>
                              <w:rPr>
                                <w:rFonts w:eastAsia="SimSun"/>
                                <w:szCs w:val="24"/>
                                <w:lang w:eastAsia="da-DK"/>
                              </w:rPr>
                              <w:t>Statybos techninis reglamentas STR 1.02.06:2012 „Statybos techninės veiklos pagrindinių sričių vadovų ir teritorijų planavimo specialistų kvalifikaciniai reikalavimai, atestavimo ir teisės pripažinimo tvarkos aprašas“, patvirtintas Lietuvos Respublikos aplinkos ministro</w:t>
                            </w:r>
                            <w:r>
                              <w:rPr>
                                <w:rFonts w:eastAsia="SimSun"/>
                                <w:color w:val="FF0000"/>
                                <w:szCs w:val="24"/>
                                <w:lang w:eastAsia="da-DK"/>
                              </w:rPr>
                              <w:t xml:space="preserve"> </w:t>
                            </w:r>
                            <w:r>
                              <w:rPr>
                                <w:rFonts w:eastAsia="SimSun"/>
                                <w:szCs w:val="24"/>
                                <w:lang w:eastAsia="da-DK"/>
                              </w:rPr>
                              <w:t>2007 m. lapkričio 10 d. įsakymu Nr. D1-601 „Dėl statybos techninio reglamento STR 1.02.06:2007 „Teisės eiti statybos techninės veiklos pagrindinių sričių vadovų pareigas įgijimo tvarkos ir teritorijų planavimo specialistų atestavimo tvarkos aprašas“ patvirtinimo“;</w:t>
                            </w:r>
                          </w:p>
                          <w:p w14:paraId="5E59BA04" w14:textId="77777777" w:rsidR="00F9142E" w:rsidRDefault="00503D2A">
                            <w:pPr>
                              <w:tabs>
                                <w:tab w:val="left" w:pos="567"/>
                              </w:tabs>
                              <w:jc w:val="both"/>
                              <w:rPr>
                                <w:rFonts w:eastAsia="SimSun"/>
                                <w:color w:val="FF0000"/>
                                <w:szCs w:val="24"/>
                                <w:lang w:eastAsia="da-DK"/>
                              </w:rPr>
                            </w:pPr>
                            <w:r>
                              <w:rPr>
                                <w:rFonts w:eastAsia="SimSun"/>
                                <w:szCs w:val="24"/>
                                <w:lang w:eastAsia="da-DK"/>
                              </w:rPr>
                              <w:t xml:space="preserve">Statybos techninis reglamentas STR 1.02.09:2011 „Teisės atlikti pastatų energinio naudingumo sertifikavimą įgijimo tvarkos aprašas“, patvirtintas Lietuvos Respublikos aplinkos ministro 2005 m. gruodžio </w:t>
                            </w:r>
                            <w:r>
                              <w:rPr>
                                <w:rFonts w:eastAsia="SimSun"/>
                                <w:szCs w:val="24"/>
                                <w:lang w:eastAsia="da-DK"/>
                              </w:rPr>
                              <w:lastRenderedPageBreak/>
                              <w:t>28 d. įsakymu Nr. D1-641 „Dėl statybos techninio reglamento STR 1.02.09:2005 „Teisės atlikti pastatų energinio naudingumo sertifikavimą įgijimo tvarkos aprašas“ patvirtinimo;</w:t>
                            </w:r>
                          </w:p>
                          <w:p w14:paraId="5E59BA05" w14:textId="77777777" w:rsidR="00F9142E" w:rsidRDefault="00503D2A">
                            <w:pPr>
                              <w:tabs>
                                <w:tab w:val="left" w:pos="567"/>
                              </w:tabs>
                              <w:jc w:val="both"/>
                              <w:rPr>
                                <w:rFonts w:eastAsia="SimSun"/>
                                <w:szCs w:val="24"/>
                                <w:lang w:eastAsia="da-DK"/>
                              </w:rPr>
                            </w:pPr>
                            <w:r>
                              <w:rPr>
                                <w:rFonts w:eastAsia="SimSun"/>
                                <w:szCs w:val="24"/>
                                <w:lang w:eastAsia="da-DK"/>
                              </w:rPr>
                              <w:t>Energetikos objektus, įrenginius statančių ir eksploatuojančių darbuotojų  atestavimo tvarkos aprašas,</w:t>
                            </w:r>
                            <w:r>
                              <w:rPr>
                                <w:rFonts w:eastAsia="SimSun"/>
                                <w:szCs w:val="24"/>
                                <w:shd w:val="clear" w:color="auto" w:fill="FFFFFF"/>
                                <w:lang w:eastAsia="da-DK"/>
                              </w:rPr>
                              <w:t xml:space="preserve"> patvirtintas Lietuvos Respublikos energetikos ministro 2012 m. lapkričio 7 d. įsakymu Nr. 1-220 „Dėl Energetikos objektus, įrenginius statančių ir eksploatuojančių darbuotojų atestavimo tvarkos aprašo patvirtinimo“</w:t>
                            </w:r>
                          </w:p>
                        </w:tc>
                      </w:tr>
                      <w:tr w:rsidR="00F9142E" w14:paraId="5E59BA0E" w14:textId="77777777">
                        <w:trPr>
                          <w:trHeight w:val="333"/>
                        </w:trPr>
                        <w:tc>
                          <w:tcPr>
                            <w:tcW w:w="2127" w:type="dxa"/>
                            <w:shd w:val="clear" w:color="auto" w:fill="DBE5F1"/>
                            <w:vAlign w:val="center"/>
                          </w:tcPr>
                          <w:p w14:paraId="5E59BA07" w14:textId="77777777" w:rsidR="00F9142E" w:rsidRDefault="00F9142E">
                            <w:pPr>
                              <w:rPr>
                                <w:sz w:val="4"/>
                                <w:szCs w:val="4"/>
                              </w:rPr>
                            </w:pPr>
                          </w:p>
                          <w:p w14:paraId="5E59BA0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shd w:val="clear" w:color="auto" w:fill="auto"/>
                            <w:vAlign w:val="center"/>
                          </w:tcPr>
                          <w:p w14:paraId="5E59BA09" w14:textId="77777777" w:rsidR="00F9142E" w:rsidRDefault="00503D2A">
                            <w:pPr>
                              <w:widowControl w:val="0"/>
                              <w:shd w:val="clear" w:color="auto" w:fill="FFFFFF"/>
                              <w:tabs>
                                <w:tab w:val="left" w:pos="567"/>
                              </w:tabs>
                              <w:jc w:val="both"/>
                              <w:rPr>
                                <w:rFonts w:eastAsia="SimSun"/>
                                <w:szCs w:val="24"/>
                                <w:lang w:eastAsia="da-DK"/>
                              </w:rPr>
                            </w:pPr>
                            <w:r>
                              <w:rPr>
                                <w:rFonts w:eastAsia="SimSun"/>
                                <w:szCs w:val="24"/>
                                <w:lang w:eastAsia="da-DK"/>
                              </w:rPr>
                              <w:t>Siekiant užtikrinti kokybišką su energijos vartojimu susijusių paslaugų atlikimą yra atestuojami šie asmenys:</w:t>
                            </w:r>
                          </w:p>
                          <w:p w14:paraId="5E59BA0A" w14:textId="77777777" w:rsidR="00F9142E" w:rsidRDefault="00503D2A">
                            <w:pPr>
                              <w:widowControl w:val="0"/>
                              <w:shd w:val="clear" w:color="auto" w:fill="FFFFFF"/>
                              <w:tabs>
                                <w:tab w:val="left" w:pos="317"/>
                                <w:tab w:val="left" w:pos="567"/>
                              </w:tabs>
                              <w:ind w:firstLine="33"/>
                              <w:jc w:val="both"/>
                              <w:rPr>
                                <w:rFonts w:eastAsia="SimSun"/>
                                <w:szCs w:val="24"/>
                                <w:lang w:eastAsia="da-DK"/>
                              </w:rPr>
                            </w:pPr>
                            <w:r>
                              <w:rPr>
                                <w:rFonts w:ascii="Symbol" w:eastAsia="SimSun" w:hAnsi="Symbol"/>
                                <w:szCs w:val="24"/>
                                <w:lang w:eastAsia="da-DK"/>
                              </w:rPr>
                              <w:t></w:t>
                            </w:r>
                            <w:r>
                              <w:rPr>
                                <w:rFonts w:ascii="Symbol" w:eastAsia="SimSun" w:hAnsi="Symbol"/>
                                <w:szCs w:val="24"/>
                                <w:lang w:eastAsia="da-DK"/>
                              </w:rPr>
                              <w:t></w:t>
                            </w:r>
                            <w:r>
                              <w:rPr>
                                <w:rFonts w:eastAsia="SimSun"/>
                                <w:szCs w:val="24"/>
                                <w:lang w:eastAsia="da-DK"/>
                              </w:rPr>
                              <w:t>energijos vartojimo pastatuose, technologiniuose procesuose ir įrenginiuose auditą atliekantys specialistai;</w:t>
                            </w:r>
                          </w:p>
                          <w:p w14:paraId="5E59BA0B" w14:textId="77777777" w:rsidR="00F9142E" w:rsidRDefault="00503D2A">
                            <w:pPr>
                              <w:widowControl w:val="0"/>
                              <w:shd w:val="clear" w:color="auto" w:fill="FFFFFF"/>
                              <w:tabs>
                                <w:tab w:val="left" w:pos="317"/>
                                <w:tab w:val="left" w:pos="567"/>
                              </w:tabs>
                              <w:ind w:firstLine="33"/>
                              <w:jc w:val="both"/>
                              <w:rPr>
                                <w:rFonts w:eastAsia="SimSun"/>
                                <w:szCs w:val="24"/>
                                <w:lang w:eastAsia="da-DK"/>
                              </w:rPr>
                            </w:pPr>
                            <w:r>
                              <w:rPr>
                                <w:rFonts w:ascii="Symbol" w:eastAsia="SimSun" w:hAnsi="Symbol"/>
                                <w:szCs w:val="24"/>
                                <w:lang w:eastAsia="da-DK"/>
                              </w:rPr>
                              <w:t></w:t>
                            </w:r>
                            <w:r>
                              <w:rPr>
                                <w:rFonts w:ascii="Symbol" w:eastAsia="SimSun" w:hAnsi="Symbol"/>
                                <w:szCs w:val="24"/>
                                <w:lang w:eastAsia="da-DK"/>
                              </w:rPr>
                              <w:t></w:t>
                            </w:r>
                            <w:r>
                              <w:rPr>
                                <w:rFonts w:eastAsia="SimSun"/>
                                <w:szCs w:val="24"/>
                                <w:lang w:eastAsia="da-DK"/>
                              </w:rPr>
                              <w:t>statybos techninės veiklos pagrindinių sričių vadovai ir teritorijų planavimo specialistai;</w:t>
                            </w:r>
                          </w:p>
                          <w:p w14:paraId="5E59BA0C" w14:textId="77777777" w:rsidR="00F9142E" w:rsidRDefault="00503D2A">
                            <w:pPr>
                              <w:widowControl w:val="0"/>
                              <w:shd w:val="clear" w:color="auto" w:fill="FFFFFF"/>
                              <w:tabs>
                                <w:tab w:val="left" w:pos="317"/>
                                <w:tab w:val="left" w:pos="567"/>
                              </w:tabs>
                              <w:ind w:firstLine="33"/>
                              <w:jc w:val="both"/>
                              <w:rPr>
                                <w:rFonts w:eastAsia="SimSun"/>
                                <w:szCs w:val="24"/>
                                <w:lang w:eastAsia="da-DK"/>
                              </w:rPr>
                            </w:pPr>
                            <w:r>
                              <w:rPr>
                                <w:rFonts w:ascii="Symbol" w:eastAsia="SimSun" w:hAnsi="Symbol"/>
                                <w:szCs w:val="24"/>
                                <w:lang w:eastAsia="da-DK"/>
                              </w:rPr>
                              <w:t></w:t>
                            </w:r>
                            <w:r>
                              <w:rPr>
                                <w:rFonts w:ascii="Symbol" w:eastAsia="SimSun" w:hAnsi="Symbol"/>
                                <w:szCs w:val="24"/>
                                <w:lang w:eastAsia="da-DK"/>
                              </w:rPr>
                              <w:t></w:t>
                            </w:r>
                            <w:r>
                              <w:rPr>
                                <w:rFonts w:eastAsia="SimSun"/>
                                <w:szCs w:val="24"/>
                                <w:lang w:eastAsia="da-DK"/>
                              </w:rPr>
                              <w:t>pastatų energinio naudingumo sertifikavimą apliekantys specialistai;</w:t>
                            </w:r>
                          </w:p>
                          <w:p w14:paraId="5E59BA0D" w14:textId="77777777" w:rsidR="00F9142E" w:rsidRDefault="00503D2A">
                            <w:pPr>
                              <w:widowControl w:val="0"/>
                              <w:shd w:val="clear" w:color="auto" w:fill="FFFFFF"/>
                              <w:tabs>
                                <w:tab w:val="left" w:pos="317"/>
                                <w:tab w:val="left" w:pos="567"/>
                              </w:tabs>
                              <w:ind w:firstLine="33"/>
                              <w:jc w:val="both"/>
                              <w:rPr>
                                <w:rFonts w:eastAsia="SimSun"/>
                                <w:szCs w:val="24"/>
                                <w:lang w:eastAsia="da-DK"/>
                              </w:rPr>
                            </w:pPr>
                            <w:r>
                              <w:rPr>
                                <w:rFonts w:ascii="Symbol" w:eastAsia="SimSun" w:hAnsi="Symbol"/>
                                <w:szCs w:val="24"/>
                                <w:lang w:eastAsia="da-DK"/>
                              </w:rPr>
                              <w:t></w:t>
                            </w:r>
                            <w:r>
                              <w:rPr>
                                <w:rFonts w:ascii="Symbol" w:eastAsia="SimSun" w:hAnsi="Symbol"/>
                                <w:szCs w:val="24"/>
                                <w:lang w:eastAsia="da-DK"/>
                              </w:rPr>
                              <w:t></w:t>
                            </w:r>
                            <w:r>
                              <w:rPr>
                                <w:rFonts w:eastAsia="SimSun"/>
                                <w:szCs w:val="24"/>
                                <w:lang w:eastAsia="da-DK"/>
                              </w:rPr>
                              <w:t>montuojantys, bandantys, derinantys, paleidžiantys ir eksploatuojantys energijos įrenginius specialistai, šiuos darbus organizuojantys vadovai</w:t>
                            </w:r>
                          </w:p>
                        </w:tc>
                      </w:tr>
                      <w:tr w:rsidR="00F9142E" w14:paraId="5E59BA12" w14:textId="77777777">
                        <w:trPr>
                          <w:trHeight w:val="267"/>
                        </w:trPr>
                        <w:tc>
                          <w:tcPr>
                            <w:tcW w:w="2127" w:type="dxa"/>
                            <w:shd w:val="clear" w:color="auto" w:fill="DBE5F1"/>
                            <w:vAlign w:val="center"/>
                          </w:tcPr>
                          <w:p w14:paraId="5E59BA0F" w14:textId="77777777" w:rsidR="00F9142E" w:rsidRDefault="00F9142E">
                            <w:pPr>
                              <w:rPr>
                                <w:sz w:val="4"/>
                                <w:szCs w:val="4"/>
                              </w:rPr>
                            </w:pPr>
                          </w:p>
                          <w:p w14:paraId="5E59BA1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shd w:val="clear" w:color="auto" w:fill="auto"/>
                            <w:vAlign w:val="center"/>
                          </w:tcPr>
                          <w:p w14:paraId="5E59BA11" w14:textId="77777777" w:rsidR="00F9142E" w:rsidRDefault="00503D2A">
                            <w:pPr>
                              <w:tabs>
                                <w:tab w:val="left" w:pos="567"/>
                              </w:tabs>
                              <w:jc w:val="both"/>
                              <w:rPr>
                                <w:rFonts w:eastAsia="SimSun"/>
                                <w:szCs w:val="24"/>
                                <w:lang w:eastAsia="da-DK"/>
                              </w:rPr>
                            </w:pPr>
                            <w:r>
                              <w:rPr>
                                <w:rFonts w:eastAsia="SimSun"/>
                                <w:szCs w:val="24"/>
                                <w:lang w:eastAsia="da-DK"/>
                              </w:rPr>
                              <w:t>Nėra</w:t>
                            </w:r>
                          </w:p>
                        </w:tc>
                      </w:tr>
                      <w:tr w:rsidR="00F9142E" w14:paraId="5E59BA16" w14:textId="77777777">
                        <w:trPr>
                          <w:trHeight w:val="230"/>
                        </w:trPr>
                        <w:tc>
                          <w:tcPr>
                            <w:tcW w:w="2127" w:type="dxa"/>
                            <w:shd w:val="clear" w:color="auto" w:fill="DBE5F1"/>
                            <w:vAlign w:val="center"/>
                          </w:tcPr>
                          <w:p w14:paraId="5E59BA13" w14:textId="77777777" w:rsidR="00F9142E" w:rsidRDefault="00F9142E">
                            <w:pPr>
                              <w:rPr>
                                <w:sz w:val="4"/>
                                <w:szCs w:val="4"/>
                              </w:rPr>
                            </w:pPr>
                          </w:p>
                          <w:p w14:paraId="5E59BA1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shd w:val="clear" w:color="auto" w:fill="auto"/>
                            <w:vAlign w:val="center"/>
                          </w:tcPr>
                          <w:p w14:paraId="5E59BA15"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 Lietuvos Respublikos energetikos ministerija</w:t>
                            </w:r>
                          </w:p>
                        </w:tc>
                      </w:tr>
                      <w:tr w:rsidR="00F9142E" w14:paraId="5E59BA1A" w14:textId="77777777">
                        <w:trPr>
                          <w:trHeight w:val="199"/>
                        </w:trPr>
                        <w:tc>
                          <w:tcPr>
                            <w:tcW w:w="2127" w:type="dxa"/>
                            <w:shd w:val="clear" w:color="auto" w:fill="DBE5F1"/>
                            <w:vAlign w:val="center"/>
                          </w:tcPr>
                          <w:p w14:paraId="5E59BA17" w14:textId="77777777" w:rsidR="00F9142E" w:rsidRDefault="00F9142E">
                            <w:pPr>
                              <w:rPr>
                                <w:sz w:val="4"/>
                                <w:szCs w:val="4"/>
                              </w:rPr>
                            </w:pPr>
                          </w:p>
                          <w:p w14:paraId="5E59BA1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shd w:val="clear" w:color="auto" w:fill="auto"/>
                            <w:vAlign w:val="center"/>
                          </w:tcPr>
                          <w:p w14:paraId="5E59BA19" w14:textId="77777777" w:rsidR="00F9142E" w:rsidRDefault="00503D2A">
                            <w:pPr>
                              <w:tabs>
                                <w:tab w:val="left" w:pos="567"/>
                              </w:tabs>
                              <w:jc w:val="both"/>
                              <w:rPr>
                                <w:rFonts w:eastAsia="SimSun"/>
                                <w:szCs w:val="24"/>
                                <w:lang w:eastAsia="da-DK"/>
                              </w:rPr>
                            </w:pPr>
                            <w:r>
                              <w:rPr>
                                <w:rFonts w:eastAsia="SimSun"/>
                                <w:szCs w:val="24"/>
                                <w:lang w:eastAsia="da-DK"/>
                              </w:rPr>
                              <w:t>Valstybės įmonė Statybos produkcijos sertifikavimo centras, valstybės įmonė Energetikos agentūra</w:t>
                            </w:r>
                          </w:p>
                        </w:tc>
                      </w:tr>
                      <w:tr w:rsidR="00F9142E" w14:paraId="5E59BA57" w14:textId="77777777">
                        <w:trPr>
                          <w:trHeight w:val="699"/>
                        </w:trPr>
                        <w:tc>
                          <w:tcPr>
                            <w:tcW w:w="2127" w:type="dxa"/>
                            <w:shd w:val="clear" w:color="auto" w:fill="DBE5F1"/>
                            <w:vAlign w:val="center"/>
                          </w:tcPr>
                          <w:p w14:paraId="5E59BA1B" w14:textId="77777777" w:rsidR="00F9142E" w:rsidRDefault="00503D2A">
                            <w:pPr>
                              <w:tabs>
                                <w:tab w:val="left" w:pos="567"/>
                              </w:tabs>
                              <w:rPr>
                                <w:rFonts w:eastAsia="SimSun"/>
                                <w:b/>
                                <w:szCs w:val="24"/>
                              </w:rPr>
                            </w:pPr>
                            <w:r>
                              <w:rPr>
                                <w:rFonts w:eastAsia="SimSun"/>
                                <w:b/>
                                <w:szCs w:val="24"/>
                              </w:rPr>
                              <w:t>Rezultatai</w:t>
                            </w:r>
                          </w:p>
                        </w:tc>
                        <w:tc>
                          <w:tcPr>
                            <w:tcW w:w="6945" w:type="dxa"/>
                            <w:shd w:val="clear" w:color="auto" w:fill="auto"/>
                            <w:vAlign w:val="center"/>
                          </w:tcPr>
                          <w:p w14:paraId="5E59BA1C"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Nėra galimybės priemonės poveikį išmatuoti arba apskaičiuoti ir patikrinti. Kvalifikuotų specialistų kokybiškai atliktos paslaugos prisideda prie galutinės energijos taupymo.</w:t>
                            </w:r>
                          </w:p>
                          <w:p w14:paraId="5E59BA1D"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Valstybės įmonės Energetikos agentūros suteikta auditoriaus kvalifikacija energijos vartojimo auditui atlikti: 2010 – 53, 2011 – 6, 2012 – 8, 2013 – 8.</w:t>
                            </w:r>
                          </w:p>
                          <w:p w14:paraId="5E59BA1E"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Valstybės įmonės Statybos produkcijos sertifikavimo centro išduoti pastatų energinio naudingumo sertifikavimo ekspertų atestatai (skelbiama tik su ekspertų sutikimu): 2007 – 123, 2008 – 85, 2009 – 113, 2011 – 17, 2012 – 107, 2013 – 121.</w:t>
                            </w:r>
                          </w:p>
                          <w:p w14:paraId="5E59BA1F"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Pastatų, kuriems suteiktas energinio naudingumo sertifikatas, pasiskirstytas pagal energinio naudingumo klases 2007–2010 metais:</w:t>
                            </w:r>
                          </w:p>
                          <w:tbl>
                            <w:tblPr>
                              <w:tblW w:w="5000" w:type="pct"/>
                              <w:tblLook w:val="0000" w:firstRow="0" w:lastRow="0" w:firstColumn="0" w:lastColumn="0" w:noHBand="0" w:noVBand="0"/>
                            </w:tblPr>
                            <w:tblGrid>
                              <w:gridCol w:w="816"/>
                              <w:gridCol w:w="737"/>
                              <w:gridCol w:w="737"/>
                              <w:gridCol w:w="737"/>
                              <w:gridCol w:w="737"/>
                              <w:gridCol w:w="737"/>
                              <w:gridCol w:w="738"/>
                              <w:gridCol w:w="739"/>
                              <w:gridCol w:w="731"/>
                            </w:tblGrid>
                            <w:tr w:rsidR="00F9142E" w14:paraId="5E59BA23" w14:textId="77777777">
                              <w:trPr>
                                <w:trHeight w:val="375"/>
                              </w:trPr>
                              <w:tc>
                                <w:tcPr>
                                  <w:tcW w:w="55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E59BA20" w14:textId="77777777" w:rsidR="00F9142E" w:rsidRDefault="00503D2A">
                                  <w:pPr>
                                    <w:tabs>
                                      <w:tab w:val="left" w:pos="567"/>
                                    </w:tabs>
                                    <w:jc w:val="center"/>
                                    <w:rPr>
                                      <w:rFonts w:eastAsia="SimSun"/>
                                      <w:b/>
                                      <w:szCs w:val="24"/>
                                      <w:lang w:eastAsia="lt-LT"/>
                                    </w:rPr>
                                  </w:pPr>
                                  <w:r>
                                    <w:rPr>
                                      <w:rFonts w:eastAsia="SimSun"/>
                                      <w:b/>
                                      <w:szCs w:val="24"/>
                                      <w:lang w:eastAsia="lt-LT"/>
                                    </w:rPr>
                                    <w:t>Metai</w:t>
                                  </w:r>
                                </w:p>
                              </w:tc>
                              <w:tc>
                                <w:tcPr>
                                  <w:tcW w:w="3893" w:type="pct"/>
                                  <w:gridSpan w:val="7"/>
                                  <w:tcBorders>
                                    <w:top w:val="single" w:sz="8" w:space="0" w:color="auto"/>
                                    <w:left w:val="nil"/>
                                    <w:bottom w:val="single" w:sz="8" w:space="0" w:color="auto"/>
                                    <w:right w:val="single" w:sz="8" w:space="0" w:color="000000"/>
                                  </w:tcBorders>
                                  <w:shd w:val="clear" w:color="auto" w:fill="auto"/>
                                  <w:vAlign w:val="center"/>
                                </w:tcPr>
                                <w:p w14:paraId="5E59BA21" w14:textId="77777777" w:rsidR="00F9142E" w:rsidRDefault="00503D2A">
                                  <w:pPr>
                                    <w:tabs>
                                      <w:tab w:val="left" w:pos="567"/>
                                    </w:tabs>
                                    <w:jc w:val="center"/>
                                    <w:rPr>
                                      <w:rFonts w:eastAsia="SimSun"/>
                                      <w:b/>
                                      <w:szCs w:val="24"/>
                                      <w:lang w:eastAsia="lt-LT"/>
                                    </w:rPr>
                                  </w:pPr>
                                  <w:r>
                                    <w:rPr>
                                      <w:rFonts w:eastAsia="SimSun"/>
                                      <w:b/>
                                      <w:szCs w:val="24"/>
                                      <w:lang w:eastAsia="lt-LT"/>
                                    </w:rPr>
                                    <w:t>Energinio naudingumo klasė</w:t>
                                  </w:r>
                                </w:p>
                              </w:tc>
                              <w:tc>
                                <w:tcPr>
                                  <w:tcW w:w="552"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E59BA22" w14:textId="77777777" w:rsidR="00F9142E" w:rsidRDefault="00503D2A">
                                  <w:pPr>
                                    <w:tabs>
                                      <w:tab w:val="left" w:pos="567"/>
                                    </w:tabs>
                                    <w:jc w:val="center"/>
                                    <w:rPr>
                                      <w:rFonts w:eastAsia="SimSun"/>
                                      <w:b/>
                                      <w:bCs/>
                                      <w:szCs w:val="24"/>
                                      <w:lang w:eastAsia="lt-LT"/>
                                    </w:rPr>
                                  </w:pPr>
                                  <w:r>
                                    <w:rPr>
                                      <w:rFonts w:eastAsia="SimSun"/>
                                      <w:b/>
                                      <w:bCs/>
                                      <w:szCs w:val="24"/>
                                      <w:lang w:eastAsia="lt-LT"/>
                                    </w:rPr>
                                    <w:t>Viso</w:t>
                                  </w:r>
                                </w:p>
                              </w:tc>
                            </w:tr>
                            <w:tr w:rsidR="00F9142E" w14:paraId="5E59BA2D" w14:textId="77777777">
                              <w:trPr>
                                <w:trHeight w:val="315"/>
                              </w:trPr>
                              <w:tc>
                                <w:tcPr>
                                  <w:tcW w:w="556" w:type="pct"/>
                                  <w:vMerge/>
                                  <w:tcBorders>
                                    <w:top w:val="single" w:sz="8" w:space="0" w:color="auto"/>
                                    <w:left w:val="single" w:sz="8" w:space="0" w:color="auto"/>
                                    <w:bottom w:val="single" w:sz="8" w:space="0" w:color="000000"/>
                                    <w:right w:val="single" w:sz="8" w:space="0" w:color="auto"/>
                                  </w:tcBorders>
                                  <w:vAlign w:val="center"/>
                                </w:tcPr>
                                <w:p w14:paraId="5E59BA24" w14:textId="77777777" w:rsidR="00F9142E" w:rsidRDefault="00F9142E">
                                  <w:pPr>
                                    <w:tabs>
                                      <w:tab w:val="left" w:pos="567"/>
                                    </w:tabs>
                                    <w:jc w:val="center"/>
                                    <w:rPr>
                                      <w:rFonts w:eastAsia="SimSun"/>
                                      <w:szCs w:val="24"/>
                                      <w:lang w:eastAsia="lt-LT"/>
                                    </w:rPr>
                                  </w:pPr>
                                </w:p>
                              </w:tc>
                              <w:tc>
                                <w:tcPr>
                                  <w:tcW w:w="556" w:type="pct"/>
                                  <w:tcBorders>
                                    <w:top w:val="nil"/>
                                    <w:left w:val="nil"/>
                                    <w:bottom w:val="single" w:sz="8" w:space="0" w:color="auto"/>
                                    <w:right w:val="single" w:sz="8" w:space="0" w:color="auto"/>
                                  </w:tcBorders>
                                  <w:shd w:val="clear" w:color="auto" w:fill="auto"/>
                                  <w:vAlign w:val="center"/>
                                </w:tcPr>
                                <w:p w14:paraId="5E59BA25" w14:textId="77777777" w:rsidR="00F9142E" w:rsidRDefault="00503D2A">
                                  <w:pPr>
                                    <w:tabs>
                                      <w:tab w:val="left" w:pos="567"/>
                                    </w:tabs>
                                    <w:jc w:val="center"/>
                                    <w:rPr>
                                      <w:rFonts w:eastAsia="SimSun"/>
                                      <w:b/>
                                      <w:szCs w:val="24"/>
                                      <w:lang w:eastAsia="lt-LT"/>
                                    </w:rPr>
                                  </w:pPr>
                                  <w:r>
                                    <w:rPr>
                                      <w:rFonts w:eastAsia="SimSun"/>
                                      <w:b/>
                                      <w:szCs w:val="24"/>
                                      <w:lang w:eastAsia="lt-LT"/>
                                    </w:rPr>
                                    <w:t>A</w:t>
                                  </w:r>
                                </w:p>
                              </w:tc>
                              <w:tc>
                                <w:tcPr>
                                  <w:tcW w:w="556" w:type="pct"/>
                                  <w:tcBorders>
                                    <w:top w:val="nil"/>
                                    <w:left w:val="nil"/>
                                    <w:bottom w:val="single" w:sz="8" w:space="0" w:color="auto"/>
                                    <w:right w:val="single" w:sz="8" w:space="0" w:color="auto"/>
                                  </w:tcBorders>
                                  <w:shd w:val="clear" w:color="auto" w:fill="auto"/>
                                  <w:vAlign w:val="center"/>
                                </w:tcPr>
                                <w:p w14:paraId="5E59BA26" w14:textId="77777777" w:rsidR="00F9142E" w:rsidRDefault="00503D2A">
                                  <w:pPr>
                                    <w:tabs>
                                      <w:tab w:val="left" w:pos="567"/>
                                    </w:tabs>
                                    <w:jc w:val="center"/>
                                    <w:rPr>
                                      <w:rFonts w:eastAsia="SimSun"/>
                                      <w:b/>
                                      <w:szCs w:val="24"/>
                                      <w:lang w:eastAsia="lt-LT"/>
                                    </w:rPr>
                                  </w:pPr>
                                  <w:r>
                                    <w:rPr>
                                      <w:rFonts w:eastAsia="SimSun"/>
                                      <w:b/>
                                      <w:szCs w:val="24"/>
                                      <w:lang w:eastAsia="lt-LT"/>
                                    </w:rPr>
                                    <w:t>B</w:t>
                                  </w:r>
                                </w:p>
                              </w:tc>
                              <w:tc>
                                <w:tcPr>
                                  <w:tcW w:w="556" w:type="pct"/>
                                  <w:tcBorders>
                                    <w:top w:val="nil"/>
                                    <w:left w:val="nil"/>
                                    <w:bottom w:val="single" w:sz="8" w:space="0" w:color="auto"/>
                                    <w:right w:val="single" w:sz="8" w:space="0" w:color="auto"/>
                                  </w:tcBorders>
                                  <w:shd w:val="clear" w:color="auto" w:fill="auto"/>
                                  <w:vAlign w:val="center"/>
                                </w:tcPr>
                                <w:p w14:paraId="5E59BA27" w14:textId="77777777" w:rsidR="00F9142E" w:rsidRDefault="00503D2A">
                                  <w:pPr>
                                    <w:tabs>
                                      <w:tab w:val="left" w:pos="567"/>
                                    </w:tabs>
                                    <w:jc w:val="center"/>
                                    <w:rPr>
                                      <w:rFonts w:eastAsia="SimSun"/>
                                      <w:b/>
                                      <w:szCs w:val="24"/>
                                      <w:lang w:eastAsia="lt-LT"/>
                                    </w:rPr>
                                  </w:pPr>
                                  <w:r>
                                    <w:rPr>
                                      <w:rFonts w:eastAsia="SimSun"/>
                                      <w:b/>
                                      <w:szCs w:val="24"/>
                                      <w:lang w:eastAsia="lt-LT"/>
                                    </w:rPr>
                                    <w:t>C</w:t>
                                  </w:r>
                                </w:p>
                              </w:tc>
                              <w:tc>
                                <w:tcPr>
                                  <w:tcW w:w="556" w:type="pct"/>
                                  <w:tcBorders>
                                    <w:top w:val="nil"/>
                                    <w:left w:val="nil"/>
                                    <w:bottom w:val="single" w:sz="8" w:space="0" w:color="auto"/>
                                    <w:right w:val="single" w:sz="8" w:space="0" w:color="auto"/>
                                  </w:tcBorders>
                                  <w:shd w:val="clear" w:color="auto" w:fill="auto"/>
                                  <w:vAlign w:val="center"/>
                                </w:tcPr>
                                <w:p w14:paraId="5E59BA28" w14:textId="77777777" w:rsidR="00F9142E" w:rsidRDefault="00503D2A">
                                  <w:pPr>
                                    <w:tabs>
                                      <w:tab w:val="left" w:pos="567"/>
                                    </w:tabs>
                                    <w:jc w:val="center"/>
                                    <w:rPr>
                                      <w:rFonts w:eastAsia="SimSun"/>
                                      <w:b/>
                                      <w:szCs w:val="24"/>
                                      <w:lang w:eastAsia="lt-LT"/>
                                    </w:rPr>
                                  </w:pPr>
                                  <w:r>
                                    <w:rPr>
                                      <w:rFonts w:eastAsia="SimSun"/>
                                      <w:b/>
                                      <w:szCs w:val="24"/>
                                      <w:lang w:eastAsia="lt-LT"/>
                                    </w:rPr>
                                    <w:t>D</w:t>
                                  </w:r>
                                </w:p>
                              </w:tc>
                              <w:tc>
                                <w:tcPr>
                                  <w:tcW w:w="556" w:type="pct"/>
                                  <w:tcBorders>
                                    <w:top w:val="nil"/>
                                    <w:left w:val="nil"/>
                                    <w:bottom w:val="single" w:sz="8" w:space="0" w:color="auto"/>
                                    <w:right w:val="single" w:sz="8" w:space="0" w:color="auto"/>
                                  </w:tcBorders>
                                  <w:shd w:val="clear" w:color="auto" w:fill="auto"/>
                                  <w:vAlign w:val="center"/>
                                </w:tcPr>
                                <w:p w14:paraId="5E59BA29" w14:textId="77777777" w:rsidR="00F9142E" w:rsidRDefault="00503D2A">
                                  <w:pPr>
                                    <w:tabs>
                                      <w:tab w:val="left" w:pos="567"/>
                                    </w:tabs>
                                    <w:jc w:val="center"/>
                                    <w:rPr>
                                      <w:rFonts w:eastAsia="SimSun"/>
                                      <w:b/>
                                      <w:szCs w:val="24"/>
                                      <w:lang w:eastAsia="lt-LT"/>
                                    </w:rPr>
                                  </w:pPr>
                                  <w:r>
                                    <w:rPr>
                                      <w:rFonts w:eastAsia="SimSun"/>
                                      <w:b/>
                                      <w:szCs w:val="24"/>
                                      <w:lang w:eastAsia="lt-LT"/>
                                    </w:rPr>
                                    <w:t>E</w:t>
                                  </w:r>
                                </w:p>
                              </w:tc>
                              <w:tc>
                                <w:tcPr>
                                  <w:tcW w:w="556" w:type="pct"/>
                                  <w:tcBorders>
                                    <w:top w:val="nil"/>
                                    <w:left w:val="nil"/>
                                    <w:bottom w:val="single" w:sz="8" w:space="0" w:color="auto"/>
                                    <w:right w:val="single" w:sz="8" w:space="0" w:color="auto"/>
                                  </w:tcBorders>
                                  <w:shd w:val="clear" w:color="auto" w:fill="auto"/>
                                  <w:vAlign w:val="center"/>
                                </w:tcPr>
                                <w:p w14:paraId="5E59BA2A" w14:textId="77777777" w:rsidR="00F9142E" w:rsidRDefault="00503D2A">
                                  <w:pPr>
                                    <w:tabs>
                                      <w:tab w:val="left" w:pos="567"/>
                                    </w:tabs>
                                    <w:jc w:val="center"/>
                                    <w:rPr>
                                      <w:rFonts w:eastAsia="SimSun"/>
                                      <w:b/>
                                      <w:szCs w:val="24"/>
                                      <w:lang w:eastAsia="lt-LT"/>
                                    </w:rPr>
                                  </w:pPr>
                                  <w:r>
                                    <w:rPr>
                                      <w:rFonts w:eastAsia="SimSun"/>
                                      <w:b/>
                                      <w:szCs w:val="24"/>
                                      <w:lang w:eastAsia="lt-LT"/>
                                    </w:rPr>
                                    <w:t>F</w:t>
                                  </w:r>
                                </w:p>
                              </w:tc>
                              <w:tc>
                                <w:tcPr>
                                  <w:tcW w:w="556" w:type="pct"/>
                                  <w:tcBorders>
                                    <w:top w:val="nil"/>
                                    <w:left w:val="nil"/>
                                    <w:bottom w:val="single" w:sz="8" w:space="0" w:color="auto"/>
                                    <w:right w:val="single" w:sz="8" w:space="0" w:color="auto"/>
                                  </w:tcBorders>
                                  <w:shd w:val="clear" w:color="auto" w:fill="auto"/>
                                  <w:vAlign w:val="center"/>
                                </w:tcPr>
                                <w:p w14:paraId="5E59BA2B" w14:textId="77777777" w:rsidR="00F9142E" w:rsidRDefault="00503D2A">
                                  <w:pPr>
                                    <w:tabs>
                                      <w:tab w:val="left" w:pos="567"/>
                                    </w:tabs>
                                    <w:jc w:val="center"/>
                                    <w:rPr>
                                      <w:rFonts w:eastAsia="SimSun"/>
                                      <w:b/>
                                      <w:szCs w:val="24"/>
                                      <w:lang w:eastAsia="lt-LT"/>
                                    </w:rPr>
                                  </w:pPr>
                                  <w:r>
                                    <w:rPr>
                                      <w:rFonts w:eastAsia="SimSun"/>
                                      <w:b/>
                                      <w:szCs w:val="24"/>
                                      <w:lang w:eastAsia="lt-LT"/>
                                    </w:rPr>
                                    <w:t>G</w:t>
                                  </w:r>
                                </w:p>
                              </w:tc>
                              <w:tc>
                                <w:tcPr>
                                  <w:tcW w:w="552" w:type="pct"/>
                                  <w:vMerge/>
                                  <w:tcBorders>
                                    <w:top w:val="single" w:sz="8" w:space="0" w:color="auto"/>
                                    <w:left w:val="single" w:sz="8" w:space="0" w:color="auto"/>
                                    <w:bottom w:val="single" w:sz="8" w:space="0" w:color="000000"/>
                                    <w:right w:val="single" w:sz="8" w:space="0" w:color="auto"/>
                                  </w:tcBorders>
                                  <w:vAlign w:val="center"/>
                                </w:tcPr>
                                <w:p w14:paraId="5E59BA2C" w14:textId="77777777" w:rsidR="00F9142E" w:rsidRDefault="00F9142E">
                                  <w:pPr>
                                    <w:tabs>
                                      <w:tab w:val="left" w:pos="567"/>
                                    </w:tabs>
                                    <w:jc w:val="center"/>
                                    <w:rPr>
                                      <w:rFonts w:eastAsia="SimSun"/>
                                      <w:bCs/>
                                      <w:szCs w:val="24"/>
                                      <w:lang w:eastAsia="lt-LT"/>
                                    </w:rPr>
                                  </w:pPr>
                                </w:p>
                              </w:tc>
                            </w:tr>
                            <w:tr w:rsidR="00F9142E" w14:paraId="5E59BA37" w14:textId="77777777">
                              <w:trPr>
                                <w:trHeight w:val="315"/>
                              </w:trPr>
                              <w:tc>
                                <w:tcPr>
                                  <w:tcW w:w="556" w:type="pct"/>
                                  <w:tcBorders>
                                    <w:top w:val="nil"/>
                                    <w:left w:val="single" w:sz="8" w:space="0" w:color="auto"/>
                                    <w:bottom w:val="single" w:sz="8" w:space="0" w:color="auto"/>
                                    <w:right w:val="single" w:sz="8" w:space="0" w:color="auto"/>
                                  </w:tcBorders>
                                  <w:shd w:val="clear" w:color="auto" w:fill="auto"/>
                                  <w:vAlign w:val="center"/>
                                </w:tcPr>
                                <w:p w14:paraId="5E59BA2E" w14:textId="77777777" w:rsidR="00F9142E" w:rsidRDefault="00503D2A">
                                  <w:pPr>
                                    <w:tabs>
                                      <w:tab w:val="left" w:pos="567"/>
                                    </w:tabs>
                                    <w:jc w:val="center"/>
                                    <w:rPr>
                                      <w:rFonts w:eastAsia="SimSun"/>
                                      <w:b/>
                                      <w:szCs w:val="24"/>
                                      <w:lang w:eastAsia="lt-LT"/>
                                    </w:rPr>
                                  </w:pPr>
                                  <w:r>
                                    <w:rPr>
                                      <w:rFonts w:eastAsia="SimSun"/>
                                      <w:b/>
                                      <w:szCs w:val="24"/>
                                      <w:lang w:eastAsia="lt-LT"/>
                                    </w:rPr>
                                    <w:t>2007</w:t>
                                  </w:r>
                                </w:p>
                              </w:tc>
                              <w:tc>
                                <w:tcPr>
                                  <w:tcW w:w="556" w:type="pct"/>
                                  <w:tcBorders>
                                    <w:top w:val="nil"/>
                                    <w:left w:val="nil"/>
                                    <w:bottom w:val="single" w:sz="8" w:space="0" w:color="auto"/>
                                    <w:right w:val="single" w:sz="8" w:space="0" w:color="auto"/>
                                  </w:tcBorders>
                                  <w:shd w:val="clear" w:color="auto" w:fill="auto"/>
                                  <w:vAlign w:val="center"/>
                                </w:tcPr>
                                <w:p w14:paraId="5E59BA2F" w14:textId="77777777" w:rsidR="00F9142E" w:rsidRDefault="00503D2A">
                                  <w:pPr>
                                    <w:tabs>
                                      <w:tab w:val="left" w:pos="567"/>
                                    </w:tabs>
                                    <w:jc w:val="center"/>
                                    <w:rPr>
                                      <w:rFonts w:eastAsia="SimSun"/>
                                      <w:szCs w:val="24"/>
                                      <w:lang w:eastAsia="lt-LT"/>
                                    </w:rPr>
                                  </w:pPr>
                                  <w:r>
                                    <w:rPr>
                                      <w:rFonts w:eastAsia="SimSun"/>
                                      <w:szCs w:val="24"/>
                                      <w:lang w:eastAsia="lt-LT"/>
                                    </w:rPr>
                                    <w:t>-</w:t>
                                  </w:r>
                                </w:p>
                              </w:tc>
                              <w:tc>
                                <w:tcPr>
                                  <w:tcW w:w="556" w:type="pct"/>
                                  <w:tcBorders>
                                    <w:top w:val="nil"/>
                                    <w:left w:val="nil"/>
                                    <w:bottom w:val="single" w:sz="8" w:space="0" w:color="auto"/>
                                    <w:right w:val="single" w:sz="8" w:space="0" w:color="auto"/>
                                  </w:tcBorders>
                                  <w:shd w:val="clear" w:color="auto" w:fill="auto"/>
                                  <w:vAlign w:val="center"/>
                                </w:tcPr>
                                <w:p w14:paraId="5E59BA30" w14:textId="77777777" w:rsidR="00F9142E" w:rsidRDefault="00503D2A">
                                  <w:pPr>
                                    <w:tabs>
                                      <w:tab w:val="left" w:pos="567"/>
                                    </w:tabs>
                                    <w:jc w:val="center"/>
                                    <w:rPr>
                                      <w:rFonts w:eastAsia="SimSun"/>
                                      <w:szCs w:val="24"/>
                                      <w:lang w:eastAsia="lt-LT"/>
                                    </w:rPr>
                                  </w:pPr>
                                  <w:r>
                                    <w:rPr>
                                      <w:rFonts w:eastAsia="SimSun"/>
                                      <w:szCs w:val="24"/>
                                      <w:lang w:eastAsia="lt-LT"/>
                                    </w:rPr>
                                    <w:t>183</w:t>
                                  </w:r>
                                </w:p>
                              </w:tc>
                              <w:tc>
                                <w:tcPr>
                                  <w:tcW w:w="556" w:type="pct"/>
                                  <w:tcBorders>
                                    <w:top w:val="nil"/>
                                    <w:left w:val="nil"/>
                                    <w:bottom w:val="single" w:sz="8" w:space="0" w:color="auto"/>
                                    <w:right w:val="single" w:sz="8" w:space="0" w:color="auto"/>
                                  </w:tcBorders>
                                  <w:shd w:val="clear" w:color="auto" w:fill="auto"/>
                                  <w:vAlign w:val="center"/>
                                </w:tcPr>
                                <w:p w14:paraId="5E59BA31" w14:textId="77777777" w:rsidR="00F9142E" w:rsidRDefault="00503D2A">
                                  <w:pPr>
                                    <w:tabs>
                                      <w:tab w:val="left" w:pos="567"/>
                                    </w:tabs>
                                    <w:jc w:val="center"/>
                                    <w:rPr>
                                      <w:rFonts w:eastAsia="SimSun"/>
                                      <w:szCs w:val="24"/>
                                      <w:lang w:eastAsia="lt-LT"/>
                                    </w:rPr>
                                  </w:pPr>
                                  <w:r>
                                    <w:rPr>
                                      <w:rFonts w:eastAsia="SimSun"/>
                                      <w:szCs w:val="24"/>
                                      <w:lang w:eastAsia="lt-LT"/>
                                    </w:rPr>
                                    <w:t>178</w:t>
                                  </w:r>
                                </w:p>
                              </w:tc>
                              <w:tc>
                                <w:tcPr>
                                  <w:tcW w:w="556" w:type="pct"/>
                                  <w:tcBorders>
                                    <w:top w:val="nil"/>
                                    <w:left w:val="nil"/>
                                    <w:bottom w:val="single" w:sz="8" w:space="0" w:color="auto"/>
                                    <w:right w:val="single" w:sz="8" w:space="0" w:color="auto"/>
                                  </w:tcBorders>
                                  <w:shd w:val="clear" w:color="auto" w:fill="auto"/>
                                  <w:vAlign w:val="center"/>
                                </w:tcPr>
                                <w:p w14:paraId="5E59BA32" w14:textId="77777777" w:rsidR="00F9142E" w:rsidRDefault="00503D2A">
                                  <w:pPr>
                                    <w:tabs>
                                      <w:tab w:val="left" w:pos="567"/>
                                    </w:tabs>
                                    <w:jc w:val="center"/>
                                    <w:rPr>
                                      <w:rFonts w:eastAsia="SimSun"/>
                                      <w:szCs w:val="24"/>
                                      <w:lang w:eastAsia="lt-LT"/>
                                    </w:rPr>
                                  </w:pPr>
                                  <w:r>
                                    <w:rPr>
                                      <w:rFonts w:eastAsia="SimSun"/>
                                      <w:szCs w:val="24"/>
                                      <w:lang w:eastAsia="lt-LT"/>
                                    </w:rPr>
                                    <w:t>17</w:t>
                                  </w:r>
                                </w:p>
                              </w:tc>
                              <w:tc>
                                <w:tcPr>
                                  <w:tcW w:w="556" w:type="pct"/>
                                  <w:tcBorders>
                                    <w:top w:val="nil"/>
                                    <w:left w:val="nil"/>
                                    <w:bottom w:val="single" w:sz="8" w:space="0" w:color="auto"/>
                                    <w:right w:val="single" w:sz="8" w:space="0" w:color="auto"/>
                                  </w:tcBorders>
                                  <w:shd w:val="clear" w:color="auto" w:fill="auto"/>
                                  <w:vAlign w:val="center"/>
                                </w:tcPr>
                                <w:p w14:paraId="5E59BA33" w14:textId="77777777" w:rsidR="00F9142E" w:rsidRDefault="00503D2A">
                                  <w:pPr>
                                    <w:tabs>
                                      <w:tab w:val="left" w:pos="567"/>
                                    </w:tabs>
                                    <w:jc w:val="center"/>
                                    <w:rPr>
                                      <w:rFonts w:eastAsia="SimSun"/>
                                      <w:szCs w:val="24"/>
                                      <w:lang w:eastAsia="lt-LT"/>
                                    </w:rPr>
                                  </w:pPr>
                                  <w:r>
                                    <w:rPr>
                                      <w:rFonts w:eastAsia="SimSun"/>
                                      <w:szCs w:val="24"/>
                                      <w:lang w:eastAsia="lt-LT"/>
                                    </w:rPr>
                                    <w:t>11</w:t>
                                  </w:r>
                                </w:p>
                              </w:tc>
                              <w:tc>
                                <w:tcPr>
                                  <w:tcW w:w="556" w:type="pct"/>
                                  <w:tcBorders>
                                    <w:top w:val="nil"/>
                                    <w:left w:val="nil"/>
                                    <w:bottom w:val="single" w:sz="8" w:space="0" w:color="auto"/>
                                    <w:right w:val="single" w:sz="8" w:space="0" w:color="auto"/>
                                  </w:tcBorders>
                                  <w:shd w:val="clear" w:color="auto" w:fill="auto"/>
                                  <w:vAlign w:val="center"/>
                                </w:tcPr>
                                <w:p w14:paraId="5E59BA34" w14:textId="77777777" w:rsidR="00F9142E" w:rsidRDefault="00503D2A">
                                  <w:pPr>
                                    <w:tabs>
                                      <w:tab w:val="left" w:pos="567"/>
                                    </w:tabs>
                                    <w:jc w:val="center"/>
                                    <w:rPr>
                                      <w:rFonts w:eastAsia="SimSun"/>
                                      <w:szCs w:val="24"/>
                                      <w:lang w:eastAsia="lt-LT"/>
                                    </w:rPr>
                                  </w:pPr>
                                  <w:r>
                                    <w:rPr>
                                      <w:rFonts w:eastAsia="SimSun"/>
                                      <w:szCs w:val="24"/>
                                      <w:lang w:eastAsia="lt-LT"/>
                                    </w:rPr>
                                    <w:t>-</w:t>
                                  </w:r>
                                </w:p>
                              </w:tc>
                              <w:tc>
                                <w:tcPr>
                                  <w:tcW w:w="556" w:type="pct"/>
                                  <w:tcBorders>
                                    <w:top w:val="nil"/>
                                    <w:left w:val="nil"/>
                                    <w:bottom w:val="single" w:sz="8" w:space="0" w:color="auto"/>
                                    <w:right w:val="single" w:sz="8" w:space="0" w:color="auto"/>
                                  </w:tcBorders>
                                  <w:shd w:val="clear" w:color="auto" w:fill="auto"/>
                                  <w:vAlign w:val="center"/>
                                </w:tcPr>
                                <w:p w14:paraId="5E59BA35" w14:textId="77777777" w:rsidR="00F9142E" w:rsidRDefault="00503D2A">
                                  <w:pPr>
                                    <w:tabs>
                                      <w:tab w:val="left" w:pos="567"/>
                                    </w:tabs>
                                    <w:jc w:val="center"/>
                                    <w:rPr>
                                      <w:rFonts w:eastAsia="SimSun"/>
                                      <w:szCs w:val="24"/>
                                      <w:lang w:eastAsia="lt-LT"/>
                                    </w:rPr>
                                  </w:pPr>
                                  <w:r>
                                    <w:rPr>
                                      <w:rFonts w:eastAsia="SimSun"/>
                                      <w:szCs w:val="24"/>
                                      <w:lang w:eastAsia="lt-LT"/>
                                    </w:rPr>
                                    <w:t>-</w:t>
                                  </w:r>
                                </w:p>
                              </w:tc>
                              <w:tc>
                                <w:tcPr>
                                  <w:tcW w:w="552" w:type="pct"/>
                                  <w:tcBorders>
                                    <w:top w:val="nil"/>
                                    <w:left w:val="nil"/>
                                    <w:bottom w:val="single" w:sz="8" w:space="0" w:color="auto"/>
                                    <w:right w:val="single" w:sz="8" w:space="0" w:color="auto"/>
                                  </w:tcBorders>
                                  <w:shd w:val="clear" w:color="auto" w:fill="auto"/>
                                  <w:vAlign w:val="center"/>
                                </w:tcPr>
                                <w:p w14:paraId="5E59BA36" w14:textId="77777777" w:rsidR="00F9142E" w:rsidRDefault="00503D2A">
                                  <w:pPr>
                                    <w:tabs>
                                      <w:tab w:val="left" w:pos="567"/>
                                    </w:tabs>
                                    <w:jc w:val="center"/>
                                    <w:rPr>
                                      <w:rFonts w:eastAsia="SimSun"/>
                                      <w:b/>
                                      <w:bCs/>
                                      <w:szCs w:val="24"/>
                                      <w:lang w:eastAsia="lt-LT"/>
                                    </w:rPr>
                                  </w:pPr>
                                  <w:r>
                                    <w:rPr>
                                      <w:rFonts w:eastAsia="SimSun"/>
                                      <w:b/>
                                      <w:bCs/>
                                      <w:szCs w:val="24"/>
                                      <w:lang w:eastAsia="lt-LT"/>
                                    </w:rPr>
                                    <w:t>389</w:t>
                                  </w:r>
                                </w:p>
                              </w:tc>
                            </w:tr>
                            <w:tr w:rsidR="00F9142E" w14:paraId="5E59BA41" w14:textId="77777777">
                              <w:trPr>
                                <w:trHeight w:val="315"/>
                              </w:trPr>
                              <w:tc>
                                <w:tcPr>
                                  <w:tcW w:w="556" w:type="pct"/>
                                  <w:tcBorders>
                                    <w:top w:val="nil"/>
                                    <w:left w:val="single" w:sz="8" w:space="0" w:color="auto"/>
                                    <w:bottom w:val="single" w:sz="8" w:space="0" w:color="auto"/>
                                    <w:right w:val="single" w:sz="8" w:space="0" w:color="auto"/>
                                  </w:tcBorders>
                                  <w:shd w:val="clear" w:color="auto" w:fill="auto"/>
                                  <w:vAlign w:val="center"/>
                                </w:tcPr>
                                <w:p w14:paraId="5E59BA38" w14:textId="77777777" w:rsidR="00F9142E" w:rsidRDefault="00503D2A">
                                  <w:pPr>
                                    <w:tabs>
                                      <w:tab w:val="left" w:pos="567"/>
                                    </w:tabs>
                                    <w:jc w:val="center"/>
                                    <w:rPr>
                                      <w:rFonts w:eastAsia="SimSun"/>
                                      <w:b/>
                                      <w:szCs w:val="24"/>
                                      <w:lang w:eastAsia="lt-LT"/>
                                    </w:rPr>
                                  </w:pPr>
                                  <w:r>
                                    <w:rPr>
                                      <w:rFonts w:eastAsia="SimSun"/>
                                      <w:b/>
                                      <w:szCs w:val="24"/>
                                      <w:lang w:eastAsia="lt-LT"/>
                                    </w:rPr>
                                    <w:t xml:space="preserve">2008 </w:t>
                                  </w:r>
                                </w:p>
                              </w:tc>
                              <w:tc>
                                <w:tcPr>
                                  <w:tcW w:w="556" w:type="pct"/>
                                  <w:tcBorders>
                                    <w:top w:val="nil"/>
                                    <w:left w:val="nil"/>
                                    <w:bottom w:val="single" w:sz="8" w:space="0" w:color="auto"/>
                                    <w:right w:val="single" w:sz="8" w:space="0" w:color="auto"/>
                                  </w:tcBorders>
                                  <w:shd w:val="clear" w:color="auto" w:fill="auto"/>
                                  <w:vAlign w:val="center"/>
                                </w:tcPr>
                                <w:p w14:paraId="5E59BA39" w14:textId="77777777" w:rsidR="00F9142E" w:rsidRDefault="00503D2A">
                                  <w:pPr>
                                    <w:tabs>
                                      <w:tab w:val="left" w:pos="567"/>
                                    </w:tabs>
                                    <w:jc w:val="center"/>
                                    <w:rPr>
                                      <w:rFonts w:eastAsia="SimSun"/>
                                      <w:szCs w:val="24"/>
                                      <w:lang w:eastAsia="lt-LT"/>
                                    </w:rPr>
                                  </w:pPr>
                                  <w:r>
                                    <w:rPr>
                                      <w:rFonts w:eastAsia="SimSun"/>
                                      <w:szCs w:val="24"/>
                                      <w:lang w:eastAsia="lt-LT"/>
                                    </w:rPr>
                                    <w:t>1</w:t>
                                  </w:r>
                                </w:p>
                              </w:tc>
                              <w:tc>
                                <w:tcPr>
                                  <w:tcW w:w="556" w:type="pct"/>
                                  <w:tcBorders>
                                    <w:top w:val="nil"/>
                                    <w:left w:val="nil"/>
                                    <w:bottom w:val="single" w:sz="8" w:space="0" w:color="auto"/>
                                    <w:right w:val="single" w:sz="8" w:space="0" w:color="auto"/>
                                  </w:tcBorders>
                                  <w:shd w:val="clear" w:color="auto" w:fill="auto"/>
                                  <w:vAlign w:val="center"/>
                                </w:tcPr>
                                <w:p w14:paraId="5E59BA3A" w14:textId="77777777" w:rsidR="00F9142E" w:rsidRDefault="00503D2A">
                                  <w:pPr>
                                    <w:tabs>
                                      <w:tab w:val="left" w:pos="567"/>
                                    </w:tabs>
                                    <w:jc w:val="center"/>
                                    <w:rPr>
                                      <w:rFonts w:eastAsia="SimSun"/>
                                      <w:szCs w:val="24"/>
                                      <w:lang w:eastAsia="lt-LT"/>
                                    </w:rPr>
                                  </w:pPr>
                                  <w:r>
                                    <w:rPr>
                                      <w:rFonts w:eastAsia="SimSun"/>
                                      <w:szCs w:val="24"/>
                                      <w:lang w:eastAsia="lt-LT"/>
                                    </w:rPr>
                                    <w:t>444</w:t>
                                  </w:r>
                                </w:p>
                              </w:tc>
                              <w:tc>
                                <w:tcPr>
                                  <w:tcW w:w="556" w:type="pct"/>
                                  <w:tcBorders>
                                    <w:top w:val="nil"/>
                                    <w:left w:val="nil"/>
                                    <w:bottom w:val="single" w:sz="8" w:space="0" w:color="auto"/>
                                    <w:right w:val="single" w:sz="8" w:space="0" w:color="auto"/>
                                  </w:tcBorders>
                                  <w:shd w:val="clear" w:color="auto" w:fill="auto"/>
                                  <w:vAlign w:val="center"/>
                                </w:tcPr>
                                <w:p w14:paraId="5E59BA3B" w14:textId="77777777" w:rsidR="00F9142E" w:rsidRDefault="00503D2A">
                                  <w:pPr>
                                    <w:tabs>
                                      <w:tab w:val="left" w:pos="567"/>
                                    </w:tabs>
                                    <w:jc w:val="center"/>
                                    <w:rPr>
                                      <w:rFonts w:eastAsia="SimSun"/>
                                      <w:szCs w:val="24"/>
                                      <w:lang w:eastAsia="lt-LT"/>
                                    </w:rPr>
                                  </w:pPr>
                                  <w:r>
                                    <w:rPr>
                                      <w:rFonts w:eastAsia="SimSun"/>
                                      <w:szCs w:val="24"/>
                                      <w:lang w:eastAsia="lt-LT"/>
                                    </w:rPr>
                                    <w:t>292</w:t>
                                  </w:r>
                                </w:p>
                              </w:tc>
                              <w:tc>
                                <w:tcPr>
                                  <w:tcW w:w="556" w:type="pct"/>
                                  <w:tcBorders>
                                    <w:top w:val="nil"/>
                                    <w:left w:val="nil"/>
                                    <w:bottom w:val="single" w:sz="8" w:space="0" w:color="auto"/>
                                    <w:right w:val="single" w:sz="8" w:space="0" w:color="auto"/>
                                  </w:tcBorders>
                                  <w:shd w:val="clear" w:color="auto" w:fill="auto"/>
                                  <w:vAlign w:val="center"/>
                                </w:tcPr>
                                <w:p w14:paraId="5E59BA3C" w14:textId="77777777" w:rsidR="00F9142E" w:rsidRDefault="00503D2A">
                                  <w:pPr>
                                    <w:tabs>
                                      <w:tab w:val="left" w:pos="567"/>
                                    </w:tabs>
                                    <w:jc w:val="center"/>
                                    <w:rPr>
                                      <w:rFonts w:eastAsia="SimSun"/>
                                      <w:szCs w:val="24"/>
                                      <w:lang w:eastAsia="lt-LT"/>
                                    </w:rPr>
                                  </w:pPr>
                                  <w:r>
                                    <w:rPr>
                                      <w:rFonts w:eastAsia="SimSun"/>
                                      <w:szCs w:val="24"/>
                                      <w:lang w:eastAsia="lt-LT"/>
                                    </w:rPr>
                                    <w:t>55</w:t>
                                  </w:r>
                                </w:p>
                              </w:tc>
                              <w:tc>
                                <w:tcPr>
                                  <w:tcW w:w="556" w:type="pct"/>
                                  <w:tcBorders>
                                    <w:top w:val="nil"/>
                                    <w:left w:val="nil"/>
                                    <w:bottom w:val="single" w:sz="8" w:space="0" w:color="auto"/>
                                    <w:right w:val="single" w:sz="8" w:space="0" w:color="auto"/>
                                  </w:tcBorders>
                                  <w:shd w:val="clear" w:color="auto" w:fill="auto"/>
                                  <w:vAlign w:val="center"/>
                                </w:tcPr>
                                <w:p w14:paraId="5E59BA3D" w14:textId="77777777" w:rsidR="00F9142E" w:rsidRDefault="00503D2A">
                                  <w:pPr>
                                    <w:tabs>
                                      <w:tab w:val="left" w:pos="567"/>
                                    </w:tabs>
                                    <w:jc w:val="center"/>
                                    <w:rPr>
                                      <w:rFonts w:eastAsia="SimSun"/>
                                      <w:szCs w:val="24"/>
                                      <w:lang w:eastAsia="lt-LT"/>
                                    </w:rPr>
                                  </w:pPr>
                                  <w:r>
                                    <w:rPr>
                                      <w:rFonts w:eastAsia="SimSun"/>
                                      <w:szCs w:val="24"/>
                                      <w:lang w:eastAsia="lt-LT"/>
                                    </w:rPr>
                                    <w:t>36</w:t>
                                  </w:r>
                                </w:p>
                              </w:tc>
                              <w:tc>
                                <w:tcPr>
                                  <w:tcW w:w="556" w:type="pct"/>
                                  <w:tcBorders>
                                    <w:top w:val="nil"/>
                                    <w:left w:val="nil"/>
                                    <w:bottom w:val="single" w:sz="8" w:space="0" w:color="auto"/>
                                    <w:right w:val="single" w:sz="8" w:space="0" w:color="auto"/>
                                  </w:tcBorders>
                                  <w:shd w:val="clear" w:color="auto" w:fill="auto"/>
                                  <w:vAlign w:val="center"/>
                                </w:tcPr>
                                <w:p w14:paraId="5E59BA3E" w14:textId="77777777" w:rsidR="00F9142E" w:rsidRDefault="00503D2A">
                                  <w:pPr>
                                    <w:tabs>
                                      <w:tab w:val="left" w:pos="567"/>
                                    </w:tabs>
                                    <w:jc w:val="center"/>
                                    <w:rPr>
                                      <w:rFonts w:eastAsia="SimSun"/>
                                      <w:szCs w:val="24"/>
                                      <w:lang w:eastAsia="lt-LT"/>
                                    </w:rPr>
                                  </w:pPr>
                                  <w:r>
                                    <w:rPr>
                                      <w:rFonts w:eastAsia="SimSun"/>
                                      <w:szCs w:val="24"/>
                                      <w:lang w:eastAsia="lt-LT"/>
                                    </w:rPr>
                                    <w:t>1</w:t>
                                  </w:r>
                                </w:p>
                              </w:tc>
                              <w:tc>
                                <w:tcPr>
                                  <w:tcW w:w="556" w:type="pct"/>
                                  <w:tcBorders>
                                    <w:top w:val="nil"/>
                                    <w:left w:val="nil"/>
                                    <w:bottom w:val="single" w:sz="8" w:space="0" w:color="auto"/>
                                    <w:right w:val="single" w:sz="8" w:space="0" w:color="auto"/>
                                  </w:tcBorders>
                                  <w:shd w:val="clear" w:color="auto" w:fill="auto"/>
                                  <w:vAlign w:val="center"/>
                                </w:tcPr>
                                <w:p w14:paraId="5E59BA3F" w14:textId="77777777" w:rsidR="00F9142E" w:rsidRDefault="00503D2A">
                                  <w:pPr>
                                    <w:tabs>
                                      <w:tab w:val="left" w:pos="567"/>
                                    </w:tabs>
                                    <w:jc w:val="center"/>
                                    <w:rPr>
                                      <w:rFonts w:eastAsia="SimSun"/>
                                      <w:szCs w:val="24"/>
                                      <w:lang w:eastAsia="lt-LT"/>
                                    </w:rPr>
                                  </w:pPr>
                                  <w:r>
                                    <w:rPr>
                                      <w:rFonts w:eastAsia="SimSun"/>
                                      <w:szCs w:val="24"/>
                                      <w:lang w:eastAsia="lt-LT"/>
                                    </w:rPr>
                                    <w:t>-</w:t>
                                  </w:r>
                                </w:p>
                              </w:tc>
                              <w:tc>
                                <w:tcPr>
                                  <w:tcW w:w="552" w:type="pct"/>
                                  <w:tcBorders>
                                    <w:top w:val="nil"/>
                                    <w:left w:val="nil"/>
                                    <w:bottom w:val="single" w:sz="8" w:space="0" w:color="auto"/>
                                    <w:right w:val="single" w:sz="8" w:space="0" w:color="auto"/>
                                  </w:tcBorders>
                                  <w:shd w:val="clear" w:color="auto" w:fill="auto"/>
                                  <w:vAlign w:val="center"/>
                                </w:tcPr>
                                <w:p w14:paraId="5E59BA40" w14:textId="77777777" w:rsidR="00F9142E" w:rsidRDefault="00503D2A">
                                  <w:pPr>
                                    <w:tabs>
                                      <w:tab w:val="left" w:pos="567"/>
                                    </w:tabs>
                                    <w:jc w:val="center"/>
                                    <w:rPr>
                                      <w:rFonts w:eastAsia="SimSun"/>
                                      <w:b/>
                                      <w:bCs/>
                                      <w:szCs w:val="24"/>
                                      <w:lang w:eastAsia="lt-LT"/>
                                    </w:rPr>
                                  </w:pPr>
                                  <w:r>
                                    <w:rPr>
                                      <w:rFonts w:eastAsia="SimSun"/>
                                      <w:b/>
                                      <w:bCs/>
                                      <w:szCs w:val="24"/>
                                      <w:lang w:eastAsia="lt-LT"/>
                                    </w:rPr>
                                    <w:t>829</w:t>
                                  </w:r>
                                </w:p>
                              </w:tc>
                            </w:tr>
                            <w:tr w:rsidR="00F9142E" w14:paraId="5E59BA4B" w14:textId="77777777">
                              <w:trPr>
                                <w:trHeight w:val="315"/>
                              </w:trPr>
                              <w:tc>
                                <w:tcPr>
                                  <w:tcW w:w="556" w:type="pct"/>
                                  <w:tcBorders>
                                    <w:top w:val="nil"/>
                                    <w:left w:val="single" w:sz="8" w:space="0" w:color="auto"/>
                                    <w:bottom w:val="single" w:sz="4" w:space="0" w:color="auto"/>
                                    <w:right w:val="single" w:sz="8" w:space="0" w:color="auto"/>
                                  </w:tcBorders>
                                  <w:shd w:val="clear" w:color="auto" w:fill="auto"/>
                                  <w:vAlign w:val="center"/>
                                </w:tcPr>
                                <w:p w14:paraId="5E59BA42" w14:textId="77777777" w:rsidR="00F9142E" w:rsidRDefault="00503D2A">
                                  <w:pPr>
                                    <w:tabs>
                                      <w:tab w:val="left" w:pos="567"/>
                                    </w:tabs>
                                    <w:jc w:val="center"/>
                                    <w:rPr>
                                      <w:rFonts w:eastAsia="SimSun"/>
                                      <w:b/>
                                      <w:szCs w:val="24"/>
                                      <w:lang w:eastAsia="lt-LT"/>
                                    </w:rPr>
                                  </w:pPr>
                                  <w:r>
                                    <w:rPr>
                                      <w:rFonts w:eastAsia="SimSun"/>
                                      <w:b/>
                                      <w:szCs w:val="24"/>
                                      <w:lang w:eastAsia="lt-LT"/>
                                    </w:rPr>
                                    <w:t xml:space="preserve">2009 </w:t>
                                  </w:r>
                                </w:p>
                              </w:tc>
                              <w:tc>
                                <w:tcPr>
                                  <w:tcW w:w="556" w:type="pct"/>
                                  <w:tcBorders>
                                    <w:top w:val="nil"/>
                                    <w:left w:val="nil"/>
                                    <w:bottom w:val="single" w:sz="4" w:space="0" w:color="auto"/>
                                    <w:right w:val="single" w:sz="8" w:space="0" w:color="auto"/>
                                  </w:tcBorders>
                                  <w:shd w:val="clear" w:color="auto" w:fill="auto"/>
                                  <w:vAlign w:val="center"/>
                                </w:tcPr>
                                <w:p w14:paraId="5E59BA43" w14:textId="77777777" w:rsidR="00F9142E" w:rsidRDefault="00503D2A">
                                  <w:pPr>
                                    <w:tabs>
                                      <w:tab w:val="left" w:pos="567"/>
                                    </w:tabs>
                                    <w:jc w:val="center"/>
                                    <w:rPr>
                                      <w:rFonts w:eastAsia="SimSun"/>
                                      <w:szCs w:val="24"/>
                                      <w:lang w:eastAsia="lt-LT"/>
                                    </w:rPr>
                                  </w:pPr>
                                  <w:r>
                                    <w:rPr>
                                      <w:rFonts w:eastAsia="SimSun"/>
                                      <w:szCs w:val="24"/>
                                      <w:lang w:eastAsia="lt-LT"/>
                                    </w:rPr>
                                    <w:t>6</w:t>
                                  </w:r>
                                </w:p>
                              </w:tc>
                              <w:tc>
                                <w:tcPr>
                                  <w:tcW w:w="556" w:type="pct"/>
                                  <w:tcBorders>
                                    <w:top w:val="nil"/>
                                    <w:left w:val="nil"/>
                                    <w:bottom w:val="single" w:sz="4" w:space="0" w:color="auto"/>
                                    <w:right w:val="single" w:sz="8" w:space="0" w:color="auto"/>
                                  </w:tcBorders>
                                  <w:shd w:val="clear" w:color="auto" w:fill="auto"/>
                                  <w:vAlign w:val="center"/>
                                </w:tcPr>
                                <w:p w14:paraId="5E59BA44" w14:textId="77777777" w:rsidR="00F9142E" w:rsidRDefault="00503D2A">
                                  <w:pPr>
                                    <w:tabs>
                                      <w:tab w:val="left" w:pos="567"/>
                                    </w:tabs>
                                    <w:jc w:val="center"/>
                                    <w:rPr>
                                      <w:rFonts w:eastAsia="SimSun"/>
                                      <w:szCs w:val="24"/>
                                      <w:lang w:eastAsia="lt-LT"/>
                                    </w:rPr>
                                  </w:pPr>
                                  <w:r>
                                    <w:rPr>
                                      <w:rFonts w:eastAsia="SimSun"/>
                                      <w:szCs w:val="24"/>
                                      <w:lang w:eastAsia="lt-LT"/>
                                    </w:rPr>
                                    <w:t>629</w:t>
                                  </w:r>
                                </w:p>
                              </w:tc>
                              <w:tc>
                                <w:tcPr>
                                  <w:tcW w:w="556" w:type="pct"/>
                                  <w:tcBorders>
                                    <w:top w:val="nil"/>
                                    <w:left w:val="nil"/>
                                    <w:bottom w:val="single" w:sz="4" w:space="0" w:color="auto"/>
                                    <w:right w:val="single" w:sz="8" w:space="0" w:color="auto"/>
                                  </w:tcBorders>
                                  <w:shd w:val="clear" w:color="auto" w:fill="auto"/>
                                  <w:vAlign w:val="center"/>
                                </w:tcPr>
                                <w:p w14:paraId="5E59BA45" w14:textId="77777777" w:rsidR="00F9142E" w:rsidRDefault="00503D2A">
                                  <w:pPr>
                                    <w:tabs>
                                      <w:tab w:val="left" w:pos="567"/>
                                    </w:tabs>
                                    <w:jc w:val="center"/>
                                    <w:rPr>
                                      <w:rFonts w:eastAsia="SimSun"/>
                                      <w:szCs w:val="24"/>
                                      <w:lang w:eastAsia="lt-LT"/>
                                    </w:rPr>
                                  </w:pPr>
                                  <w:r>
                                    <w:rPr>
                                      <w:rFonts w:eastAsia="SimSun"/>
                                      <w:szCs w:val="24"/>
                                      <w:lang w:eastAsia="lt-LT"/>
                                    </w:rPr>
                                    <w:t>672</w:t>
                                  </w:r>
                                </w:p>
                              </w:tc>
                              <w:tc>
                                <w:tcPr>
                                  <w:tcW w:w="556" w:type="pct"/>
                                  <w:tcBorders>
                                    <w:top w:val="nil"/>
                                    <w:left w:val="nil"/>
                                    <w:bottom w:val="single" w:sz="4" w:space="0" w:color="auto"/>
                                    <w:right w:val="single" w:sz="8" w:space="0" w:color="auto"/>
                                  </w:tcBorders>
                                  <w:shd w:val="clear" w:color="auto" w:fill="auto"/>
                                  <w:vAlign w:val="center"/>
                                </w:tcPr>
                                <w:p w14:paraId="5E59BA46" w14:textId="77777777" w:rsidR="00F9142E" w:rsidRDefault="00503D2A">
                                  <w:pPr>
                                    <w:tabs>
                                      <w:tab w:val="left" w:pos="567"/>
                                    </w:tabs>
                                    <w:jc w:val="center"/>
                                    <w:rPr>
                                      <w:rFonts w:eastAsia="SimSun"/>
                                      <w:szCs w:val="24"/>
                                      <w:lang w:eastAsia="lt-LT"/>
                                    </w:rPr>
                                  </w:pPr>
                                  <w:r>
                                    <w:rPr>
                                      <w:rFonts w:eastAsia="SimSun"/>
                                      <w:szCs w:val="24"/>
                                      <w:lang w:eastAsia="lt-LT"/>
                                    </w:rPr>
                                    <w:t>191</w:t>
                                  </w:r>
                                </w:p>
                              </w:tc>
                              <w:tc>
                                <w:tcPr>
                                  <w:tcW w:w="556" w:type="pct"/>
                                  <w:tcBorders>
                                    <w:top w:val="nil"/>
                                    <w:left w:val="nil"/>
                                    <w:bottom w:val="single" w:sz="4" w:space="0" w:color="auto"/>
                                    <w:right w:val="single" w:sz="8" w:space="0" w:color="auto"/>
                                  </w:tcBorders>
                                  <w:shd w:val="clear" w:color="auto" w:fill="auto"/>
                                  <w:vAlign w:val="center"/>
                                </w:tcPr>
                                <w:p w14:paraId="5E59BA47" w14:textId="77777777" w:rsidR="00F9142E" w:rsidRDefault="00503D2A">
                                  <w:pPr>
                                    <w:tabs>
                                      <w:tab w:val="left" w:pos="567"/>
                                    </w:tabs>
                                    <w:jc w:val="center"/>
                                    <w:rPr>
                                      <w:rFonts w:eastAsia="SimSun"/>
                                      <w:szCs w:val="24"/>
                                      <w:lang w:eastAsia="lt-LT"/>
                                    </w:rPr>
                                  </w:pPr>
                                  <w:r>
                                    <w:rPr>
                                      <w:rFonts w:eastAsia="SimSun"/>
                                      <w:szCs w:val="24"/>
                                      <w:lang w:eastAsia="lt-LT"/>
                                    </w:rPr>
                                    <w:t>118</w:t>
                                  </w:r>
                                </w:p>
                              </w:tc>
                              <w:tc>
                                <w:tcPr>
                                  <w:tcW w:w="556" w:type="pct"/>
                                  <w:tcBorders>
                                    <w:top w:val="nil"/>
                                    <w:left w:val="nil"/>
                                    <w:bottom w:val="single" w:sz="4" w:space="0" w:color="auto"/>
                                    <w:right w:val="single" w:sz="8" w:space="0" w:color="auto"/>
                                  </w:tcBorders>
                                  <w:shd w:val="clear" w:color="auto" w:fill="auto"/>
                                  <w:vAlign w:val="center"/>
                                </w:tcPr>
                                <w:p w14:paraId="5E59BA48" w14:textId="77777777" w:rsidR="00F9142E" w:rsidRDefault="00503D2A">
                                  <w:pPr>
                                    <w:tabs>
                                      <w:tab w:val="left" w:pos="567"/>
                                    </w:tabs>
                                    <w:jc w:val="center"/>
                                    <w:rPr>
                                      <w:rFonts w:eastAsia="SimSun"/>
                                      <w:szCs w:val="24"/>
                                      <w:lang w:eastAsia="lt-LT"/>
                                    </w:rPr>
                                  </w:pPr>
                                  <w:r>
                                    <w:rPr>
                                      <w:rFonts w:eastAsia="SimSun"/>
                                      <w:szCs w:val="24"/>
                                      <w:lang w:eastAsia="lt-LT"/>
                                    </w:rPr>
                                    <w:t>13</w:t>
                                  </w:r>
                                </w:p>
                              </w:tc>
                              <w:tc>
                                <w:tcPr>
                                  <w:tcW w:w="556" w:type="pct"/>
                                  <w:tcBorders>
                                    <w:top w:val="nil"/>
                                    <w:left w:val="nil"/>
                                    <w:bottom w:val="single" w:sz="4" w:space="0" w:color="auto"/>
                                    <w:right w:val="single" w:sz="8" w:space="0" w:color="auto"/>
                                  </w:tcBorders>
                                  <w:shd w:val="clear" w:color="auto" w:fill="auto"/>
                                  <w:vAlign w:val="center"/>
                                </w:tcPr>
                                <w:p w14:paraId="5E59BA49" w14:textId="77777777" w:rsidR="00F9142E" w:rsidRDefault="00503D2A">
                                  <w:pPr>
                                    <w:tabs>
                                      <w:tab w:val="left" w:pos="567"/>
                                    </w:tabs>
                                    <w:jc w:val="center"/>
                                    <w:rPr>
                                      <w:rFonts w:eastAsia="SimSun"/>
                                      <w:szCs w:val="24"/>
                                      <w:lang w:eastAsia="lt-LT"/>
                                    </w:rPr>
                                  </w:pPr>
                                  <w:r>
                                    <w:rPr>
                                      <w:rFonts w:eastAsia="SimSun"/>
                                      <w:szCs w:val="24"/>
                                      <w:lang w:eastAsia="lt-LT"/>
                                    </w:rPr>
                                    <w:t>10</w:t>
                                  </w:r>
                                </w:p>
                              </w:tc>
                              <w:tc>
                                <w:tcPr>
                                  <w:tcW w:w="552" w:type="pct"/>
                                  <w:tcBorders>
                                    <w:top w:val="nil"/>
                                    <w:left w:val="nil"/>
                                    <w:bottom w:val="single" w:sz="4" w:space="0" w:color="auto"/>
                                    <w:right w:val="single" w:sz="8" w:space="0" w:color="auto"/>
                                  </w:tcBorders>
                                  <w:shd w:val="clear" w:color="auto" w:fill="auto"/>
                                  <w:vAlign w:val="center"/>
                                </w:tcPr>
                                <w:p w14:paraId="5E59BA4A" w14:textId="77777777" w:rsidR="00F9142E" w:rsidRDefault="00503D2A">
                                  <w:pPr>
                                    <w:tabs>
                                      <w:tab w:val="left" w:pos="567"/>
                                    </w:tabs>
                                    <w:jc w:val="center"/>
                                    <w:rPr>
                                      <w:rFonts w:eastAsia="SimSun"/>
                                      <w:b/>
                                      <w:bCs/>
                                      <w:szCs w:val="24"/>
                                      <w:lang w:eastAsia="lt-LT"/>
                                    </w:rPr>
                                  </w:pPr>
                                  <w:r>
                                    <w:rPr>
                                      <w:rFonts w:eastAsia="SimSun"/>
                                      <w:b/>
                                      <w:bCs/>
                                      <w:szCs w:val="24"/>
                                      <w:lang w:eastAsia="lt-LT"/>
                                    </w:rPr>
                                    <w:t>1639</w:t>
                                  </w:r>
                                </w:p>
                              </w:tc>
                            </w:tr>
                            <w:tr w:rsidR="00F9142E" w14:paraId="5E59BA55" w14:textId="77777777">
                              <w:trPr>
                                <w:trHeight w:val="315"/>
                              </w:trPr>
                              <w:tc>
                                <w:tcPr>
                                  <w:tcW w:w="556" w:type="pct"/>
                                  <w:tcBorders>
                                    <w:top w:val="single" w:sz="4" w:space="0" w:color="auto"/>
                                    <w:left w:val="single" w:sz="4" w:space="0" w:color="auto"/>
                                    <w:bottom w:val="single" w:sz="4" w:space="0" w:color="auto"/>
                                    <w:right w:val="single" w:sz="8" w:space="0" w:color="auto"/>
                                  </w:tcBorders>
                                  <w:shd w:val="clear" w:color="auto" w:fill="auto"/>
                                  <w:vAlign w:val="center"/>
                                </w:tcPr>
                                <w:p w14:paraId="5E59BA4C" w14:textId="77777777" w:rsidR="00F9142E" w:rsidRDefault="00503D2A">
                                  <w:pPr>
                                    <w:tabs>
                                      <w:tab w:val="left" w:pos="567"/>
                                    </w:tabs>
                                    <w:jc w:val="center"/>
                                    <w:rPr>
                                      <w:rFonts w:eastAsia="SimSun"/>
                                      <w:b/>
                                      <w:szCs w:val="24"/>
                                      <w:lang w:eastAsia="lt-LT"/>
                                    </w:rPr>
                                  </w:pPr>
                                  <w:r>
                                    <w:rPr>
                                      <w:rFonts w:eastAsia="SimSun"/>
                                      <w:b/>
                                      <w:szCs w:val="24"/>
                                      <w:lang w:eastAsia="lt-LT"/>
                                    </w:rPr>
                                    <w:t xml:space="preserve">2010 </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4D" w14:textId="77777777" w:rsidR="00F9142E" w:rsidRDefault="00503D2A">
                                  <w:pPr>
                                    <w:tabs>
                                      <w:tab w:val="left" w:pos="567"/>
                                    </w:tabs>
                                    <w:jc w:val="center"/>
                                    <w:rPr>
                                      <w:rFonts w:eastAsia="SimSun"/>
                                      <w:szCs w:val="24"/>
                                      <w:lang w:eastAsia="lt-LT"/>
                                    </w:rPr>
                                  </w:pPr>
                                  <w:r>
                                    <w:rPr>
                                      <w:rFonts w:eastAsia="SimSun"/>
                                      <w:szCs w:val="24"/>
                                      <w:lang w:eastAsia="lt-LT"/>
                                    </w:rPr>
                                    <w:t>2</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4E" w14:textId="77777777" w:rsidR="00F9142E" w:rsidRDefault="00503D2A">
                                  <w:pPr>
                                    <w:tabs>
                                      <w:tab w:val="left" w:pos="567"/>
                                    </w:tabs>
                                    <w:jc w:val="center"/>
                                    <w:rPr>
                                      <w:rFonts w:eastAsia="SimSun"/>
                                      <w:szCs w:val="24"/>
                                      <w:lang w:eastAsia="lt-LT"/>
                                    </w:rPr>
                                  </w:pPr>
                                  <w:r>
                                    <w:rPr>
                                      <w:rFonts w:eastAsia="SimSun"/>
                                      <w:szCs w:val="24"/>
                                      <w:lang w:eastAsia="lt-LT"/>
                                    </w:rPr>
                                    <w:t>519</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4F" w14:textId="77777777" w:rsidR="00F9142E" w:rsidRDefault="00503D2A">
                                  <w:pPr>
                                    <w:tabs>
                                      <w:tab w:val="left" w:pos="567"/>
                                    </w:tabs>
                                    <w:jc w:val="center"/>
                                    <w:rPr>
                                      <w:rFonts w:eastAsia="SimSun"/>
                                      <w:szCs w:val="24"/>
                                      <w:lang w:eastAsia="lt-LT"/>
                                    </w:rPr>
                                  </w:pPr>
                                  <w:r>
                                    <w:rPr>
                                      <w:rFonts w:eastAsia="SimSun"/>
                                      <w:szCs w:val="24"/>
                                      <w:lang w:eastAsia="lt-LT"/>
                                    </w:rPr>
                                    <w:t>586</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50" w14:textId="77777777" w:rsidR="00F9142E" w:rsidRDefault="00503D2A">
                                  <w:pPr>
                                    <w:tabs>
                                      <w:tab w:val="left" w:pos="567"/>
                                    </w:tabs>
                                    <w:jc w:val="center"/>
                                    <w:rPr>
                                      <w:rFonts w:eastAsia="SimSun"/>
                                      <w:szCs w:val="24"/>
                                      <w:lang w:eastAsia="lt-LT"/>
                                    </w:rPr>
                                  </w:pPr>
                                  <w:r>
                                    <w:rPr>
                                      <w:rFonts w:eastAsia="SimSun"/>
                                      <w:szCs w:val="24"/>
                                      <w:lang w:eastAsia="lt-LT"/>
                                    </w:rPr>
                                    <w:t>117</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51" w14:textId="77777777" w:rsidR="00F9142E" w:rsidRDefault="00503D2A">
                                  <w:pPr>
                                    <w:tabs>
                                      <w:tab w:val="left" w:pos="567"/>
                                    </w:tabs>
                                    <w:jc w:val="center"/>
                                    <w:rPr>
                                      <w:rFonts w:eastAsia="SimSun"/>
                                      <w:szCs w:val="24"/>
                                      <w:lang w:eastAsia="lt-LT"/>
                                    </w:rPr>
                                  </w:pPr>
                                  <w:r>
                                    <w:rPr>
                                      <w:rFonts w:eastAsia="SimSun"/>
                                      <w:szCs w:val="24"/>
                                      <w:lang w:eastAsia="lt-LT"/>
                                    </w:rPr>
                                    <w:t>93</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52" w14:textId="77777777" w:rsidR="00F9142E" w:rsidRDefault="00503D2A">
                                  <w:pPr>
                                    <w:tabs>
                                      <w:tab w:val="left" w:pos="567"/>
                                    </w:tabs>
                                    <w:jc w:val="center"/>
                                    <w:rPr>
                                      <w:rFonts w:eastAsia="SimSun"/>
                                      <w:szCs w:val="24"/>
                                      <w:lang w:eastAsia="lt-LT"/>
                                    </w:rPr>
                                  </w:pPr>
                                  <w:r>
                                    <w:rPr>
                                      <w:rFonts w:eastAsia="SimSun"/>
                                      <w:szCs w:val="24"/>
                                      <w:lang w:eastAsia="lt-LT"/>
                                    </w:rPr>
                                    <w:t>6</w:t>
                                  </w:r>
                                </w:p>
                              </w:tc>
                              <w:tc>
                                <w:tcPr>
                                  <w:tcW w:w="556" w:type="pct"/>
                                  <w:tcBorders>
                                    <w:top w:val="single" w:sz="4" w:space="0" w:color="auto"/>
                                    <w:left w:val="nil"/>
                                    <w:bottom w:val="single" w:sz="4" w:space="0" w:color="auto"/>
                                    <w:right w:val="single" w:sz="8" w:space="0" w:color="auto"/>
                                  </w:tcBorders>
                                  <w:shd w:val="clear" w:color="auto" w:fill="auto"/>
                                  <w:vAlign w:val="center"/>
                                </w:tcPr>
                                <w:p w14:paraId="5E59BA53" w14:textId="77777777" w:rsidR="00F9142E" w:rsidRDefault="00503D2A">
                                  <w:pPr>
                                    <w:tabs>
                                      <w:tab w:val="left" w:pos="567"/>
                                    </w:tabs>
                                    <w:jc w:val="center"/>
                                    <w:rPr>
                                      <w:rFonts w:eastAsia="SimSun"/>
                                      <w:szCs w:val="24"/>
                                      <w:lang w:eastAsia="lt-LT"/>
                                    </w:rPr>
                                  </w:pPr>
                                  <w:r>
                                    <w:rPr>
                                      <w:rFonts w:eastAsia="SimSun"/>
                                      <w:szCs w:val="24"/>
                                      <w:lang w:eastAsia="lt-LT"/>
                                    </w:rPr>
                                    <w:t>2</w:t>
                                  </w:r>
                                </w:p>
                              </w:tc>
                              <w:tc>
                                <w:tcPr>
                                  <w:tcW w:w="552" w:type="pct"/>
                                  <w:tcBorders>
                                    <w:top w:val="single" w:sz="4" w:space="0" w:color="auto"/>
                                    <w:left w:val="nil"/>
                                    <w:bottom w:val="single" w:sz="4" w:space="0" w:color="auto"/>
                                    <w:right w:val="single" w:sz="4" w:space="0" w:color="auto"/>
                                  </w:tcBorders>
                                  <w:shd w:val="clear" w:color="auto" w:fill="auto"/>
                                  <w:vAlign w:val="center"/>
                                </w:tcPr>
                                <w:p w14:paraId="5E59BA54" w14:textId="77777777" w:rsidR="00F9142E" w:rsidRDefault="00503D2A">
                                  <w:pPr>
                                    <w:tabs>
                                      <w:tab w:val="left" w:pos="567"/>
                                    </w:tabs>
                                    <w:jc w:val="center"/>
                                    <w:rPr>
                                      <w:rFonts w:eastAsia="SimSun"/>
                                      <w:b/>
                                      <w:bCs/>
                                      <w:szCs w:val="24"/>
                                      <w:lang w:eastAsia="lt-LT"/>
                                    </w:rPr>
                                  </w:pPr>
                                  <w:r>
                                    <w:rPr>
                                      <w:rFonts w:eastAsia="SimSun"/>
                                      <w:b/>
                                      <w:bCs/>
                                      <w:szCs w:val="24"/>
                                      <w:lang w:eastAsia="lt-LT"/>
                                    </w:rPr>
                                    <w:t>1325</w:t>
                                  </w:r>
                                </w:p>
                              </w:tc>
                            </w:tr>
                          </w:tbl>
                          <w:p w14:paraId="5E59BA56"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2011 metais išduoti 2325 pastatų energinio naudingumo sertifikatai, 2012 metais – 4078 pastatų energinio naudingumo sertifikatai, 2013 metais – 39977 sertifikatai</w:t>
                            </w:r>
                          </w:p>
                        </w:tc>
                      </w:tr>
                    </w:tbl>
                    <w:p w14:paraId="5E59BA58" w14:textId="77777777" w:rsidR="00F9142E" w:rsidRDefault="00F9142E">
                      <w:pPr>
                        <w:tabs>
                          <w:tab w:val="left" w:pos="567"/>
                          <w:tab w:val="left" w:pos="709"/>
                        </w:tabs>
                        <w:jc w:val="both"/>
                        <w:rPr>
                          <w:rFonts w:eastAsia="SimSun"/>
                          <w:b/>
                          <w:szCs w:val="24"/>
                          <w:lang w:eastAsia="da-DK"/>
                        </w:rPr>
                      </w:pPr>
                    </w:p>
                    <w:p w14:paraId="5E59BA59" w14:textId="77777777" w:rsidR="00F9142E" w:rsidRDefault="00503D2A">
                      <w:pPr>
                        <w:tabs>
                          <w:tab w:val="left" w:pos="851"/>
                        </w:tabs>
                        <w:ind w:firstLine="851"/>
                        <w:jc w:val="both"/>
                        <w:rPr>
                          <w:rFonts w:eastAsia="SimSun"/>
                          <w:szCs w:val="24"/>
                          <w:lang w:eastAsia="da-DK"/>
                        </w:rPr>
                      </w:pPr>
                      <w:r>
                        <w:rPr>
                          <w:rFonts w:eastAsia="SimSun"/>
                          <w:szCs w:val="24"/>
                          <w:lang w:eastAsia="da-DK"/>
                        </w:rPr>
                        <w:lastRenderedPageBreak/>
                        <w:t>Vadovaujantis STR 1.02.06:2012 „Statybos techninės veiklos pagrindinių sričių vadovų ir teritorijų planavimo specialistų kvalifikacinių reikalavimų, atestavimo ir teisės pripažinimo tvarkos aprašu“, statybos inžinierių, siekiančių įgyti teisę eiti statybos techninės veiklos pagrindinių sričių vadovų pareigas, profesines žinias gali vertinti įstatymų nustatyta tvarka įregistruotos visuotinai pripažintos profesinės draugijos, sąjungos, asociacijos, kitos visuomeninės organizacijos ar mokymo įstaigos.</w:t>
                      </w:r>
                    </w:p>
                    <w:p w14:paraId="5E59BA5A" w14:textId="77777777" w:rsidR="00F9142E" w:rsidRDefault="00503D2A">
                      <w:pPr>
                        <w:tabs>
                          <w:tab w:val="left" w:pos="851"/>
                        </w:tabs>
                        <w:ind w:firstLine="709"/>
                        <w:jc w:val="both"/>
                        <w:rPr>
                          <w:rFonts w:eastAsia="SimSun"/>
                          <w:szCs w:val="24"/>
                        </w:rPr>
                      </w:pPr>
                      <w:r>
                        <w:rPr>
                          <w:rFonts w:eastAsia="SimSun"/>
                          <w:szCs w:val="24"/>
                          <w:lang w:eastAsia="da-DK"/>
                        </w:rPr>
                        <w:t xml:space="preserve">Šiuos įgaliojimus suteikė Lietuvos Respublikos aplinkos ministras patvirtindamas savo įsakymais profesinių žinių vertinimo egzaminų programas. Be kita ko įgaliotos organizacijos atlieka šias funkcijas – </w:t>
                      </w:r>
                      <w:r>
                        <w:rPr>
                          <w:rFonts w:eastAsia="SimSun"/>
                          <w:szCs w:val="24"/>
                        </w:rPr>
                        <w:t>surenka atestavimo dokumentus (prašymus); praveda kvalifikacijos tobulinimo mokymus; rengia profesinių žinių egzaminus; išduoda profesinio įvertinimo dokumentus (protokolą/pažymą); perduoda atestavimo dokumentus į statybos produkcijos sertifikavimo centrą.</w:t>
                      </w:r>
                    </w:p>
                    <w:p w14:paraId="5E59BA5B" w14:textId="77777777" w:rsidR="00F9142E" w:rsidRDefault="00503D2A">
                      <w:pPr>
                        <w:tabs>
                          <w:tab w:val="left" w:pos="567"/>
                        </w:tabs>
                        <w:ind w:firstLine="851"/>
                        <w:jc w:val="both"/>
                        <w:rPr>
                          <w:rFonts w:eastAsia="SimSun"/>
                          <w:szCs w:val="24"/>
                          <w:lang w:eastAsia="da-DK"/>
                        </w:rPr>
                      </w:pPr>
                      <w:r>
                        <w:rPr>
                          <w:rFonts w:eastAsia="SimSun"/>
                          <w:szCs w:val="24"/>
                          <w:lang w:eastAsia="da-DK"/>
                        </w:rPr>
                        <w:t>Įgaliotos organizacijos, turinčios teisę tikrinti statybos inžinierių profesines žinias (energetikos srityje): Lietuvos statybos inžinierių sąjunga,  Lietuvos šiluminės technikos inžinierių asociacija, Lietuvos santechnikų asociacija, VšĮ Respublikinis energetikų mokymo centras, AB „Lietuvos dujos“. Kauno technologijos universiteto Architektūros ir statybos institute nuolat organizuojami statybos techninės veiklos pagrindinių sričių vadovų ir specialistų kvalifikacijos tobulinimo kursai.</w:t>
                      </w:r>
                    </w:p>
                    <w:p w14:paraId="5E59BA5C" w14:textId="77777777" w:rsidR="00F9142E" w:rsidRDefault="00503D2A">
                      <w:pPr>
                        <w:tabs>
                          <w:tab w:val="left" w:pos="567"/>
                        </w:tabs>
                        <w:ind w:firstLine="851"/>
                        <w:jc w:val="both"/>
                        <w:rPr>
                          <w:rFonts w:eastAsia="SimSun"/>
                          <w:szCs w:val="24"/>
                          <w:lang w:eastAsia="da-DK"/>
                        </w:rPr>
                      </w:pPr>
                      <w:r>
                        <w:rPr>
                          <w:rFonts w:eastAsia="SimSun"/>
                          <w:szCs w:val="24"/>
                          <w:lang w:eastAsia="da-DK"/>
                        </w:rPr>
                        <w:t>Pastatų energinio naudingumo sertifikavimo ekspertų atestavimas yra procedūra, kurios metu išklausiusiems mokymų kursus bei išlaikiusiems kvalifikacijos egzaminą specialistams suteikiama teisė vykdyti pastatų energinio naudingumo įvertinimą bei išduoti tai pavirtinančius dokumentus. Lietuvoje šių ekspertų mokymą organizuoja paskirtosios mokymo organizacijos.</w:t>
                      </w:r>
                    </w:p>
                    <w:p w14:paraId="5E59BA5D" w14:textId="77777777" w:rsidR="00F9142E" w:rsidRDefault="00503D2A">
                      <w:pPr>
                        <w:tabs>
                          <w:tab w:val="left" w:pos="567"/>
                        </w:tabs>
                        <w:ind w:firstLine="851"/>
                        <w:jc w:val="both"/>
                        <w:rPr>
                          <w:rFonts w:eastAsia="SimSun"/>
                          <w:szCs w:val="24"/>
                        </w:rPr>
                      </w:pPr>
                      <w:r>
                        <w:rPr>
                          <w:rFonts w:eastAsia="SimSun"/>
                          <w:szCs w:val="24"/>
                          <w:lang w:eastAsia="da-DK"/>
                        </w:rPr>
                        <w:t xml:space="preserve">Paskirtosios mokymo organizacijos yra </w:t>
                      </w:r>
                      <w:r>
                        <w:rPr>
                          <w:rFonts w:eastAsia="SimSun"/>
                          <w:szCs w:val="24"/>
                        </w:rPr>
                        <w:t>Kauno technologijos universiteto Architektūros ir statybos institutas; VšĮ Vilniaus Gedimino technikos universiteto Kokybės vadybos centras.</w:t>
                      </w:r>
                    </w:p>
                    <w:p w14:paraId="5E59BA5E" w14:textId="77777777" w:rsidR="00F9142E" w:rsidRDefault="00503D2A">
                      <w:pPr>
                        <w:tabs>
                          <w:tab w:val="left" w:pos="567"/>
                        </w:tabs>
                        <w:ind w:firstLine="851"/>
                        <w:jc w:val="both"/>
                        <w:rPr>
                          <w:rFonts w:eastAsia="SimSun"/>
                          <w:szCs w:val="24"/>
                          <w:lang w:eastAsia="da-DK"/>
                        </w:rPr>
                      </w:pPr>
                      <w:r>
                        <w:rPr>
                          <w:rFonts w:eastAsia="SimSun"/>
                          <w:szCs w:val="24"/>
                          <w:lang w:eastAsia="da-DK"/>
                        </w:rPr>
                        <w:t>Pastatų energinio naudingumo sertifikavimo ekspertas, gavęs kvalifikacijos atestatą ir prieš išduodamas pirmuosius sertifikatus, turi pasitvirtinti savo darbo reglamentą, nusakantį jo darbo tvarką ir procedūrų vykdymą. Vykdydamas savo veiklą, sertifikavimo ekspertas privalo vadovautis lygiateisiškumo principu ir sukurti nediskriminuojančias sąlygas visiems užsakovams bei būti nešališkas.</w:t>
                      </w:r>
                    </w:p>
                    <w:p w14:paraId="5E59BA5F"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Energijos vartojimo auditas. Lietuvos Respublikos energetikos ministro įsakymais: </w:t>
                      </w:r>
                    </w:p>
                    <w:p w14:paraId="5E59BA60"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Vilniaus Gedimino technikos universiteto Aplinkos inžinerijos fakulteto Pastatų energetikos katedrai suteikiama teisė rengti energijos vartojimo pastatuose auditą atliekančių specialistų mokymo kursus pagal įvertintą ir patvirtintą mokymo programą;</w:t>
                      </w:r>
                    </w:p>
                    <w:p w14:paraId="5E59BA61"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VšĮ Respublikiniam energetikų mokymo centrui suteikiama teisė rengti energijos vartojimo pastatuose auditą atliekančių specialistų mokymo kursus pagal įvertintą ir patvirtintą mokymo programą.</w:t>
                      </w:r>
                    </w:p>
                    <w:p w14:paraId="5E59BA62"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Įgaliotos ir paskirtosios mokymo organizacijos, turinčios teisę rengti kvalifikacijos tobulinimo mokymus ir tikrinti profesines žinias, savo interneto svetainėse viešai skelbia kvietimus į atitinkamų specialistų mokymo kursus nurodydamos keliamus reikalavimus specialistams ir bendrąją informaciją apie organizuojamus kursus. </w:t>
                      </w:r>
                    </w:p>
                    <w:p w14:paraId="5E59BA63" w14:textId="77777777" w:rsidR="00F9142E" w:rsidRDefault="00503D2A">
                      <w:pPr>
                        <w:tabs>
                          <w:tab w:val="left" w:pos="567"/>
                        </w:tabs>
                        <w:ind w:firstLine="851"/>
                        <w:jc w:val="both"/>
                        <w:rPr>
                          <w:rFonts w:eastAsia="SimSun"/>
                          <w:szCs w:val="24"/>
                          <w:lang w:eastAsia="da-DK"/>
                        </w:rPr>
                      </w:pPr>
                      <w:r>
                        <w:rPr>
                          <w:rFonts w:eastAsia="SimSun"/>
                          <w:szCs w:val="24"/>
                          <w:lang w:eastAsia="lt-LT"/>
                        </w:rPr>
                        <w:t>Informacija apie nacionalinio lygmens techninės kompetencijos tobulinimo planą pateikiama toliau tekste.</w:t>
                      </w:r>
                      <w:r>
                        <w:rPr>
                          <w:rFonts w:eastAsia="SimSun"/>
                          <w:b/>
                          <w:szCs w:val="24"/>
                          <w:lang w:eastAsia="lt-LT"/>
                        </w:rPr>
                        <w:t xml:space="preserve"> </w:t>
                      </w:r>
                      <w:r>
                        <w:rPr>
                          <w:rFonts w:eastAsia="SimSun"/>
                          <w:szCs w:val="24"/>
                          <w:lang w:eastAsia="da-DK"/>
                        </w:rPr>
                        <w:t xml:space="preserve">Statybos srities darbo rinkoje dirbantiems darbininkams trūksta žinių ir gebėjimų, susijusių su energetiškai efektyvių pastatų statyba. 2020 metų energijos efektyvumo tikslų įgyvendinimui reikės papildomai apmokyti dalį esamų darbininkų, suteikiant jiems trūkstamas žinias ir įgūdžius. Trūkstamoms žinioms ir gebėjimams perduoti turi būti naudojamos atnaujintos arba naujai parengtos mokymų programos, papildomai apmokomi mokytojai, atnaujinta mokymų bazė, mokymo įstaigos skatinamos glaudžiai </w:t>
                      </w:r>
                      <w:r>
                        <w:rPr>
                          <w:rFonts w:eastAsia="SimSun"/>
                          <w:szCs w:val="24"/>
                          <w:lang w:eastAsia="da-DK"/>
                        </w:rPr>
                        <w:lastRenderedPageBreak/>
                        <w:t xml:space="preserve">bendradarbiauti su statybos ir įrangos montavimo įmonėmis, tiekėjais, profesinėmis asociacijomis, aukštojo mokymo institucijomis. </w:t>
                      </w:r>
                    </w:p>
                    <w:p w14:paraId="5E59BA64" w14:textId="77777777" w:rsidR="00F9142E" w:rsidRDefault="00503D2A">
                      <w:pPr>
                        <w:tabs>
                          <w:tab w:val="left" w:pos="567"/>
                        </w:tabs>
                        <w:ind w:firstLine="851"/>
                        <w:jc w:val="both"/>
                        <w:rPr>
                          <w:rFonts w:eastAsia="SimSun"/>
                          <w:szCs w:val="24"/>
                          <w:lang w:eastAsia="da-DK"/>
                        </w:rPr>
                      </w:pPr>
                      <w:r>
                        <w:rPr>
                          <w:rFonts w:eastAsia="SimSun"/>
                          <w:szCs w:val="24"/>
                          <w:lang w:eastAsia="da-DK"/>
                        </w:rPr>
                        <w:t>Siekiant darbininkų kompetencijos didinimo, Lietuvoje vykdomas projektas</w:t>
                      </w:r>
                      <w:r>
                        <w:rPr>
                          <w:rFonts w:eastAsia="SimSun"/>
                          <w:b/>
                          <w:szCs w:val="24"/>
                          <w:lang w:eastAsia="da-DK"/>
                        </w:rPr>
                        <w:t xml:space="preserve"> </w:t>
                      </w:r>
                      <w:r>
                        <w:rPr>
                          <w:rFonts w:eastAsia="SimSun"/>
                          <w:szCs w:val="24"/>
                          <w:lang w:eastAsia="da-DK"/>
                        </w:rPr>
                        <w:t>BUILD UP SKILLS – LT, kurio tikslas – parengti 2020 metų pastatų energinio naudingumo tikslų įgyvendinimui būtinų statybų sektoriaus darbininkų kvalifikacijų tobulinimo planą. Dalis numatytų priemonių tinkamos ne tik darbininkiškų profesijų, bet ir visų lygių statybos specialistų (statybos sektoriaus dalyvių) kvalifikacijai tobulinti. Šiuo metu yra parengtos Lietuvos statybos sektoriaus darbininkų kvalifikacijos tobulinimo gairės siekiant 2020 metų energinio efektyvumo tikslų</w:t>
                      </w:r>
                      <w:r>
                        <w:rPr>
                          <w:rFonts w:eastAsia="SimSun"/>
                          <w:szCs w:val="24"/>
                          <w:vertAlign w:val="superscript"/>
                          <w:lang w:eastAsia="da-DK"/>
                        </w:rPr>
                        <w:footnoteReference w:id="3"/>
                      </w:r>
                      <w:r>
                        <w:rPr>
                          <w:rFonts w:eastAsia="SimSun"/>
                          <w:szCs w:val="24"/>
                          <w:lang w:eastAsia="da-DK"/>
                        </w:rPr>
                        <w:t xml:space="preserve">. </w:t>
                      </w:r>
                    </w:p>
                    <w:p w14:paraId="5E59BA65" w14:textId="6ADB7291" w:rsidR="00F9142E" w:rsidRDefault="00503D2A">
                      <w:pPr>
                        <w:tabs>
                          <w:tab w:val="left" w:pos="567"/>
                        </w:tabs>
                        <w:ind w:firstLine="851"/>
                        <w:jc w:val="both"/>
                        <w:rPr>
                          <w:rFonts w:eastAsia="SimSun"/>
                          <w:szCs w:val="24"/>
                          <w:lang w:eastAsia="da-DK"/>
                        </w:rPr>
                      </w:pPr>
                      <w:r>
                        <w:rPr>
                          <w:rFonts w:eastAsia="SimSun"/>
                          <w:szCs w:val="24"/>
                          <w:lang w:eastAsia="da-DK"/>
                        </w:rPr>
                        <w:t>Parengtose darbininkų kvalifikacijos tobulinimo gairėse apibrėžtos keturios kvalifikacijų tobulinimo veiklos sritys:</w:t>
                      </w:r>
                    </w:p>
                    <w:p w14:paraId="5E59BA66" w14:textId="2E7C08C3" w:rsidR="00F9142E" w:rsidRDefault="00503D2A">
                      <w:pPr>
                        <w:tabs>
                          <w:tab w:val="left" w:pos="567"/>
                        </w:tabs>
                        <w:ind w:firstLine="851"/>
                        <w:jc w:val="both"/>
                        <w:rPr>
                          <w:rFonts w:eastAsia="SimSun"/>
                          <w:szCs w:val="24"/>
                          <w:lang w:eastAsia="da-DK"/>
                        </w:rPr>
                      </w:pPr>
                      <w:r>
                        <w:rPr>
                          <w:rFonts w:eastAsia="SimSun"/>
                          <w:i/>
                          <w:szCs w:val="24"/>
                          <w:lang w:eastAsia="da-DK"/>
                        </w:rPr>
                        <w:t>1.</w:t>
                      </w:r>
                      <w:r>
                        <w:rPr>
                          <w:rFonts w:eastAsia="SimSun"/>
                          <w:szCs w:val="24"/>
                          <w:lang w:eastAsia="da-DK"/>
                        </w:rPr>
                        <w:t xml:space="preserve"> </w:t>
                      </w:r>
                      <w:r>
                        <w:rPr>
                          <w:rFonts w:eastAsia="SimSun"/>
                          <w:i/>
                          <w:szCs w:val="24"/>
                          <w:lang w:eastAsia="da-DK"/>
                        </w:rPr>
                        <w:t>Informacijos sklaida ir skatinimas.</w:t>
                      </w:r>
                      <w:r>
                        <w:rPr>
                          <w:rFonts w:eastAsia="SimSun"/>
                          <w:szCs w:val="24"/>
                          <w:lang w:eastAsia="da-DK"/>
                        </w:rPr>
                        <w:t xml:space="preserve"> 2020 metų tikslų įgyvendinimui turi būti paruošti darbininkai visų pirma tobulinant šiuo metu dirbančių kvalifikaciją. Kvalifikacijos tobulinimo būtinumą turi suprasti visų statybos grandžių atstovai, pradedant statinių ir energijos vartotojais, baigiant visų darbų įgyvendintojais, t.y. darbininkais. Šiam tikslui turi būti intensyviau viešinama informacija apie naujus ES direktyvų reikalavimus ir su jų įgyvendinimu susijusius Lietuvos teisės aktus, apie šių reikalavimų privalomumą ir etapus, apie efektyvaus energijos vartojimo pastatuose ir atsinaujinančios energetikos ekonominę naudą, svarbą aplinkos apsaugai, įskaitant poveikius klimato kaitai ir gamtos resursų racionaliam naudojimui, šalies energinės nepriklausomybės didinimą; </w:t>
                      </w:r>
                    </w:p>
                    <w:p w14:paraId="5E59BA67" w14:textId="207A972D" w:rsidR="00F9142E" w:rsidRDefault="00503D2A">
                      <w:pPr>
                        <w:tabs>
                          <w:tab w:val="left" w:pos="567"/>
                        </w:tabs>
                        <w:ind w:firstLine="851"/>
                        <w:jc w:val="both"/>
                        <w:rPr>
                          <w:rFonts w:eastAsia="SimSun"/>
                          <w:szCs w:val="24"/>
                          <w:lang w:eastAsia="da-DK"/>
                        </w:rPr>
                      </w:pPr>
                      <w:r>
                        <w:rPr>
                          <w:rFonts w:eastAsia="SimSun"/>
                          <w:i/>
                          <w:szCs w:val="24"/>
                          <w:lang w:eastAsia="da-DK"/>
                        </w:rPr>
                        <w:t>2. Profesinio mokymo sistemos pritaikymas naujiems poreikiams.</w:t>
                      </w:r>
                      <w:r>
                        <w:rPr>
                          <w:rFonts w:eastAsia="SimSun"/>
                          <w:szCs w:val="24"/>
                          <w:lang w:eastAsia="da-DK"/>
                        </w:rPr>
                        <w:t xml:space="preserve"> Profesinio mokymo sistema turi būti orientuota į naujų žinių ir gebėjimų poreikį ir parengta kvalifikacijos tobulinimo procesui papildomai apmokant šiuo metu dirbančius ir naujus darbininkus pagal nuolat atnaujinamas naujausius darbo rinkos poreikius tenkinančias mokymų programas. Šiam tikslui įgyvendinti turi būti atnaujinta mokymų programų ruošimo teisinė bazė, t. y. paruošti statybos ir atsinaujinančios energijos gamybos įrenginių montavimo profesijų profesinio rengimo standartai, paruoštos arba atnaujintos profesinio mokymo programos, parengtas modulinio mokymo tvarkos aprašas ir kt. </w:t>
                      </w:r>
                    </w:p>
                    <w:p w14:paraId="5E59BA68" w14:textId="360AB5C9" w:rsidR="00F9142E" w:rsidRDefault="00503D2A">
                      <w:pPr>
                        <w:tabs>
                          <w:tab w:val="left" w:pos="567"/>
                        </w:tabs>
                        <w:ind w:firstLine="851"/>
                        <w:jc w:val="both"/>
                        <w:rPr>
                          <w:rFonts w:eastAsia="SimSun"/>
                          <w:szCs w:val="24"/>
                          <w:lang w:eastAsia="da-DK"/>
                        </w:rPr>
                      </w:pPr>
                      <w:r>
                        <w:rPr>
                          <w:rFonts w:eastAsia="SimSun"/>
                          <w:i/>
                          <w:szCs w:val="24"/>
                          <w:lang w:eastAsia="da-DK"/>
                        </w:rPr>
                        <w:t>3. Kvalifikacijos tobulinimo priemonių įgyvendinimas.</w:t>
                      </w:r>
                      <w:r>
                        <w:rPr>
                          <w:rFonts w:eastAsia="SimSun"/>
                          <w:szCs w:val="24"/>
                          <w:lang w:eastAsia="da-DK"/>
                        </w:rPr>
                        <w:t xml:space="preserve"> Sėkmingam numatytos kvalifikacijų tobulinimo programos įgyvendinimui visų pirma reikia padidinti statybos sektoriaus ir atsinaujinančių energijos šaltinių diegimo darbininkiškų profesijų patrauklumą, kad kuo daugiau žmonių rinktųsi šias profesijas ir jau dirbantys darbuotojai matytų šioje srityje savo darbo ilgalaikes perspektyvas, būtų suinteresuoti tobulinti savo kvalifikaciją tikėdamiesi geresnių darbo ir atlygio už darbą sąlygų, aiškiai matytų mokymosi visą gyvenimą perspektyvas ir kvalifikacijos tobulinimo galimybes. Profesinio mokymo įstaigos turi naudoti atnaujintas (arba naujai sukurtas) besikeičiantiems rinkos poreikiams pritaikytas mokymo programas. Kvalifikacijoms tobulinti taip pat svarbu išnaudoti ir neformaliojo mokymo sistemą, kadangi šiuo būdu darbo rinką dažniausiai pasiekia pagrindinės žinios apie naujų medžiagų, technologijų ir įrenginių naudojimą. Tinkamai prognozuojant darbininkų poreikį energetiškai efektyvių pastatų statybai ir atsinaujinančių energijos šaltinių panaudojimui bei šiems darbams reikalingas kvalifikacijas, darbo birža gali aktyviai koreguoti darbo neturinčių žmonių kvalifikacijos tobulinimo arba profesijos keitimo mokymo programas, daugiau žmonių nukreipiant į perspektyvius mokymus.</w:t>
                      </w:r>
                    </w:p>
                    <w:p w14:paraId="5E59BA69" w14:textId="042873A8" w:rsidR="00F9142E" w:rsidRDefault="00503D2A">
                      <w:pPr>
                        <w:tabs>
                          <w:tab w:val="left" w:pos="567"/>
                        </w:tabs>
                        <w:ind w:firstLine="851"/>
                        <w:jc w:val="both"/>
                        <w:rPr>
                          <w:rFonts w:eastAsia="SimSun"/>
                          <w:szCs w:val="24"/>
                          <w:lang w:eastAsia="da-DK"/>
                        </w:rPr>
                      </w:pPr>
                      <w:r>
                        <w:rPr>
                          <w:rFonts w:eastAsia="SimSun"/>
                          <w:i/>
                          <w:szCs w:val="24"/>
                          <w:lang w:eastAsia="da-DK"/>
                        </w:rPr>
                        <w:t>4. Kokybės užtikrinimas ir kvalifikacijų duomenų bazės vystymas.</w:t>
                      </w:r>
                      <w:r>
                        <w:rPr>
                          <w:rFonts w:eastAsia="SimSun"/>
                          <w:szCs w:val="24"/>
                          <w:lang w:eastAsia="da-DK"/>
                        </w:rPr>
                        <w:t xml:space="preserve"> Kvalifikacijos tobulinimui palengvinti ir skatinti naudojama visiems prieinama, lengvai randama informacinė sistema. Joje pateikiama nuolat atnaujinta informacija apie darbininkų poreikį, mokymo galimybes ir statybos objektus. Užtikrinama naujausios informacijos apie </w:t>
                      </w:r>
                      <w:r>
                        <w:rPr>
                          <w:rFonts w:eastAsia="SimSun"/>
                          <w:szCs w:val="24"/>
                          <w:lang w:eastAsia="da-DK"/>
                        </w:rPr>
                        <w:lastRenderedPageBreak/>
                        <w:t>profesinius standartus, mokymo programas, darbininkų kvalifikacijas, darbininkų atestavimą, įmonių atestavimą prieinamumas suinteresuotoms šalims ir stebėsenos galimybė.</w:t>
                      </w:r>
                    </w:p>
                    <w:p w14:paraId="5E59BA6A" w14:textId="77777777" w:rsidR="00F9142E" w:rsidRDefault="00503D2A">
                      <w:pPr>
                        <w:tabs>
                          <w:tab w:val="left" w:pos="567"/>
                        </w:tabs>
                        <w:ind w:firstLine="851"/>
                        <w:jc w:val="both"/>
                        <w:rPr>
                          <w:rFonts w:eastAsia="SimSun"/>
                          <w:szCs w:val="24"/>
                          <w:lang w:eastAsia="da-DK"/>
                        </w:rPr>
                      </w:pPr>
                      <w:r>
                        <w:rPr>
                          <w:rFonts w:eastAsia="SimSun"/>
                          <w:szCs w:val="24"/>
                          <w:lang w:eastAsia="da-DK"/>
                        </w:rPr>
                        <w:t>Gairėse numatytiems tikslams pasiekti ir veikloms plėtoti rekomenduojama suvienyti keleto institucijų organizacinius bei finansinius resursus ir rengti bei įgyvendinti bendrus projektus.</w:t>
                      </w:r>
                    </w:p>
                    <w:p w14:paraId="5E59BA6B"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Šiuo metu ruošiamasi antrajam BUILD UP SKILLS projekto etapui – kvalifikacijų tobulinimo schemos. Šio etapo tikslas – sukurti aukšto energetinio efektyvumo namų statybai, renovacijai, eksploatavimui bei atsinaujinančių energetinių išteklių įrengimui reikiamos kompetencijos įgijimo ir pripažinimo sistemą, kuri apimtų:  </w:t>
                      </w:r>
                    </w:p>
                    <w:p w14:paraId="5E59BA6C"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laisvanoriškos darbuotojų kompetencijų įgijimo ir įvertinimo sistemos sukūrimą;</w:t>
                      </w:r>
                    </w:p>
                    <w:p w14:paraId="5E59BA6D"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mokymo programų bei mokytojų patvirtinimo sistemos sukūrimą;</w:t>
                      </w:r>
                    </w:p>
                    <w:p w14:paraId="5E59BA6E"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bandomąjį sistemos patikrinimą, apmokant grupę mokytojų bei pagal akredituotas programas parengiant ir atestuojant kelias skirtingos specializacijos grupes darbininkų suteikiant Kompetencijų pasą;</w:t>
                      </w:r>
                    </w:p>
                    <w:p w14:paraId="5E59BA6F"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mokymo schemų ir naujai sukurtos sistemos populiarinimas.</w:t>
                      </w:r>
                    </w:p>
                    <w:p w14:paraId="5E59BA70" w14:textId="400095D1" w:rsidR="00F9142E" w:rsidRDefault="000006EC">
                      <w:pPr>
                        <w:tabs>
                          <w:tab w:val="left" w:pos="567"/>
                        </w:tabs>
                        <w:rPr>
                          <w:rFonts w:eastAsia="SimSun"/>
                          <w:b/>
                          <w:szCs w:val="24"/>
                          <w:lang w:eastAsia="da-DK"/>
                        </w:rPr>
                      </w:pPr>
                    </w:p>
                  </w:sdtContent>
                </w:sdt>
                <w:sdt>
                  <w:sdtPr>
                    <w:alias w:val="3.1.15 p."/>
                    <w:tag w:val="part_f60042c3f89743dca282fb3d42571b54"/>
                    <w:id w:val="-1766604299"/>
                    <w:lock w:val="sdtLocked"/>
                  </w:sdtPr>
                  <w:sdtEndPr/>
                  <w:sdtContent>
                    <w:p w14:paraId="5E59BA71" w14:textId="3ABEF8C4" w:rsidR="00F9142E" w:rsidRDefault="000006EC">
                      <w:pPr>
                        <w:tabs>
                          <w:tab w:val="left" w:pos="567"/>
                        </w:tabs>
                        <w:jc w:val="center"/>
                        <w:rPr>
                          <w:rFonts w:eastAsia="SimSun"/>
                          <w:b/>
                          <w:szCs w:val="24"/>
                          <w:lang w:eastAsia="da-DK"/>
                        </w:rPr>
                      </w:pPr>
                      <w:sdt>
                        <w:sdtPr>
                          <w:alias w:val="Numeris"/>
                          <w:tag w:val="nr_f60042c3f89743dca282fb3d42571b54"/>
                          <w:id w:val="818312437"/>
                          <w:lock w:val="sdtLocked"/>
                        </w:sdtPr>
                        <w:sdtEndPr/>
                        <w:sdtContent>
                          <w:r w:rsidR="00503D2A">
                            <w:rPr>
                              <w:rFonts w:eastAsia="SimSun"/>
                              <w:b/>
                              <w:szCs w:val="24"/>
                              <w:lang w:eastAsia="da-DK"/>
                            </w:rPr>
                            <w:t>3.1.15</w:t>
                          </w:r>
                        </w:sdtContent>
                      </w:sdt>
                      <w:r w:rsidR="00503D2A">
                        <w:rPr>
                          <w:rFonts w:eastAsia="SimSun"/>
                          <w:b/>
                          <w:szCs w:val="24"/>
                          <w:lang w:eastAsia="da-DK"/>
                        </w:rPr>
                        <w:t>. Teisinio reguliavimo kliūtys, ribosiančios energijos vartojimo efektyvumą</w:t>
                      </w:r>
                    </w:p>
                    <w:p w14:paraId="5E59BA72" w14:textId="77777777" w:rsidR="00F9142E" w:rsidRDefault="00F9142E">
                      <w:pPr>
                        <w:tabs>
                          <w:tab w:val="left" w:pos="567"/>
                          <w:tab w:val="left" w:pos="709"/>
                        </w:tabs>
                        <w:jc w:val="both"/>
                        <w:rPr>
                          <w:rFonts w:eastAsia="SimSun"/>
                          <w:b/>
                          <w:szCs w:val="24"/>
                          <w:lang w:eastAsia="da-DK"/>
                        </w:rPr>
                      </w:pPr>
                    </w:p>
                    <w:p w14:paraId="5E59BA73" w14:textId="77777777" w:rsidR="00F9142E" w:rsidRDefault="00503D2A">
                      <w:pPr>
                        <w:tabs>
                          <w:tab w:val="left" w:pos="567"/>
                        </w:tabs>
                        <w:ind w:firstLine="851"/>
                        <w:jc w:val="both"/>
                        <w:rPr>
                          <w:rFonts w:eastAsia="SimSun"/>
                          <w:szCs w:val="24"/>
                          <w:lang w:eastAsia="da-DK"/>
                        </w:rPr>
                      </w:pPr>
                      <w:r>
                        <w:rPr>
                          <w:rFonts w:eastAsia="SimSun"/>
                          <w:szCs w:val="24"/>
                          <w:lang w:eastAsia="da-DK"/>
                        </w:rPr>
                        <w:t>Teisinio reguliavimo kliūtys, kurios gali riboti energijos vartojimo efektyvumo didinimą Lietuvoje</w:t>
                      </w:r>
                      <w:r>
                        <w:rPr>
                          <w:rFonts w:eastAsia="SimSun"/>
                          <w:szCs w:val="24"/>
                          <w:vertAlign w:val="superscript"/>
                          <w:lang w:eastAsia="da-DK"/>
                        </w:rPr>
                        <w:footnoteReference w:id="4"/>
                      </w:r>
                      <w:r>
                        <w:rPr>
                          <w:rFonts w:eastAsia="SimSun"/>
                          <w:szCs w:val="24"/>
                          <w:lang w:eastAsia="da-DK"/>
                        </w:rPr>
                        <w:t>:</w:t>
                      </w:r>
                    </w:p>
                    <w:p w14:paraId="5E59BA74" w14:textId="679011A1" w:rsidR="00F9142E" w:rsidRDefault="00F9142E">
                      <w:pPr>
                        <w:tabs>
                          <w:tab w:val="left" w:pos="567"/>
                        </w:tabs>
                        <w:ind w:firstLine="851"/>
                        <w:jc w:val="both"/>
                        <w:rPr>
                          <w:rFonts w:eastAsia="SimSun"/>
                          <w:szCs w:val="24"/>
                          <w:lang w:eastAsia="da-DK"/>
                        </w:rPr>
                      </w:pPr>
                    </w:p>
                    <w:p w14:paraId="5E59BA75" w14:textId="240D0B11" w:rsidR="00F9142E" w:rsidRDefault="00503D2A">
                      <w:pPr>
                        <w:tabs>
                          <w:tab w:val="left" w:pos="567"/>
                        </w:tabs>
                        <w:ind w:left="720" w:hanging="360"/>
                        <w:jc w:val="both"/>
                        <w:rPr>
                          <w:rFonts w:eastAsia="SimSun"/>
                          <w:i/>
                          <w:iCs/>
                          <w:color w:val="000000"/>
                          <w:szCs w:val="24"/>
                          <w:lang w:eastAsia="lt-LT"/>
                        </w:rPr>
                      </w:pPr>
                      <w:r>
                        <w:rPr>
                          <w:rFonts w:eastAsia="SimSun"/>
                          <w:i/>
                          <w:iCs/>
                          <w:color w:val="000000"/>
                          <w:szCs w:val="24"/>
                          <w:lang w:eastAsia="lt-LT"/>
                        </w:rPr>
                        <w:t xml:space="preserve">1. </w:t>
                      </w:r>
                      <w:r>
                        <w:rPr>
                          <w:rFonts w:eastAsia="SimSun"/>
                          <w:szCs w:val="24"/>
                          <w:lang w:eastAsia="lt-LT"/>
                        </w:rPr>
                        <w:t>Kasmet valstybės ar savivaldybių biudžetinės įstaigos (kitaip – viešosios paskirties pastatų faktiniai naudotojai) gauna lėšų iš biudžeto. Asignavimai  iš valstybės ar savivaldybių biudžetų yra pervedami į minėtų įstaigų sąskaitas (t.y. darbo užmokesčiui) arba tiekėjams (t.y. konkrečioms išlaidoms apmokėti), neviršijant metinių asignavimų ar kitų įgyvendinamų programų limitų. Valstybės iždo departamentas perveda Valstybės biudžetinėms įstaigoms skirtus asignavimus tiesiogiai tiekėjams, kuriems sumokama už prekes, darbus ir paslaugas, suteiktas biudžetinėms įstaigoms. Taigi daugeliu atvejų valstybės ar savivaldybių biudžetinės įstaigos neturi teisės laisvai naudoti metinius asignavimus, o nepanaudoti asignavimai turi būti grąžinti į valstybės ar savivaldybių biudžetus. Esant šiai situacijai  viešosios paskirties pastatų faktiniai naudotojai nėra finansiškai motyvuoti dalyvauti pirkimuose, kuriuose naudojamos sutartys dėl energijos vartojimo efektyvumo (angl.</w:t>
                      </w:r>
                      <w:r>
                        <w:rPr>
                          <w:rFonts w:eastAsia="SimSun"/>
                          <w:color w:val="000000"/>
                          <w:szCs w:val="24"/>
                          <w:lang w:eastAsia="lt-LT"/>
                        </w:rPr>
                        <w:t xml:space="preserve"> </w:t>
                      </w:r>
                      <w:proofErr w:type="spellStart"/>
                      <w:r>
                        <w:rPr>
                          <w:rFonts w:eastAsia="SimSun"/>
                          <w:i/>
                          <w:iCs/>
                          <w:color w:val="000000"/>
                          <w:szCs w:val="24"/>
                          <w:lang w:eastAsia="lt-LT"/>
                        </w:rPr>
                        <w:t>energy</w:t>
                      </w:r>
                      <w:proofErr w:type="spellEnd"/>
                      <w:r>
                        <w:rPr>
                          <w:rFonts w:eastAsia="SimSun"/>
                          <w:i/>
                          <w:iCs/>
                          <w:color w:val="000000"/>
                          <w:szCs w:val="24"/>
                          <w:lang w:eastAsia="lt-LT"/>
                        </w:rPr>
                        <w:t xml:space="preserve"> </w:t>
                      </w:r>
                      <w:proofErr w:type="spellStart"/>
                      <w:r>
                        <w:rPr>
                          <w:rFonts w:eastAsia="SimSun"/>
                          <w:i/>
                          <w:iCs/>
                          <w:color w:val="000000"/>
                          <w:szCs w:val="24"/>
                          <w:lang w:eastAsia="lt-LT"/>
                        </w:rPr>
                        <w:t>performance</w:t>
                      </w:r>
                      <w:proofErr w:type="spellEnd"/>
                      <w:r>
                        <w:rPr>
                          <w:rFonts w:eastAsia="SimSun"/>
                          <w:i/>
                          <w:iCs/>
                          <w:color w:val="000000"/>
                          <w:szCs w:val="24"/>
                          <w:lang w:eastAsia="lt-LT"/>
                        </w:rPr>
                        <w:t xml:space="preserve"> </w:t>
                      </w:r>
                      <w:proofErr w:type="spellStart"/>
                      <w:r>
                        <w:rPr>
                          <w:rFonts w:eastAsia="SimSun"/>
                          <w:i/>
                          <w:iCs/>
                          <w:color w:val="000000"/>
                          <w:szCs w:val="24"/>
                          <w:lang w:eastAsia="lt-LT"/>
                        </w:rPr>
                        <w:t>contract</w:t>
                      </w:r>
                      <w:proofErr w:type="spellEnd"/>
                      <w:r>
                        <w:rPr>
                          <w:rFonts w:eastAsia="SimSun"/>
                          <w:i/>
                          <w:iCs/>
                          <w:color w:val="000000"/>
                          <w:szCs w:val="24"/>
                          <w:lang w:eastAsia="lt-LT"/>
                        </w:rPr>
                        <w:t xml:space="preserve"> ).</w:t>
                      </w:r>
                    </w:p>
                    <w:p w14:paraId="5E59BA76" w14:textId="06BA7D9A" w:rsidR="00F9142E" w:rsidRDefault="00503D2A">
                      <w:pPr>
                        <w:tabs>
                          <w:tab w:val="left" w:pos="567"/>
                        </w:tabs>
                        <w:ind w:left="720" w:hanging="360"/>
                        <w:jc w:val="both"/>
                        <w:rPr>
                          <w:rFonts w:eastAsia="SimSun"/>
                          <w:i/>
                          <w:iCs/>
                          <w:color w:val="000000"/>
                          <w:szCs w:val="24"/>
                          <w:lang w:eastAsia="lt-LT"/>
                        </w:rPr>
                      </w:pPr>
                      <w:r>
                        <w:rPr>
                          <w:rFonts w:eastAsia="SimSun"/>
                          <w:i/>
                          <w:iCs/>
                          <w:color w:val="000000"/>
                          <w:szCs w:val="24"/>
                          <w:lang w:eastAsia="lt-LT"/>
                        </w:rPr>
                        <w:t xml:space="preserve">2. </w:t>
                      </w:r>
                      <w:r>
                        <w:rPr>
                          <w:rFonts w:eastAsia="SimSun"/>
                          <w:szCs w:val="24"/>
                          <w:lang w:eastAsia="lt-LT"/>
                        </w:rPr>
                        <w:t>Viešųjų pirkimų įstatymas nepritaikytas ilgalaikių energijos efektyvumo paslaugų sutarčių sudarymui. Vadovaujantis viešųjų pirkimų įstatymo 18 straipsniu, viešųjų pirkimų sutarties terminas negali viršyti 3 metų, išskyrus konkrečiai teisės aktuose reglamentuotas išimtis. Vis dėlto sutarties dėl energijos vartojimo efektyvumo  (angl.</w:t>
                      </w:r>
                      <w:r>
                        <w:rPr>
                          <w:rFonts w:eastAsia="SimSun"/>
                          <w:color w:val="000000"/>
                          <w:szCs w:val="24"/>
                          <w:lang w:eastAsia="lt-LT"/>
                        </w:rPr>
                        <w:t xml:space="preserve"> </w:t>
                      </w:r>
                      <w:r>
                        <w:rPr>
                          <w:rFonts w:eastAsia="SimSun"/>
                          <w:i/>
                          <w:iCs/>
                          <w:color w:val="000000"/>
                          <w:szCs w:val="24"/>
                          <w:lang w:eastAsia="lt-LT"/>
                        </w:rPr>
                        <w:t xml:space="preserve">energy performance contract </w:t>
                      </w:r>
                      <w:r>
                        <w:rPr>
                          <w:rFonts w:eastAsia="SimSun"/>
                          <w:iCs/>
                          <w:color w:val="000000"/>
                          <w:szCs w:val="24"/>
                          <w:lang w:eastAsia="lt-LT"/>
                        </w:rPr>
                        <w:t xml:space="preserve">) </w:t>
                      </w:r>
                      <w:r>
                        <w:rPr>
                          <w:rFonts w:eastAsia="SimSun"/>
                          <w:szCs w:val="24"/>
                          <w:lang w:eastAsia="lt-LT"/>
                        </w:rPr>
                        <w:t xml:space="preserve"> sudarymas remiantis viešojo ir privačiojo sektoriaus partnerystės pagrindu reikalauja ilgalaikių ir sudėtingų procedūrų, Viešųjų pirkimų tarnybos sutikimas dėl viešųjų pirkimų sutarties termino pratęsimo vertintinas kaip išimtinė priemonė, taip pat energijos efektyvumo projektai (viešosios paskirties pastatų renovavimo srityje, gatvių apšvietimo renovavimo srityje) nėra įtraukti į šiuo metu galiojančias ilgalaikes patvirtintas programas ar Valstybės investicijų programą, taigi šiuo metu nėra teisinių prielaidų sudaryti energijos efektyvumo paslaugų pirkimų ilgesniam kaip 3 metų laikotarpiui.</w:t>
                      </w:r>
                    </w:p>
                    <w:p w14:paraId="5E59BA77" w14:textId="24CDFE25" w:rsidR="00F9142E" w:rsidRDefault="00503D2A">
                      <w:pPr>
                        <w:tabs>
                          <w:tab w:val="left" w:pos="567"/>
                        </w:tabs>
                        <w:ind w:left="720" w:hanging="360"/>
                        <w:jc w:val="both"/>
                        <w:rPr>
                          <w:rFonts w:eastAsia="SimSun"/>
                          <w:i/>
                          <w:iCs/>
                          <w:color w:val="000000"/>
                          <w:szCs w:val="24"/>
                          <w:lang w:eastAsia="lt-LT"/>
                        </w:rPr>
                      </w:pPr>
                      <w:r>
                        <w:rPr>
                          <w:rFonts w:eastAsia="SimSun"/>
                          <w:i/>
                          <w:iCs/>
                          <w:color w:val="000000"/>
                          <w:szCs w:val="24"/>
                          <w:lang w:eastAsia="lt-LT"/>
                        </w:rPr>
                        <w:lastRenderedPageBreak/>
                        <w:t xml:space="preserve">3. </w:t>
                      </w:r>
                      <w:r>
                        <w:rPr>
                          <w:rFonts w:eastAsia="SimSun"/>
                          <w:szCs w:val="24"/>
                          <w:lang w:eastAsia="lt-LT"/>
                        </w:rPr>
                        <w:t>Viešųjų pirkimų įstatymas apsunkina kelių objektų (prekės, darbai, paslaugos) viešąjį pirkimą, vykdant jungtinį pirkimą ribojamas potencialių dalyvių skaičius. Perkančiosioms organizacijoms,  ketinančioms dalyvauti kelių objektų pirkime, gali tekti įrodinėti, kad nebuvo įmanoma išvengti kelių objektų pirkimo. Šiuo metu</w:t>
                      </w:r>
                      <w:r>
                        <w:rPr>
                          <w:rFonts w:eastAsia="SimSun"/>
                          <w:iCs/>
                          <w:color w:val="000000"/>
                          <w:szCs w:val="24"/>
                          <w:lang w:eastAsia="lt-LT"/>
                        </w:rPr>
                        <w:t xml:space="preserve"> </w:t>
                      </w:r>
                      <w:r>
                        <w:rPr>
                          <w:rFonts w:eastAsia="SimSun"/>
                          <w:szCs w:val="24"/>
                          <w:lang w:eastAsia="lt-LT"/>
                        </w:rPr>
                        <w:t>galiojančiu teisiniu reguliavimu nėra patvirtinto universalaus arba viešajam pirkimui pritaikyto sutarties dėl energijos vartojimo efektyvumo apibrėžimo.</w:t>
                      </w:r>
                    </w:p>
                    <w:p w14:paraId="5E59BA78" w14:textId="6F7CE169" w:rsidR="00F9142E" w:rsidRDefault="000006EC">
                      <w:pPr>
                        <w:tabs>
                          <w:tab w:val="left" w:pos="567"/>
                        </w:tabs>
                        <w:rPr>
                          <w:rFonts w:eastAsia="SimSun"/>
                          <w:szCs w:val="24"/>
                          <w:lang w:eastAsia="da-DK"/>
                        </w:rPr>
                      </w:pPr>
                    </w:p>
                  </w:sdtContent>
                </w:sdt>
                <w:sdt>
                  <w:sdtPr>
                    <w:alias w:val="skirsnis"/>
                    <w:tag w:val="part_cfe3035d0ff045439e682030dc04d2a8"/>
                    <w:id w:val="2037229286"/>
                    <w:lock w:val="sdtLocked"/>
                  </w:sdtPr>
                  <w:sdtEndPr>
                    <w:rPr>
                      <w:sz w:val="10"/>
                      <w:szCs w:val="10"/>
                    </w:rPr>
                  </w:sdtEndPr>
                  <w:sdtContent>
                    <w:p w14:paraId="5E59BA79" w14:textId="16C91F00" w:rsidR="00F9142E" w:rsidRDefault="000006EC">
                      <w:pPr>
                        <w:tabs>
                          <w:tab w:val="left" w:pos="567"/>
                        </w:tabs>
                        <w:jc w:val="center"/>
                        <w:rPr>
                          <w:rFonts w:eastAsia="SimSun"/>
                          <w:b/>
                          <w:szCs w:val="24"/>
                          <w:lang w:eastAsia="da-DK"/>
                        </w:rPr>
                      </w:pPr>
                      <w:sdt>
                        <w:sdtPr>
                          <w:alias w:val="Pavadinimas"/>
                          <w:tag w:val="title_cfe3035d0ff045439e682030dc04d2a8"/>
                          <w:id w:val="-1957783804"/>
                          <w:lock w:val="sdtLocked"/>
                        </w:sdtPr>
                        <w:sdtEndPr/>
                        <w:sdtContent>
                          <w:r w:rsidR="00503D2A">
                            <w:rPr>
                              <w:rFonts w:eastAsia="SimSun"/>
                              <w:b/>
                              <w:szCs w:val="24"/>
                              <w:lang w:eastAsia="da-DK"/>
                            </w:rPr>
                            <w:t>Rekomenduojami šių kliūčių sprendimo būdai</w:t>
                          </w:r>
                        </w:sdtContent>
                      </w:sdt>
                    </w:p>
                    <w:p w14:paraId="5E59BA7A" w14:textId="240268CF" w:rsidR="00F9142E" w:rsidRDefault="00F9142E">
                      <w:pPr>
                        <w:tabs>
                          <w:tab w:val="left" w:pos="567"/>
                        </w:tabs>
                        <w:rPr>
                          <w:rFonts w:eastAsia="SimSun"/>
                          <w:b/>
                          <w:szCs w:val="24"/>
                          <w:lang w:eastAsia="da-DK"/>
                        </w:rPr>
                      </w:pPr>
                    </w:p>
                    <w:p w14:paraId="5E59BA7B" w14:textId="04E6A93E" w:rsidR="00F9142E" w:rsidRDefault="00503D2A">
                      <w:pPr>
                        <w:tabs>
                          <w:tab w:val="left" w:pos="567"/>
                        </w:tabs>
                        <w:ind w:firstLine="567"/>
                        <w:jc w:val="both"/>
                        <w:rPr>
                          <w:rFonts w:eastAsia="SimSun"/>
                          <w:szCs w:val="24"/>
                          <w:lang w:eastAsia="da-DK"/>
                        </w:rPr>
                      </w:pPr>
                      <w:r>
                        <w:rPr>
                          <w:rFonts w:eastAsia="SimSun"/>
                          <w:szCs w:val="24"/>
                          <w:lang w:eastAsia="da-DK"/>
                        </w:rPr>
                        <w:t>1 numeriu pažymėtai kliūčiai: pakoreguoti Lietuvos Respublikos įstatymą dėl biudžeto struktūros pridedant išimtį, pagal kurią asignavimo lėšos, biudžetinės įstaigos sutaupytos įgyvendinant energijos vartojimo efektyvumo priemones, neturėtų būti grąžinamos į Valstybės ar savivaldybės iždo sąskaitą. Taip pat patariama Valstybės biudžeto lėšų išdavimo iš valstybės iždo sąskaitos taisykles, patvirtintas finansų ministro 2000 m. liepos mėn. 21 d. įsakymu Nr. 195, papildyti išimtimi, pagal kurią asignavimų lėšas, kurios bus naudojamos energijos vartojimo efektyvumui didinti viešosios paskirties pastatuose, galėtų naudoti faktiniai viešosios paskirties pastatų naudotojai, o tokių lėšų perteklius galėtų likti jų žinioje.</w:t>
                      </w:r>
                    </w:p>
                    <w:p w14:paraId="5E59BA7C" w14:textId="77777777" w:rsidR="00F9142E" w:rsidRDefault="00503D2A">
                      <w:pPr>
                        <w:tabs>
                          <w:tab w:val="left" w:pos="567"/>
                        </w:tabs>
                        <w:ind w:firstLine="567"/>
                        <w:jc w:val="both"/>
                        <w:rPr>
                          <w:rFonts w:eastAsia="SimSun"/>
                          <w:szCs w:val="24"/>
                          <w:lang w:eastAsia="da-DK"/>
                        </w:rPr>
                      </w:pPr>
                      <w:r>
                        <w:rPr>
                          <w:rFonts w:eastAsia="SimSun"/>
                          <w:szCs w:val="24"/>
                          <w:lang w:eastAsia="da-DK"/>
                        </w:rPr>
                        <w:t>2 numeriu pažymėtai kliūčiai: Vyriausybė ar jos įgaliota institucija galėtų patvirtinti „Viešosios paskirties pastatų ir viešosios infrastruktūros (gatvių apšvietimo) ilgalaikio energijos vartojimo efektyvumo programą“, kurioje būtų konkrečiai nurodyta, jog naudojant ilgalaikę sutartį dėl energijos vartojimo efektyvumo turi būti užtikrintas energijos sutaupymas. Pagal programą parama turėtų būti teikiama sutarties dėl energijos vartojimo efektyvumo įgyvendinimui ir nebūti susijusi su statybų darbais. Siūloma apsvarstyti pasiūlymą  pataisyti Viešojo pirkimo–pardavimo sutarčių, sudaromų ilgiau kaip 3 metams, terminų nustatymo kriterijų ir atvejų, kuriais gali būti sudaromos tokios sutartys, aprašo patvirtinto Lietuvos Respublikos Vyriausybės 2006</w:t>
                      </w:r>
                      <w:r>
                        <w:rPr>
                          <w:rFonts w:eastAsia="SimSun"/>
                          <w:color w:val="000000"/>
                          <w:szCs w:val="24"/>
                          <w:shd w:val="clear" w:color="auto" w:fill="FFFFFF"/>
                          <w:lang w:eastAsia="da-DK"/>
                        </w:rPr>
                        <w:t xml:space="preserve"> m. </w:t>
                      </w:r>
                      <w:r>
                        <w:rPr>
                          <w:rFonts w:eastAsia="SimSun"/>
                          <w:szCs w:val="24"/>
                          <w:lang w:eastAsia="da-DK"/>
                        </w:rPr>
                        <w:t>gegužės 5 d. nutarimu Nr. 432  „Dėl viešojo pirkimo–pardavimo sutarčių, sudaromų ilgiau kaip 3 metams, terminų nustatymo kriterijų ir atvejų, kuriais gali būti sudaromos tokios sutartys, aprašo patvirtinimo“ 3 straipsnį papildant jame nurodytų išimčių, pagal kurias viešosios sutartys dėl prekių, darbų ar paslaugų galėtų būti sudaromos ilgesniam kaip 3 m. laikotarpiui, sąrašą tokia nuostata: „pirkdama energijos vartojimo efektyvumo didinimo paslaugas“.</w:t>
                      </w:r>
                    </w:p>
                    <w:p w14:paraId="5E59BA7D" w14:textId="77777777" w:rsidR="00F9142E" w:rsidRDefault="00503D2A">
                      <w:pPr>
                        <w:tabs>
                          <w:tab w:val="left" w:pos="567"/>
                        </w:tabs>
                        <w:ind w:firstLine="567"/>
                        <w:jc w:val="both"/>
                        <w:rPr>
                          <w:rFonts w:eastAsia="SimSun"/>
                          <w:szCs w:val="24"/>
                          <w:lang w:eastAsia="da-DK"/>
                        </w:rPr>
                      </w:pPr>
                      <w:r>
                        <w:rPr>
                          <w:rFonts w:eastAsia="SimSun"/>
                          <w:szCs w:val="24"/>
                          <w:lang w:eastAsia="da-DK"/>
                        </w:rPr>
                        <w:t xml:space="preserve">3 numeriu pažymėtai kliūčiai: Atsižvelgiant į Direktyvos 2012/27/ES 2 straipsnio 27 dalį, apsvarstyti galimybę į Lietuvos Respublikos teisės aktus įtraukti sutarties dėl energijos vartojimo efektyvumo apibrėžimą. Apsvarstyti galimybę sukurti „Standartinių energijos vartojimo efektyvumą didinančių priemonių ir jomis pasiekiamų sutaupymų katalogą“. </w:t>
                      </w:r>
                    </w:p>
                    <w:p w14:paraId="5E59BA7E" w14:textId="77777777" w:rsidR="00F9142E" w:rsidRDefault="00F9142E">
                      <w:pPr>
                        <w:tabs>
                          <w:tab w:val="left" w:pos="567"/>
                        </w:tabs>
                        <w:jc w:val="both"/>
                        <w:rPr>
                          <w:rFonts w:eastAsia="SimSun"/>
                          <w:b/>
                          <w:bCs/>
                          <w:kern w:val="32"/>
                          <w:szCs w:val="24"/>
                        </w:rPr>
                        <w:sectPr w:rsidR="00F9142E">
                          <w:footerReference w:type="default" r:id="rId19"/>
                          <w:pgSz w:w="11907" w:h="16840" w:code="9"/>
                          <w:pgMar w:top="1440" w:right="1134" w:bottom="1440" w:left="1758" w:header="720" w:footer="720" w:gutter="0"/>
                          <w:cols w:space="720"/>
                          <w:docGrid w:linePitch="360"/>
                        </w:sectPr>
                      </w:pPr>
                    </w:p>
                    <w:p w14:paraId="5E59BA7F" w14:textId="36B40ED6" w:rsidR="00F9142E" w:rsidRDefault="000006EC">
                      <w:pPr>
                        <w:rPr>
                          <w:sz w:val="10"/>
                          <w:szCs w:val="10"/>
                        </w:rPr>
                      </w:pPr>
                    </w:p>
                  </w:sdtContent>
                </w:sdt>
              </w:sdtContent>
            </w:sdt>
            <w:sdt>
              <w:sdtPr>
                <w:alias w:val="3.2 p."/>
                <w:tag w:val="part_bc9ee336bbf8427a99d966734fa980db"/>
                <w:id w:val="688565358"/>
                <w:lock w:val="sdtLocked"/>
              </w:sdtPr>
              <w:sdtEndPr>
                <w:rPr>
                  <w:sz w:val="10"/>
                  <w:szCs w:val="10"/>
                </w:rPr>
              </w:sdtEndPr>
              <w:sdtContent>
                <w:p w14:paraId="5E59BA80" w14:textId="46B478A5"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bc9ee336bbf8427a99d966734fa980db"/>
                      <w:id w:val="-1249580639"/>
                      <w:lock w:val="sdtLocked"/>
                    </w:sdtPr>
                    <w:sdtEndPr/>
                    <w:sdtContent>
                      <w:r w:rsidR="00503D2A">
                        <w:rPr>
                          <w:b/>
                          <w:szCs w:val="24"/>
                        </w:rPr>
                        <w:t>3.2</w:t>
                      </w:r>
                    </w:sdtContent>
                  </w:sdt>
                  <w:r w:rsidR="00503D2A">
                    <w:rPr>
                      <w:b/>
                      <w:szCs w:val="24"/>
                    </w:rPr>
                    <w:t>.</w:t>
                  </w:r>
                  <w:r w:rsidR="00503D2A">
                    <w:rPr>
                      <w:b/>
                      <w:szCs w:val="24"/>
                    </w:rPr>
                    <w:tab/>
                    <w:t>Energijos vartojimo efektyvumo didinimo priemonės namų ūkių sektoriuje</w:t>
                  </w:r>
                </w:p>
                <w:p w14:paraId="5E59BA81" w14:textId="77777777" w:rsidR="00F9142E" w:rsidRDefault="00F9142E">
                  <w:pPr>
                    <w:rPr>
                      <w:sz w:val="10"/>
                      <w:szCs w:val="10"/>
                    </w:rPr>
                  </w:pPr>
                </w:p>
                <w:p w14:paraId="5E59BA82" w14:textId="77777777" w:rsidR="00F9142E" w:rsidRDefault="00F9142E">
                  <w:pPr>
                    <w:tabs>
                      <w:tab w:val="left" w:pos="567"/>
                    </w:tabs>
                    <w:rPr>
                      <w:rFonts w:eastAsia="SimSun"/>
                      <w:szCs w:val="24"/>
                    </w:rPr>
                  </w:pPr>
                </w:p>
                <w:p w14:paraId="5E59BA83" w14:textId="77777777" w:rsidR="00F9142E" w:rsidRDefault="00503D2A">
                  <w:pPr>
                    <w:tabs>
                      <w:tab w:val="left" w:pos="567"/>
                    </w:tabs>
                    <w:ind w:firstLine="851"/>
                    <w:jc w:val="both"/>
                    <w:rPr>
                      <w:rFonts w:eastAsia="SimSun"/>
                      <w:szCs w:val="24"/>
                    </w:rPr>
                  </w:pPr>
                  <w:r>
                    <w:rPr>
                      <w:rFonts w:eastAsia="SimSun"/>
                      <w:szCs w:val="24"/>
                    </w:rPr>
                    <w:t>Šiame skyriuje pateikiamas namų ūkių sektoriuje įgyvendintų, įgyvendinamų ir planuojamų įgyvendinti Priemonių aprašymas, iki 2012 metų sutaupytas energijos kiekis ir iki 2020 metų planuojamas sutaupyti energijos kiekis. Sutaupymai apskaičiuoti „nuo atskiro prie bendro“ (</w:t>
                  </w:r>
                  <w:r>
                    <w:rPr>
                      <w:rFonts w:eastAsia="SimSun"/>
                      <w:i/>
                      <w:szCs w:val="24"/>
                    </w:rPr>
                    <w:t>bottom-up</w:t>
                  </w:r>
                  <w:r>
                    <w:rPr>
                      <w:rFonts w:eastAsia="SimSun"/>
                      <w:szCs w:val="24"/>
                    </w:rPr>
                    <w:t>) metodu.</w:t>
                  </w:r>
                </w:p>
                <w:p w14:paraId="5E59BA84" w14:textId="77777777" w:rsidR="00F9142E" w:rsidRDefault="00F9142E">
                  <w:pPr>
                    <w:tabs>
                      <w:tab w:val="left" w:pos="851"/>
                    </w:tabs>
                    <w:jc w:val="both"/>
                    <w:rPr>
                      <w:rFonts w:eastAsia="SimSun"/>
                      <w:szCs w:val="24"/>
                    </w:rPr>
                  </w:pPr>
                </w:p>
                <w:p w14:paraId="5E59BA85" w14:textId="3958FF08" w:rsidR="00F9142E" w:rsidRDefault="00503D2A">
                  <w:pPr>
                    <w:tabs>
                      <w:tab w:val="left" w:pos="567"/>
                    </w:tabs>
                    <w:jc w:val="both"/>
                    <w:rPr>
                      <w:rFonts w:eastAsia="SimSun"/>
                      <w:i/>
                      <w:szCs w:val="24"/>
                    </w:rPr>
                  </w:pPr>
                  <w:r>
                    <w:rPr>
                      <w:rFonts w:eastAsia="SimSun"/>
                      <w:i/>
                      <w:szCs w:val="24"/>
                    </w:rPr>
                    <w:t>3.2.1 lentelė. Namų ūkių sektoriuje įgyvendintų, įgyvendinamų ir planuojamų įgyvendinti Priemonių suvestiniai rezultatai</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3786"/>
                    <w:gridCol w:w="1276"/>
                    <w:gridCol w:w="1417"/>
                    <w:gridCol w:w="1610"/>
                  </w:tblGrid>
                  <w:tr w:rsidR="00F9142E" w14:paraId="5E59BA90" w14:textId="77777777">
                    <w:trPr>
                      <w:trHeight w:val="904"/>
                    </w:trPr>
                    <w:tc>
                      <w:tcPr>
                        <w:tcW w:w="1034" w:type="dxa"/>
                        <w:shd w:val="clear" w:color="auto" w:fill="DBE5F1"/>
                        <w:vAlign w:val="center"/>
                      </w:tcPr>
                      <w:p w14:paraId="5E59BA86" w14:textId="77777777" w:rsidR="00F9142E" w:rsidRDefault="00F9142E">
                        <w:pPr>
                          <w:rPr>
                            <w:sz w:val="4"/>
                            <w:szCs w:val="4"/>
                          </w:rPr>
                        </w:pPr>
                      </w:p>
                      <w:p w14:paraId="5E59BA87"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Lentelės Nr.</w:t>
                        </w:r>
                      </w:p>
                    </w:tc>
                    <w:tc>
                      <w:tcPr>
                        <w:tcW w:w="3786" w:type="dxa"/>
                        <w:shd w:val="clear" w:color="auto" w:fill="DBE5F1"/>
                        <w:vAlign w:val="center"/>
                      </w:tcPr>
                      <w:p w14:paraId="5E59BA88" w14:textId="77777777" w:rsidR="00F9142E" w:rsidRDefault="00F9142E">
                        <w:pPr>
                          <w:rPr>
                            <w:sz w:val="4"/>
                            <w:szCs w:val="4"/>
                          </w:rPr>
                        </w:pPr>
                      </w:p>
                      <w:p w14:paraId="5E59BA89"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Priemonės pavadinimas</w:t>
                        </w:r>
                      </w:p>
                    </w:tc>
                    <w:tc>
                      <w:tcPr>
                        <w:tcW w:w="1276" w:type="dxa"/>
                        <w:shd w:val="clear" w:color="auto" w:fill="DBE5F1"/>
                        <w:vAlign w:val="center"/>
                      </w:tcPr>
                      <w:p w14:paraId="5E59BA8A" w14:textId="77777777" w:rsidR="00F9142E" w:rsidRDefault="00F9142E">
                        <w:pPr>
                          <w:rPr>
                            <w:sz w:val="4"/>
                            <w:szCs w:val="4"/>
                          </w:rPr>
                        </w:pPr>
                      </w:p>
                      <w:p w14:paraId="5E59BA8B" w14:textId="77777777" w:rsidR="00F9142E" w:rsidRDefault="00503D2A">
                        <w:pPr>
                          <w:tabs>
                            <w:tab w:val="left" w:pos="567"/>
                            <w:tab w:val="left" w:pos="1440"/>
                            <w:tab w:val="left" w:pos="5040"/>
                            <w:tab w:val="right" w:pos="8504"/>
                          </w:tabs>
                          <w:ind w:left="-108" w:right="-108"/>
                          <w:jc w:val="center"/>
                          <w:rPr>
                            <w:rFonts w:eastAsia="SimSun"/>
                            <w:b/>
                            <w:szCs w:val="24"/>
                            <w:lang w:eastAsia="de-DE"/>
                          </w:rPr>
                        </w:pPr>
                        <w:r>
                          <w:rPr>
                            <w:rFonts w:eastAsia="SimSun"/>
                            <w:b/>
                            <w:szCs w:val="24"/>
                            <w:lang w:eastAsia="de-DE"/>
                          </w:rPr>
                          <w:t>Laikotarpis, metais</w:t>
                        </w:r>
                      </w:p>
                    </w:tc>
                    <w:tc>
                      <w:tcPr>
                        <w:tcW w:w="1417" w:type="dxa"/>
                        <w:shd w:val="clear" w:color="auto" w:fill="DBE5F1"/>
                        <w:vAlign w:val="center"/>
                      </w:tcPr>
                      <w:p w14:paraId="5E59BA8C" w14:textId="77777777" w:rsidR="00F9142E" w:rsidRDefault="00F9142E">
                        <w:pPr>
                          <w:rPr>
                            <w:sz w:val="4"/>
                            <w:szCs w:val="4"/>
                          </w:rPr>
                        </w:pPr>
                      </w:p>
                      <w:p w14:paraId="5E59BA8D" w14:textId="77777777" w:rsidR="00F9142E" w:rsidRDefault="00503D2A">
                        <w:pPr>
                          <w:tabs>
                            <w:tab w:val="left" w:pos="567"/>
                            <w:tab w:val="left" w:pos="1440"/>
                            <w:tab w:val="left" w:pos="5040"/>
                            <w:tab w:val="right" w:pos="8504"/>
                          </w:tabs>
                          <w:ind w:left="-108" w:right="-108"/>
                          <w:jc w:val="center"/>
                          <w:rPr>
                            <w:rFonts w:eastAsia="SimSun"/>
                            <w:b/>
                            <w:szCs w:val="24"/>
                            <w:lang w:eastAsia="de-DE"/>
                          </w:rPr>
                        </w:pPr>
                        <w:r>
                          <w:rPr>
                            <w:rFonts w:eastAsia="SimSun"/>
                            <w:b/>
                            <w:szCs w:val="24"/>
                            <w:lang w:eastAsia="de-DE"/>
                          </w:rPr>
                          <w:t>Sutaupytas energijos kiekis iki 2012 metų. pabaigos, GWh</w:t>
                        </w:r>
                      </w:p>
                    </w:tc>
                    <w:tc>
                      <w:tcPr>
                        <w:tcW w:w="1610" w:type="dxa"/>
                        <w:shd w:val="clear" w:color="auto" w:fill="DBE5F1"/>
                        <w:vAlign w:val="center"/>
                      </w:tcPr>
                      <w:p w14:paraId="5E59BA8E" w14:textId="77777777" w:rsidR="00F9142E" w:rsidRDefault="00F9142E">
                        <w:pPr>
                          <w:rPr>
                            <w:sz w:val="4"/>
                            <w:szCs w:val="4"/>
                          </w:rPr>
                        </w:pPr>
                      </w:p>
                      <w:p w14:paraId="5E59BA8F" w14:textId="77777777" w:rsidR="00F9142E" w:rsidRDefault="00503D2A">
                        <w:pPr>
                          <w:tabs>
                            <w:tab w:val="left" w:pos="567"/>
                            <w:tab w:val="left" w:pos="1451"/>
                            <w:tab w:val="left" w:pos="5040"/>
                            <w:tab w:val="right" w:pos="8504"/>
                          </w:tabs>
                          <w:ind w:left="-108"/>
                          <w:jc w:val="center"/>
                          <w:rPr>
                            <w:rFonts w:eastAsia="SimSun"/>
                            <w:b/>
                            <w:szCs w:val="24"/>
                            <w:lang w:eastAsia="de-DE"/>
                          </w:rPr>
                        </w:pPr>
                        <w:r>
                          <w:rPr>
                            <w:rFonts w:eastAsia="SimSun"/>
                            <w:b/>
                            <w:szCs w:val="24"/>
                            <w:lang w:eastAsia="de-DE"/>
                          </w:rPr>
                          <w:t>Planuojamas sutaupyti energijos kiekis iki 2020 metų pabaigos, GWh</w:t>
                        </w:r>
                      </w:p>
                    </w:tc>
                  </w:tr>
                  <w:tr w:rsidR="00F9142E" w14:paraId="5E59BA9B" w14:textId="77777777">
                    <w:trPr>
                      <w:trHeight w:val="210"/>
                    </w:trPr>
                    <w:tc>
                      <w:tcPr>
                        <w:tcW w:w="1034" w:type="dxa"/>
                        <w:vAlign w:val="center"/>
                      </w:tcPr>
                      <w:p w14:paraId="5E59BA91" w14:textId="77777777" w:rsidR="00F9142E" w:rsidRDefault="00F9142E">
                        <w:pPr>
                          <w:rPr>
                            <w:sz w:val="4"/>
                            <w:szCs w:val="4"/>
                          </w:rPr>
                        </w:pPr>
                      </w:p>
                      <w:p w14:paraId="5E59BA92"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3.2.2</w:t>
                        </w:r>
                      </w:p>
                    </w:tc>
                    <w:tc>
                      <w:tcPr>
                        <w:tcW w:w="3786" w:type="dxa"/>
                        <w:shd w:val="clear" w:color="auto" w:fill="auto"/>
                        <w:vAlign w:val="center"/>
                      </w:tcPr>
                      <w:p w14:paraId="5E59BA93" w14:textId="77777777" w:rsidR="00F9142E" w:rsidRDefault="00F9142E">
                        <w:pPr>
                          <w:rPr>
                            <w:sz w:val="4"/>
                            <w:szCs w:val="4"/>
                          </w:rPr>
                        </w:pPr>
                      </w:p>
                      <w:p w14:paraId="5E59BA94"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eastAsia="de-DE"/>
                          </w:rPr>
                          <w:t>Daugiabučių namų atnaujinimo (modernizavimo) programa</w:t>
                        </w:r>
                      </w:p>
                    </w:tc>
                    <w:tc>
                      <w:tcPr>
                        <w:tcW w:w="1276" w:type="dxa"/>
                        <w:shd w:val="clear" w:color="auto" w:fill="auto"/>
                        <w:vAlign w:val="center"/>
                      </w:tcPr>
                      <w:p w14:paraId="5E59BA95" w14:textId="77777777" w:rsidR="00F9142E" w:rsidRDefault="00F9142E">
                        <w:pPr>
                          <w:rPr>
                            <w:sz w:val="4"/>
                            <w:szCs w:val="4"/>
                          </w:rPr>
                        </w:pPr>
                      </w:p>
                      <w:p w14:paraId="5E59BA96"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eastAsia="de-DE"/>
                          </w:rPr>
                          <w:t>2005–2020</w:t>
                        </w:r>
                      </w:p>
                    </w:tc>
                    <w:tc>
                      <w:tcPr>
                        <w:tcW w:w="1417" w:type="dxa"/>
                        <w:vMerge w:val="restart"/>
                        <w:shd w:val="clear" w:color="auto" w:fill="auto"/>
                        <w:vAlign w:val="center"/>
                      </w:tcPr>
                      <w:p w14:paraId="5E59BA97" w14:textId="77777777" w:rsidR="00F9142E" w:rsidRDefault="00F9142E">
                        <w:pPr>
                          <w:rPr>
                            <w:sz w:val="4"/>
                            <w:szCs w:val="4"/>
                          </w:rPr>
                        </w:pPr>
                      </w:p>
                      <w:p w14:paraId="5E59BA98"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200,66</w:t>
                        </w:r>
                      </w:p>
                    </w:tc>
                    <w:tc>
                      <w:tcPr>
                        <w:tcW w:w="1610" w:type="dxa"/>
                        <w:vMerge w:val="restart"/>
                        <w:shd w:val="clear" w:color="auto" w:fill="auto"/>
                        <w:vAlign w:val="center"/>
                      </w:tcPr>
                      <w:p w14:paraId="5E59BA99" w14:textId="77777777" w:rsidR="00F9142E" w:rsidRDefault="00F9142E">
                        <w:pPr>
                          <w:rPr>
                            <w:sz w:val="4"/>
                            <w:szCs w:val="4"/>
                          </w:rPr>
                        </w:pPr>
                      </w:p>
                      <w:p w14:paraId="5E59BA9A"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1000</w:t>
                        </w:r>
                        <w:r>
                          <w:rPr>
                            <w:rFonts w:eastAsia="SimSun"/>
                            <w:b/>
                            <w:szCs w:val="24"/>
                            <w:vertAlign w:val="superscript"/>
                            <w:lang w:eastAsia="de-DE"/>
                          </w:rPr>
                          <w:footnoteReference w:id="5"/>
                        </w:r>
                      </w:p>
                    </w:tc>
                  </w:tr>
                  <w:tr w:rsidR="00F9142E" w14:paraId="5E59BAA6" w14:textId="77777777">
                    <w:trPr>
                      <w:trHeight w:val="210"/>
                    </w:trPr>
                    <w:tc>
                      <w:tcPr>
                        <w:tcW w:w="1034" w:type="dxa"/>
                        <w:vAlign w:val="center"/>
                      </w:tcPr>
                      <w:p w14:paraId="5E59BA9C" w14:textId="77777777" w:rsidR="00F9142E" w:rsidRDefault="00F9142E">
                        <w:pPr>
                          <w:rPr>
                            <w:sz w:val="4"/>
                            <w:szCs w:val="4"/>
                          </w:rPr>
                        </w:pPr>
                      </w:p>
                      <w:p w14:paraId="5E59BA9D"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3.2.3</w:t>
                        </w:r>
                      </w:p>
                    </w:tc>
                    <w:tc>
                      <w:tcPr>
                        <w:tcW w:w="3786" w:type="dxa"/>
                        <w:shd w:val="clear" w:color="auto" w:fill="auto"/>
                        <w:vAlign w:val="center"/>
                      </w:tcPr>
                      <w:p w14:paraId="5E59BA9E" w14:textId="77777777" w:rsidR="00F9142E" w:rsidRDefault="00F9142E">
                        <w:pPr>
                          <w:rPr>
                            <w:sz w:val="4"/>
                            <w:szCs w:val="4"/>
                          </w:rPr>
                        </w:pPr>
                      </w:p>
                      <w:p w14:paraId="5E59BA9F"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eastAsia="de-DE"/>
                          </w:rPr>
                          <w:t>Savivaldybių probleminių teritorijų plėtros 2011–2013 metų programos</w:t>
                        </w:r>
                      </w:p>
                    </w:tc>
                    <w:tc>
                      <w:tcPr>
                        <w:tcW w:w="1276" w:type="dxa"/>
                        <w:shd w:val="clear" w:color="auto" w:fill="auto"/>
                        <w:vAlign w:val="center"/>
                      </w:tcPr>
                      <w:p w14:paraId="5E59BAA0" w14:textId="77777777" w:rsidR="00F9142E" w:rsidRDefault="00F9142E">
                        <w:pPr>
                          <w:rPr>
                            <w:sz w:val="4"/>
                            <w:szCs w:val="4"/>
                          </w:rPr>
                        </w:pPr>
                      </w:p>
                      <w:p w14:paraId="5E59BAA1"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2008–2013</w:t>
                        </w:r>
                      </w:p>
                    </w:tc>
                    <w:tc>
                      <w:tcPr>
                        <w:tcW w:w="1417" w:type="dxa"/>
                        <w:vMerge/>
                        <w:shd w:val="clear" w:color="auto" w:fill="auto"/>
                        <w:vAlign w:val="center"/>
                      </w:tcPr>
                      <w:p w14:paraId="5E59BAA2" w14:textId="77777777" w:rsidR="00F9142E" w:rsidRDefault="00F9142E">
                        <w:pPr>
                          <w:rPr>
                            <w:sz w:val="4"/>
                            <w:szCs w:val="4"/>
                          </w:rPr>
                        </w:pPr>
                      </w:p>
                      <w:p w14:paraId="5E59BAA3" w14:textId="77777777" w:rsidR="00F9142E" w:rsidRDefault="00F9142E">
                        <w:pPr>
                          <w:tabs>
                            <w:tab w:val="left" w:pos="567"/>
                            <w:tab w:val="left" w:pos="1440"/>
                            <w:tab w:val="left" w:pos="5040"/>
                            <w:tab w:val="right" w:pos="8504"/>
                          </w:tabs>
                          <w:jc w:val="center"/>
                          <w:rPr>
                            <w:rFonts w:eastAsia="SimSun"/>
                            <w:b/>
                            <w:szCs w:val="24"/>
                            <w:lang w:eastAsia="de-DE"/>
                          </w:rPr>
                        </w:pPr>
                      </w:p>
                    </w:tc>
                    <w:tc>
                      <w:tcPr>
                        <w:tcW w:w="1610" w:type="dxa"/>
                        <w:vMerge/>
                        <w:shd w:val="clear" w:color="auto" w:fill="auto"/>
                        <w:vAlign w:val="center"/>
                      </w:tcPr>
                      <w:p w14:paraId="5E59BAA4" w14:textId="77777777" w:rsidR="00F9142E" w:rsidRDefault="00F9142E">
                        <w:pPr>
                          <w:rPr>
                            <w:sz w:val="4"/>
                            <w:szCs w:val="4"/>
                          </w:rPr>
                        </w:pPr>
                      </w:p>
                      <w:p w14:paraId="5E59BAA5" w14:textId="77777777" w:rsidR="00F9142E" w:rsidRDefault="00F9142E">
                        <w:pPr>
                          <w:tabs>
                            <w:tab w:val="left" w:pos="567"/>
                            <w:tab w:val="left" w:pos="1440"/>
                            <w:tab w:val="left" w:pos="5040"/>
                            <w:tab w:val="right" w:pos="8504"/>
                          </w:tabs>
                          <w:jc w:val="center"/>
                          <w:rPr>
                            <w:rFonts w:eastAsia="SimSun"/>
                            <w:b/>
                            <w:szCs w:val="24"/>
                            <w:lang w:eastAsia="de-DE"/>
                          </w:rPr>
                        </w:pPr>
                      </w:p>
                    </w:tc>
                  </w:tr>
                  <w:tr w:rsidR="00F9142E" w14:paraId="5E59BAB1" w14:textId="77777777">
                    <w:trPr>
                      <w:trHeight w:val="210"/>
                    </w:trPr>
                    <w:tc>
                      <w:tcPr>
                        <w:tcW w:w="1034" w:type="dxa"/>
                        <w:vAlign w:val="center"/>
                      </w:tcPr>
                      <w:p w14:paraId="5E59BAA7" w14:textId="77777777" w:rsidR="00F9142E" w:rsidRDefault="00F9142E">
                        <w:pPr>
                          <w:rPr>
                            <w:sz w:val="4"/>
                            <w:szCs w:val="4"/>
                          </w:rPr>
                        </w:pPr>
                      </w:p>
                      <w:p w14:paraId="5E59BAA8"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3.2.4</w:t>
                        </w:r>
                      </w:p>
                    </w:tc>
                    <w:tc>
                      <w:tcPr>
                        <w:tcW w:w="3786" w:type="dxa"/>
                        <w:shd w:val="clear" w:color="auto" w:fill="auto"/>
                        <w:vAlign w:val="center"/>
                      </w:tcPr>
                      <w:p w14:paraId="5E59BAA9" w14:textId="77777777" w:rsidR="00F9142E" w:rsidRDefault="00F9142E">
                        <w:pPr>
                          <w:rPr>
                            <w:sz w:val="4"/>
                            <w:szCs w:val="4"/>
                          </w:rPr>
                        </w:pPr>
                      </w:p>
                      <w:p w14:paraId="5E59BAAA"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eastAsia="de-DE"/>
                          </w:rPr>
                          <w:t>2007–2013 metų periodo ES struktūriniai fondai (priemonė „Daugiabučių namų modernizavimo skatinimas“)</w:t>
                        </w:r>
                      </w:p>
                    </w:tc>
                    <w:tc>
                      <w:tcPr>
                        <w:tcW w:w="1276" w:type="dxa"/>
                        <w:shd w:val="clear" w:color="auto" w:fill="auto"/>
                        <w:vAlign w:val="center"/>
                      </w:tcPr>
                      <w:p w14:paraId="5E59BAAB" w14:textId="77777777" w:rsidR="00F9142E" w:rsidRDefault="00F9142E">
                        <w:pPr>
                          <w:rPr>
                            <w:sz w:val="4"/>
                            <w:szCs w:val="4"/>
                          </w:rPr>
                        </w:pPr>
                      </w:p>
                      <w:p w14:paraId="5E59BAAC"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2007–2013</w:t>
                        </w:r>
                      </w:p>
                    </w:tc>
                    <w:tc>
                      <w:tcPr>
                        <w:tcW w:w="1417" w:type="dxa"/>
                        <w:vMerge/>
                        <w:shd w:val="clear" w:color="auto" w:fill="auto"/>
                        <w:vAlign w:val="center"/>
                      </w:tcPr>
                      <w:p w14:paraId="5E59BAAD" w14:textId="77777777" w:rsidR="00F9142E" w:rsidRDefault="00F9142E">
                        <w:pPr>
                          <w:rPr>
                            <w:sz w:val="4"/>
                            <w:szCs w:val="4"/>
                          </w:rPr>
                        </w:pPr>
                      </w:p>
                      <w:p w14:paraId="5E59BAAE" w14:textId="77777777" w:rsidR="00F9142E" w:rsidRDefault="00F9142E">
                        <w:pPr>
                          <w:tabs>
                            <w:tab w:val="left" w:pos="567"/>
                            <w:tab w:val="left" w:pos="1440"/>
                            <w:tab w:val="left" w:pos="5040"/>
                            <w:tab w:val="right" w:pos="8504"/>
                          </w:tabs>
                          <w:jc w:val="center"/>
                          <w:rPr>
                            <w:rFonts w:eastAsia="SimSun"/>
                            <w:b/>
                            <w:szCs w:val="24"/>
                            <w:lang w:eastAsia="de-DE"/>
                          </w:rPr>
                        </w:pPr>
                      </w:p>
                    </w:tc>
                    <w:tc>
                      <w:tcPr>
                        <w:tcW w:w="1610" w:type="dxa"/>
                        <w:vMerge/>
                        <w:shd w:val="clear" w:color="auto" w:fill="auto"/>
                        <w:vAlign w:val="center"/>
                      </w:tcPr>
                      <w:p w14:paraId="5E59BAAF" w14:textId="77777777" w:rsidR="00F9142E" w:rsidRDefault="00F9142E">
                        <w:pPr>
                          <w:rPr>
                            <w:sz w:val="4"/>
                            <w:szCs w:val="4"/>
                          </w:rPr>
                        </w:pPr>
                      </w:p>
                      <w:p w14:paraId="5E59BAB0" w14:textId="77777777" w:rsidR="00F9142E" w:rsidRDefault="00F9142E">
                        <w:pPr>
                          <w:tabs>
                            <w:tab w:val="left" w:pos="567"/>
                            <w:tab w:val="left" w:pos="1440"/>
                            <w:tab w:val="left" w:pos="5040"/>
                            <w:tab w:val="right" w:pos="8504"/>
                          </w:tabs>
                          <w:jc w:val="center"/>
                          <w:rPr>
                            <w:rFonts w:eastAsia="SimSun"/>
                            <w:b/>
                            <w:szCs w:val="24"/>
                            <w:lang w:eastAsia="de-DE"/>
                          </w:rPr>
                        </w:pPr>
                      </w:p>
                    </w:tc>
                  </w:tr>
                  <w:tr w:rsidR="00F9142E" w14:paraId="5E59BABC" w14:textId="77777777">
                    <w:trPr>
                      <w:trHeight w:val="210"/>
                    </w:trPr>
                    <w:tc>
                      <w:tcPr>
                        <w:tcW w:w="1034" w:type="dxa"/>
                        <w:vAlign w:val="center"/>
                      </w:tcPr>
                      <w:p w14:paraId="5E59BAB2" w14:textId="77777777" w:rsidR="00F9142E" w:rsidRDefault="00F9142E">
                        <w:pPr>
                          <w:rPr>
                            <w:sz w:val="4"/>
                            <w:szCs w:val="4"/>
                          </w:rPr>
                        </w:pPr>
                      </w:p>
                      <w:p w14:paraId="5E59BAB3"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3.2.5</w:t>
                        </w:r>
                      </w:p>
                    </w:tc>
                    <w:tc>
                      <w:tcPr>
                        <w:tcW w:w="3786" w:type="dxa"/>
                        <w:shd w:val="clear" w:color="auto" w:fill="auto"/>
                        <w:vAlign w:val="center"/>
                      </w:tcPr>
                      <w:p w14:paraId="5E59BAB4" w14:textId="77777777" w:rsidR="00F9142E" w:rsidRDefault="00F9142E">
                        <w:pPr>
                          <w:rPr>
                            <w:sz w:val="4"/>
                            <w:szCs w:val="4"/>
                          </w:rPr>
                        </w:pPr>
                      </w:p>
                      <w:p w14:paraId="5E59BAB5"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eastAsia="de-DE"/>
                          </w:rPr>
                          <w:t>Klimato kaitos specialioji programa</w:t>
                        </w:r>
                      </w:p>
                    </w:tc>
                    <w:tc>
                      <w:tcPr>
                        <w:tcW w:w="1276" w:type="dxa"/>
                        <w:shd w:val="clear" w:color="auto" w:fill="auto"/>
                        <w:vAlign w:val="center"/>
                      </w:tcPr>
                      <w:p w14:paraId="5E59BAB6" w14:textId="77777777" w:rsidR="00F9142E" w:rsidRDefault="00F9142E">
                        <w:pPr>
                          <w:rPr>
                            <w:sz w:val="4"/>
                            <w:szCs w:val="4"/>
                          </w:rPr>
                        </w:pPr>
                      </w:p>
                      <w:p w14:paraId="5E59BAB7"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2010–</w:t>
                        </w:r>
                      </w:p>
                    </w:tc>
                    <w:tc>
                      <w:tcPr>
                        <w:tcW w:w="1417" w:type="dxa"/>
                        <w:shd w:val="clear" w:color="auto" w:fill="auto"/>
                        <w:vAlign w:val="center"/>
                      </w:tcPr>
                      <w:p w14:paraId="5E59BAB8" w14:textId="77777777" w:rsidR="00F9142E" w:rsidRDefault="00F9142E">
                        <w:pPr>
                          <w:rPr>
                            <w:sz w:val="4"/>
                            <w:szCs w:val="4"/>
                          </w:rPr>
                        </w:pPr>
                      </w:p>
                      <w:p w14:paraId="5E59BAB9"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ABA" w14:textId="77777777" w:rsidR="00F9142E" w:rsidRDefault="00F9142E">
                        <w:pPr>
                          <w:rPr>
                            <w:sz w:val="4"/>
                            <w:szCs w:val="4"/>
                          </w:rPr>
                        </w:pPr>
                      </w:p>
                      <w:p w14:paraId="5E59BABB"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AC7" w14:textId="77777777">
                    <w:trPr>
                      <w:trHeight w:val="210"/>
                    </w:trPr>
                    <w:tc>
                      <w:tcPr>
                        <w:tcW w:w="1034" w:type="dxa"/>
                        <w:vAlign w:val="center"/>
                      </w:tcPr>
                      <w:p w14:paraId="5E59BABD" w14:textId="77777777" w:rsidR="00F9142E" w:rsidRDefault="00F9142E">
                        <w:pPr>
                          <w:rPr>
                            <w:sz w:val="4"/>
                            <w:szCs w:val="4"/>
                          </w:rPr>
                        </w:pPr>
                      </w:p>
                      <w:p w14:paraId="5E59BABE"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3.2.6</w:t>
                        </w:r>
                      </w:p>
                    </w:tc>
                    <w:tc>
                      <w:tcPr>
                        <w:tcW w:w="3786" w:type="dxa"/>
                        <w:shd w:val="clear" w:color="auto" w:fill="auto"/>
                        <w:vAlign w:val="center"/>
                      </w:tcPr>
                      <w:p w14:paraId="5E59BABF" w14:textId="77777777" w:rsidR="00F9142E" w:rsidRDefault="00F9142E">
                        <w:pPr>
                          <w:rPr>
                            <w:sz w:val="4"/>
                            <w:szCs w:val="4"/>
                          </w:rPr>
                        </w:pPr>
                      </w:p>
                      <w:p w14:paraId="5E59BAC0"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eastAsia="de-DE"/>
                          </w:rPr>
                          <w:t>2007–2013 metų Ignalinos programa</w:t>
                        </w:r>
                      </w:p>
                    </w:tc>
                    <w:tc>
                      <w:tcPr>
                        <w:tcW w:w="1276" w:type="dxa"/>
                        <w:shd w:val="clear" w:color="auto" w:fill="auto"/>
                        <w:vAlign w:val="center"/>
                      </w:tcPr>
                      <w:p w14:paraId="5E59BAC1" w14:textId="77777777" w:rsidR="00F9142E" w:rsidRDefault="00F9142E">
                        <w:pPr>
                          <w:rPr>
                            <w:sz w:val="4"/>
                            <w:szCs w:val="4"/>
                          </w:rPr>
                        </w:pPr>
                      </w:p>
                      <w:p w14:paraId="5E59BAC2"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eastAsia="de-DE"/>
                          </w:rPr>
                          <w:t>2007–2013</w:t>
                        </w:r>
                      </w:p>
                    </w:tc>
                    <w:tc>
                      <w:tcPr>
                        <w:tcW w:w="1417" w:type="dxa"/>
                        <w:shd w:val="clear" w:color="auto" w:fill="auto"/>
                        <w:vAlign w:val="center"/>
                      </w:tcPr>
                      <w:p w14:paraId="5E59BAC3" w14:textId="77777777" w:rsidR="00F9142E" w:rsidRDefault="00F9142E">
                        <w:pPr>
                          <w:rPr>
                            <w:sz w:val="4"/>
                            <w:szCs w:val="4"/>
                          </w:rPr>
                        </w:pPr>
                      </w:p>
                      <w:p w14:paraId="5E59BAC4"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AC5" w14:textId="77777777" w:rsidR="00F9142E" w:rsidRDefault="00F9142E">
                        <w:pPr>
                          <w:rPr>
                            <w:sz w:val="4"/>
                            <w:szCs w:val="4"/>
                          </w:rPr>
                        </w:pPr>
                      </w:p>
                      <w:p w14:paraId="5E59BAC6"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AD2" w14:textId="77777777">
                    <w:trPr>
                      <w:trHeight w:val="210"/>
                    </w:trPr>
                    <w:tc>
                      <w:tcPr>
                        <w:tcW w:w="1034" w:type="dxa"/>
                        <w:vAlign w:val="center"/>
                      </w:tcPr>
                      <w:p w14:paraId="5E59BAC8" w14:textId="77777777" w:rsidR="00F9142E" w:rsidRDefault="00F9142E">
                        <w:pPr>
                          <w:rPr>
                            <w:sz w:val="4"/>
                            <w:szCs w:val="4"/>
                          </w:rPr>
                        </w:pPr>
                      </w:p>
                      <w:p w14:paraId="5E59BAC9"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w:t>
                        </w:r>
                      </w:p>
                    </w:tc>
                    <w:tc>
                      <w:tcPr>
                        <w:tcW w:w="3786" w:type="dxa"/>
                        <w:shd w:val="clear" w:color="auto" w:fill="auto"/>
                        <w:vAlign w:val="center"/>
                      </w:tcPr>
                      <w:p w14:paraId="5E59BACA" w14:textId="77777777" w:rsidR="00F9142E" w:rsidRDefault="00F9142E">
                        <w:pPr>
                          <w:rPr>
                            <w:sz w:val="4"/>
                            <w:szCs w:val="4"/>
                          </w:rPr>
                        </w:pPr>
                      </w:p>
                      <w:p w14:paraId="5E59BACB" w14:textId="77777777" w:rsidR="00F9142E" w:rsidRDefault="00503D2A">
                        <w:pPr>
                          <w:tabs>
                            <w:tab w:val="left" w:pos="567"/>
                            <w:tab w:val="left" w:pos="1440"/>
                            <w:tab w:val="left" w:pos="5040"/>
                            <w:tab w:val="right" w:pos="8504"/>
                          </w:tabs>
                          <w:rPr>
                            <w:rFonts w:eastAsia="SimSun"/>
                            <w:szCs w:val="24"/>
                            <w:lang w:val="de-DE" w:eastAsia="de-DE"/>
                          </w:rPr>
                        </w:pPr>
                        <w:r>
                          <w:rPr>
                            <w:rFonts w:eastAsia="SimSun"/>
                            <w:szCs w:val="24"/>
                            <w:lang w:val="de-DE" w:eastAsia="de-DE"/>
                          </w:rPr>
                          <w:t>2014–2020 metų periodo ES struktūriniai fondai (nauja priemonė)</w:t>
                        </w:r>
                        <w:r>
                          <w:rPr>
                            <w:rFonts w:eastAsia="SimSun"/>
                            <w:szCs w:val="24"/>
                            <w:vertAlign w:val="superscript"/>
                            <w:lang w:val="de-DE" w:eastAsia="de-DE"/>
                          </w:rPr>
                          <w:footnoteReference w:id="6"/>
                        </w:r>
                      </w:p>
                    </w:tc>
                    <w:tc>
                      <w:tcPr>
                        <w:tcW w:w="1276" w:type="dxa"/>
                        <w:shd w:val="clear" w:color="auto" w:fill="auto"/>
                        <w:vAlign w:val="center"/>
                      </w:tcPr>
                      <w:p w14:paraId="5E59BACC" w14:textId="77777777" w:rsidR="00F9142E" w:rsidRDefault="00F9142E">
                        <w:pPr>
                          <w:rPr>
                            <w:sz w:val="4"/>
                            <w:szCs w:val="4"/>
                          </w:rPr>
                        </w:pPr>
                      </w:p>
                      <w:p w14:paraId="5E59BACD"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2014–2020</w:t>
                        </w:r>
                      </w:p>
                    </w:tc>
                    <w:tc>
                      <w:tcPr>
                        <w:tcW w:w="1417" w:type="dxa"/>
                        <w:shd w:val="clear" w:color="auto" w:fill="auto"/>
                        <w:vAlign w:val="center"/>
                      </w:tcPr>
                      <w:p w14:paraId="5E59BACE" w14:textId="77777777" w:rsidR="00F9142E" w:rsidRDefault="00F9142E">
                        <w:pPr>
                          <w:rPr>
                            <w:sz w:val="4"/>
                            <w:szCs w:val="4"/>
                          </w:rPr>
                        </w:pPr>
                      </w:p>
                      <w:p w14:paraId="5E59BACF"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netaikoma</w:t>
                        </w:r>
                      </w:p>
                    </w:tc>
                    <w:tc>
                      <w:tcPr>
                        <w:tcW w:w="1610" w:type="dxa"/>
                        <w:shd w:val="clear" w:color="auto" w:fill="auto"/>
                        <w:vAlign w:val="center"/>
                      </w:tcPr>
                      <w:p w14:paraId="5E59BAD0" w14:textId="77777777" w:rsidR="00F9142E" w:rsidRDefault="00F9142E">
                        <w:pPr>
                          <w:rPr>
                            <w:sz w:val="4"/>
                            <w:szCs w:val="4"/>
                          </w:rPr>
                        </w:pPr>
                      </w:p>
                      <w:p w14:paraId="5E59BAD1"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AD9" w14:textId="77777777">
                    <w:trPr>
                      <w:trHeight w:val="210"/>
                    </w:trPr>
                    <w:tc>
                      <w:tcPr>
                        <w:tcW w:w="6096" w:type="dxa"/>
                        <w:gridSpan w:val="3"/>
                      </w:tcPr>
                      <w:p w14:paraId="5E59BAD3" w14:textId="77777777" w:rsidR="00F9142E" w:rsidRDefault="00F9142E">
                        <w:pPr>
                          <w:rPr>
                            <w:sz w:val="4"/>
                            <w:szCs w:val="4"/>
                          </w:rPr>
                        </w:pPr>
                      </w:p>
                      <w:p w14:paraId="5E59BAD4" w14:textId="77777777" w:rsidR="00F9142E" w:rsidRDefault="00503D2A">
                        <w:pPr>
                          <w:tabs>
                            <w:tab w:val="left" w:pos="567"/>
                            <w:tab w:val="right" w:pos="8504"/>
                          </w:tabs>
                          <w:ind w:left="-108" w:right="112"/>
                          <w:jc w:val="right"/>
                          <w:rPr>
                            <w:rFonts w:eastAsia="SimSun"/>
                            <w:b/>
                            <w:bCs/>
                            <w:szCs w:val="24"/>
                            <w:lang w:val="de-DE" w:eastAsia="de-DE"/>
                          </w:rPr>
                        </w:pPr>
                        <w:r>
                          <w:rPr>
                            <w:rFonts w:eastAsia="SimSun"/>
                            <w:b/>
                            <w:bCs/>
                            <w:szCs w:val="24"/>
                            <w:lang w:val="de-DE" w:eastAsia="de-DE"/>
                          </w:rPr>
                          <w:t>IŠ VISO:</w:t>
                        </w:r>
                      </w:p>
                    </w:tc>
                    <w:tc>
                      <w:tcPr>
                        <w:tcW w:w="1417" w:type="dxa"/>
                        <w:shd w:val="clear" w:color="auto" w:fill="auto"/>
                        <w:vAlign w:val="center"/>
                      </w:tcPr>
                      <w:p w14:paraId="5E59BAD5" w14:textId="77777777" w:rsidR="00F9142E" w:rsidRDefault="00F9142E">
                        <w:pPr>
                          <w:rPr>
                            <w:sz w:val="4"/>
                            <w:szCs w:val="4"/>
                          </w:rPr>
                        </w:pPr>
                      </w:p>
                      <w:p w14:paraId="5E59BAD6"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200,66</w:t>
                        </w:r>
                      </w:p>
                    </w:tc>
                    <w:tc>
                      <w:tcPr>
                        <w:tcW w:w="1610" w:type="dxa"/>
                        <w:shd w:val="clear" w:color="auto" w:fill="auto"/>
                        <w:vAlign w:val="center"/>
                      </w:tcPr>
                      <w:p w14:paraId="5E59BAD7" w14:textId="77777777" w:rsidR="00F9142E" w:rsidRDefault="00F9142E">
                        <w:pPr>
                          <w:rPr>
                            <w:sz w:val="4"/>
                            <w:szCs w:val="4"/>
                          </w:rPr>
                        </w:pPr>
                      </w:p>
                      <w:p w14:paraId="5E59BAD8"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1000</w:t>
                        </w:r>
                      </w:p>
                    </w:tc>
                  </w:tr>
                </w:tbl>
                <w:p w14:paraId="5E59BADA" w14:textId="21BFF33B" w:rsidR="00F9142E" w:rsidRDefault="00F9142E">
                  <w:pPr>
                    <w:tabs>
                      <w:tab w:val="left" w:pos="567"/>
                    </w:tabs>
                    <w:jc w:val="both"/>
                    <w:rPr>
                      <w:rFonts w:eastAsia="SimSun"/>
                      <w:szCs w:val="24"/>
                    </w:rPr>
                  </w:pPr>
                </w:p>
                <w:p w14:paraId="5E59BADB" w14:textId="39B50DF2" w:rsidR="00F9142E" w:rsidRDefault="00503D2A">
                  <w:pPr>
                    <w:jc w:val="both"/>
                    <w:rPr>
                      <w:rFonts w:eastAsia="SimSun"/>
                      <w:i/>
                      <w:szCs w:val="24"/>
                      <w:lang w:eastAsia="lt-LT"/>
                    </w:rPr>
                  </w:pPr>
                  <w:r>
                    <w:rPr>
                      <w:rFonts w:eastAsia="SimSun"/>
                      <w:i/>
                      <w:szCs w:val="24"/>
                      <w:lang w:eastAsia="lt-LT"/>
                    </w:rPr>
                    <w:t>3.2.2 lentelė. Daugiabučių namų atnaujinimo (modernizavimo)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F9142E" w14:paraId="5E59BAE0" w14:textId="77777777">
                    <w:trPr>
                      <w:trHeight w:val="415"/>
                    </w:trPr>
                    <w:tc>
                      <w:tcPr>
                        <w:tcW w:w="2268" w:type="dxa"/>
                        <w:shd w:val="clear" w:color="auto" w:fill="DBE5F1"/>
                        <w:vAlign w:val="center"/>
                      </w:tcPr>
                      <w:p w14:paraId="5E59BADC" w14:textId="77777777" w:rsidR="00F9142E" w:rsidRDefault="00F9142E">
                        <w:pPr>
                          <w:rPr>
                            <w:sz w:val="4"/>
                            <w:szCs w:val="4"/>
                          </w:rPr>
                        </w:pPr>
                      </w:p>
                      <w:p w14:paraId="5E59BAD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804" w:type="dxa"/>
                        <w:shd w:val="clear" w:color="auto" w:fill="auto"/>
                        <w:vAlign w:val="center"/>
                      </w:tcPr>
                      <w:p w14:paraId="5E59BADE" w14:textId="77777777" w:rsidR="00F9142E" w:rsidRDefault="00F9142E">
                        <w:pPr>
                          <w:rPr>
                            <w:sz w:val="4"/>
                            <w:szCs w:val="4"/>
                          </w:rPr>
                        </w:pPr>
                      </w:p>
                      <w:p w14:paraId="5E59BADF"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Daugiabučių namų atnaujinimo (modernizavimo) programa</w:t>
                        </w:r>
                      </w:p>
                    </w:tc>
                  </w:tr>
                  <w:tr w:rsidR="00F9142E" w14:paraId="5E59BAE5" w14:textId="77777777">
                    <w:trPr>
                      <w:trHeight w:val="299"/>
                    </w:trPr>
                    <w:tc>
                      <w:tcPr>
                        <w:tcW w:w="2268" w:type="dxa"/>
                        <w:shd w:val="clear" w:color="auto" w:fill="DBE5F1"/>
                        <w:vAlign w:val="center"/>
                      </w:tcPr>
                      <w:p w14:paraId="5E59BAE1" w14:textId="77777777" w:rsidR="00F9142E" w:rsidRDefault="00F9142E">
                        <w:pPr>
                          <w:rPr>
                            <w:sz w:val="4"/>
                            <w:szCs w:val="4"/>
                          </w:rPr>
                        </w:pPr>
                      </w:p>
                      <w:p w14:paraId="5E59BAE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804" w:type="dxa"/>
                        <w:vAlign w:val="center"/>
                      </w:tcPr>
                      <w:p w14:paraId="5E59BAE3" w14:textId="77777777" w:rsidR="00F9142E" w:rsidRDefault="00F9142E">
                        <w:pPr>
                          <w:rPr>
                            <w:sz w:val="4"/>
                            <w:szCs w:val="4"/>
                          </w:rPr>
                        </w:pPr>
                      </w:p>
                      <w:p w14:paraId="5E59BAE4"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2005–2020 metai</w:t>
                        </w:r>
                      </w:p>
                    </w:tc>
                  </w:tr>
                  <w:tr w:rsidR="00F9142E" w14:paraId="5E59BAE9" w14:textId="77777777">
                    <w:trPr>
                      <w:trHeight w:val="246"/>
                    </w:trPr>
                    <w:tc>
                      <w:tcPr>
                        <w:tcW w:w="2268" w:type="dxa"/>
                        <w:shd w:val="clear" w:color="auto" w:fill="DBE5F1"/>
                        <w:vAlign w:val="center"/>
                      </w:tcPr>
                      <w:p w14:paraId="5E59BAE6" w14:textId="77777777" w:rsidR="00F9142E" w:rsidRDefault="00F9142E">
                        <w:pPr>
                          <w:rPr>
                            <w:sz w:val="4"/>
                            <w:szCs w:val="4"/>
                          </w:rPr>
                        </w:pPr>
                      </w:p>
                      <w:p w14:paraId="5E59BAE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804" w:type="dxa"/>
                        <w:vAlign w:val="center"/>
                      </w:tcPr>
                      <w:p w14:paraId="5E59BAE8" w14:textId="77777777" w:rsidR="00F9142E" w:rsidRDefault="00503D2A">
                        <w:pPr>
                          <w:shd w:val="clear" w:color="auto" w:fill="FFFFFF"/>
                          <w:jc w:val="both"/>
                          <w:rPr>
                            <w:rFonts w:eastAsia="SimSun"/>
                            <w:szCs w:val="24"/>
                            <w:shd w:val="clear" w:color="auto" w:fill="FFFFFF"/>
                            <w:lang w:eastAsia="de-DE"/>
                          </w:rPr>
                        </w:pPr>
                        <w:r>
                          <w:rPr>
                            <w:rFonts w:eastAsia="SimSun"/>
                            <w:szCs w:val="24"/>
                            <w:shd w:val="clear" w:color="auto" w:fill="FFFFFF"/>
                            <w:lang w:eastAsia="de-DE"/>
                          </w:rPr>
                          <w:t xml:space="preserve">Užtikrinti daugiabučių namų atnaujinimo (modernizavimo) projektų finansavimą ir įgyvendinimą, teikti lengvatinius kreditus ir kitą įstatymų nustatytą valstybės paramą butų ir kitų patalpų savininkams, skatinti butų ir kitų patalpų savininkų iniciatyvą </w:t>
                        </w:r>
                        <w:r>
                          <w:rPr>
                            <w:rFonts w:eastAsia="SimSun"/>
                            <w:szCs w:val="24"/>
                            <w:shd w:val="clear" w:color="auto" w:fill="FFFFFF"/>
                            <w:lang w:eastAsia="de-DE"/>
                          </w:rPr>
                          <w:lastRenderedPageBreak/>
                          <w:t>įgyvendinti energiją taupančias priemones. Plėtoti visuomenės informavimą, švietimą ir mokymą pastatų energinio naudingumo didinimo, jų atnaujinimo (modernizavimo), energijos taupymo klausimais</w:t>
                        </w:r>
                      </w:p>
                    </w:tc>
                  </w:tr>
                  <w:tr w:rsidR="00F9142E" w14:paraId="5E59BAED" w14:textId="77777777">
                    <w:trPr>
                      <w:trHeight w:val="246"/>
                    </w:trPr>
                    <w:tc>
                      <w:tcPr>
                        <w:tcW w:w="2268" w:type="dxa"/>
                        <w:shd w:val="clear" w:color="auto" w:fill="DBE5F1"/>
                        <w:vAlign w:val="center"/>
                      </w:tcPr>
                      <w:p w14:paraId="5E59BAEA" w14:textId="77777777" w:rsidR="00F9142E" w:rsidRDefault="00F9142E">
                        <w:pPr>
                          <w:rPr>
                            <w:sz w:val="4"/>
                            <w:szCs w:val="4"/>
                          </w:rPr>
                        </w:pPr>
                      </w:p>
                      <w:p w14:paraId="5E59BAE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804" w:type="dxa"/>
                        <w:vAlign w:val="center"/>
                      </w:tcPr>
                      <w:p w14:paraId="5E59BAEC" w14:textId="77777777" w:rsidR="00F9142E" w:rsidRDefault="00503D2A">
                        <w:pPr>
                          <w:tabs>
                            <w:tab w:val="left" w:pos="567"/>
                          </w:tabs>
                          <w:jc w:val="both"/>
                          <w:rPr>
                            <w:rFonts w:eastAsia="SimSun"/>
                            <w:szCs w:val="24"/>
                          </w:rPr>
                        </w:pPr>
                        <w:r>
                          <w:rPr>
                            <w:rFonts w:eastAsia="SimSun"/>
                            <w:szCs w:val="24"/>
                          </w:rPr>
                          <w:t>Daugiabučių namų atnaujinimo (modernizavimo) programa, patvirtinta Lietuvos Respublikos Vyriausybės 2004 m. rugsėjo 23 d. nutarimu Nr. 1213</w:t>
                        </w:r>
                      </w:p>
                    </w:tc>
                  </w:tr>
                  <w:tr w:rsidR="00F9142E" w14:paraId="5E59BAF6" w14:textId="77777777">
                    <w:trPr>
                      <w:trHeight w:val="333"/>
                    </w:trPr>
                    <w:tc>
                      <w:tcPr>
                        <w:tcW w:w="2268" w:type="dxa"/>
                        <w:shd w:val="clear" w:color="auto" w:fill="DBE5F1"/>
                        <w:vAlign w:val="center"/>
                      </w:tcPr>
                      <w:p w14:paraId="5E59BAEE" w14:textId="77777777" w:rsidR="00F9142E" w:rsidRDefault="00F9142E">
                        <w:pPr>
                          <w:rPr>
                            <w:sz w:val="4"/>
                            <w:szCs w:val="4"/>
                          </w:rPr>
                        </w:pPr>
                      </w:p>
                      <w:p w14:paraId="5E59BAE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804" w:type="dxa"/>
                        <w:vAlign w:val="center"/>
                      </w:tcPr>
                      <w:p w14:paraId="5E59BAF0" w14:textId="77777777" w:rsidR="00F9142E" w:rsidRDefault="00F9142E">
                        <w:pPr>
                          <w:rPr>
                            <w:sz w:val="4"/>
                            <w:szCs w:val="4"/>
                          </w:rPr>
                        </w:pPr>
                      </w:p>
                      <w:p w14:paraId="5E59BAF1" w14:textId="77777777" w:rsidR="00F9142E" w:rsidRDefault="00503D2A">
                        <w:pPr>
                          <w:tabs>
                            <w:tab w:val="left" w:pos="567"/>
                            <w:tab w:val="left" w:pos="1440"/>
                            <w:tab w:val="left" w:pos="5040"/>
                            <w:tab w:val="right" w:pos="8504"/>
                          </w:tabs>
                          <w:jc w:val="both"/>
                          <w:rPr>
                            <w:rFonts w:eastAsia="SimSun"/>
                            <w:szCs w:val="24"/>
                            <w:shd w:val="clear" w:color="auto" w:fill="FFFFFF"/>
                            <w:lang w:eastAsia="de-DE"/>
                          </w:rPr>
                        </w:pPr>
                        <w:r>
                          <w:rPr>
                            <w:rFonts w:eastAsia="SimSun"/>
                            <w:szCs w:val="24"/>
                            <w:shd w:val="clear" w:color="auto" w:fill="FFFFFF"/>
                            <w:lang w:eastAsia="de-DE"/>
                          </w:rPr>
                          <w:t>Valstybės remiamos daugiabučio namo atnaujinimo (modernizavimo) priemonės:</w:t>
                        </w:r>
                      </w:p>
                      <w:p w14:paraId="5E59BAF2" w14:textId="77777777" w:rsidR="00F9142E" w:rsidRDefault="00F9142E">
                        <w:pPr>
                          <w:rPr>
                            <w:sz w:val="4"/>
                            <w:szCs w:val="4"/>
                          </w:rPr>
                        </w:pPr>
                      </w:p>
                      <w:p w14:paraId="5E59BAF3" w14:textId="77777777" w:rsidR="00F9142E" w:rsidRDefault="00503D2A">
                        <w:pPr>
                          <w:tabs>
                            <w:tab w:val="left" w:pos="567"/>
                            <w:tab w:val="left" w:pos="1440"/>
                            <w:tab w:val="left" w:pos="5040"/>
                            <w:tab w:val="right" w:pos="8504"/>
                          </w:tabs>
                          <w:jc w:val="both"/>
                          <w:rPr>
                            <w:rFonts w:eastAsia="SimSun"/>
                            <w:szCs w:val="24"/>
                            <w:shd w:val="clear" w:color="auto" w:fill="FFFFFF"/>
                            <w:lang w:eastAsia="de-DE"/>
                          </w:rPr>
                        </w:pPr>
                        <w:r>
                          <w:rPr>
                            <w:rFonts w:eastAsia="SimSun"/>
                            <w:bCs/>
                            <w:szCs w:val="24"/>
                            <w:u w:val="single"/>
                            <w:shd w:val="clear" w:color="auto" w:fill="FFFFFF"/>
                            <w:lang w:eastAsia="de-DE"/>
                          </w:rPr>
                          <w:t>Energinį efektyvumą didinančios priemonės:</w:t>
                        </w:r>
                        <w:r>
                          <w:rPr>
                            <w:rFonts w:eastAsia="SimSun"/>
                            <w:b/>
                            <w:bCs/>
                            <w:szCs w:val="24"/>
                            <w:shd w:val="clear" w:color="auto" w:fill="FFFFFF"/>
                            <w:lang w:eastAsia="de-DE"/>
                          </w:rPr>
                          <w:t xml:space="preserve"> </w:t>
                        </w:r>
                        <w:r>
                          <w:rPr>
                            <w:rFonts w:eastAsia="SimSun"/>
                            <w:szCs w:val="24"/>
                            <w:shd w:val="clear" w:color="auto" w:fill="FFFFFF"/>
                            <w:lang w:eastAsia="de-DE"/>
                          </w:rPr>
                          <w:t>šildymo ir karšto vandens sistemų pertvarkymas ar keitimas (šilumos punkto ar katilinės (individualių katilų) ir karšto vandens ruošimo įrenginių keitimas ar pertvarkymas, taip pat ir atsinaujinančių energijos šaltinių (saulės, vėjo, geoterminės energijos, biokuro ir panašiai) įrengimas; balansinių ventilių ant stovų įrengimas; vamzdynų šiluminės izoliacijos gerinimas; šildymo prietaisų ir vamzdynų keitimas; individualios šilumos apskaitos prietaisų ar daliklių sistemos ir (ar) termostatinių ventilių įrengimas butuose ir kitose patalpose); ventiliacijos ir rekuperacijos sistemų pertvarkymas, keitimas ar įrengimas; stogo šiltinimas, taip pat ir naujos dangos ar naujo šlaitinio stogo įrengimas (išskyrus patalpų pastogėje įrengimą) ir (ar) perdangos po vėdinama šlaitinio stogo pastoge šiltinimas; fasado sienų (taip pat ir cokolio) šiltinimas, įskaitant sienų (cokolio) konstrukcijos defektų pašalinimą ir nuogrindos sutvarkymą; balkonų ar lodžijų įstiklinimas, įskaitant esamos balkonų ar lodžijų konstrukcijos sustiprinimą ir (ar) naujos įstiklinimo konstrukcijos įrengimą pagal vieną projektą; laiptinių lauko durų ir tambūro durų keitimas, įskaitant susijusius apdailos darbus, įėjimo laiptų remontą ir pritaikymą neįgaliųjų poreikiams; butų ir kitų patalpų langų keitimas į mažesnio šilumos pralaidumo langus; rūsio perdangos šiltinimas; liftų atnaujinimas (modernizavimas) – jų keitimas techniniu energiniu požiūriu efektyvesniais liftais, įskaitant priėjimo prie lifto pritaikymą neįgaliųjų poreikiams.</w:t>
                        </w:r>
                      </w:p>
                      <w:p w14:paraId="5E59BAF4" w14:textId="77777777" w:rsidR="00F9142E" w:rsidRDefault="00F9142E">
                        <w:pPr>
                          <w:rPr>
                            <w:sz w:val="4"/>
                            <w:szCs w:val="4"/>
                          </w:rPr>
                        </w:pPr>
                      </w:p>
                      <w:p w14:paraId="5E59BAF5"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bCs/>
                            <w:szCs w:val="24"/>
                            <w:u w:val="single"/>
                            <w:shd w:val="clear" w:color="auto" w:fill="FFFFFF"/>
                            <w:lang w:eastAsia="de-DE"/>
                          </w:rPr>
                          <w:t>Kitos namo atnaujinimo (modernizavimo) priemonės</w:t>
                        </w:r>
                        <w:r>
                          <w:rPr>
                            <w:rFonts w:eastAsia="SimSun"/>
                            <w:bCs/>
                            <w:caps/>
                            <w:szCs w:val="24"/>
                            <w:u w:val="single"/>
                            <w:shd w:val="clear" w:color="auto" w:fill="FFFFFF"/>
                            <w:lang w:eastAsia="de-DE"/>
                          </w:rPr>
                          <w:t>:</w:t>
                        </w:r>
                        <w:r>
                          <w:rPr>
                            <w:rFonts w:eastAsia="SimSun"/>
                            <w:b/>
                            <w:bCs/>
                            <w:caps/>
                            <w:szCs w:val="24"/>
                            <w:shd w:val="clear" w:color="auto" w:fill="FFFFFF"/>
                            <w:lang w:eastAsia="de-DE"/>
                          </w:rPr>
                          <w:t xml:space="preserve"> </w:t>
                        </w:r>
                        <w:r>
                          <w:rPr>
                            <w:rFonts w:eastAsia="SimSun"/>
                            <w:szCs w:val="24"/>
                            <w:shd w:val="clear" w:color="auto" w:fill="FFFFFF"/>
                            <w:lang w:eastAsia="de-DE"/>
                          </w:rPr>
                          <w:t>kitų pastato bendrojo naudojimo inžinerinių sistemų (nuotekų sistemos, taip pat ir namui priklausančių lokalinių įrenginių, elektros instaliacijos, priešgaisrinės saugos įrenginių, geriamojo vandens vamzdynų ir įrenginių keitimas ar (ar) pertvarkymas, drenažo sutvarkymas)</w:t>
                        </w:r>
                      </w:p>
                    </w:tc>
                  </w:tr>
                  <w:tr w:rsidR="00F9142E" w14:paraId="5E59BAFB" w14:textId="77777777">
                    <w:trPr>
                      <w:trHeight w:val="267"/>
                    </w:trPr>
                    <w:tc>
                      <w:tcPr>
                        <w:tcW w:w="2268" w:type="dxa"/>
                        <w:shd w:val="clear" w:color="auto" w:fill="DBE5F1"/>
                        <w:vAlign w:val="center"/>
                      </w:tcPr>
                      <w:p w14:paraId="5E59BAF7" w14:textId="77777777" w:rsidR="00F9142E" w:rsidRDefault="00F9142E">
                        <w:pPr>
                          <w:rPr>
                            <w:sz w:val="4"/>
                            <w:szCs w:val="4"/>
                          </w:rPr>
                        </w:pPr>
                      </w:p>
                      <w:p w14:paraId="5E59BAF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804" w:type="dxa"/>
                        <w:vAlign w:val="center"/>
                      </w:tcPr>
                      <w:p w14:paraId="5E59BAF9" w14:textId="77777777" w:rsidR="00F9142E" w:rsidRDefault="00F9142E">
                        <w:pPr>
                          <w:rPr>
                            <w:sz w:val="4"/>
                            <w:szCs w:val="4"/>
                          </w:rPr>
                        </w:pPr>
                      </w:p>
                      <w:p w14:paraId="5E59BAFA"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Daugiabučių namų butų savininkų, valstybės ir savivaldybių biudžetų, ES struktūrinių fondų, 2007–2013 metų Ignalinos programos ir kitos lėšos</w:t>
                        </w:r>
                      </w:p>
                    </w:tc>
                  </w:tr>
                  <w:tr w:rsidR="00F9142E" w14:paraId="5E59BAFF" w14:textId="77777777">
                    <w:trPr>
                      <w:trHeight w:val="230"/>
                    </w:trPr>
                    <w:tc>
                      <w:tcPr>
                        <w:tcW w:w="2268" w:type="dxa"/>
                        <w:shd w:val="clear" w:color="auto" w:fill="DBE5F1"/>
                        <w:vAlign w:val="center"/>
                      </w:tcPr>
                      <w:p w14:paraId="5E59BAFC" w14:textId="77777777" w:rsidR="00F9142E" w:rsidRDefault="00F9142E">
                        <w:pPr>
                          <w:rPr>
                            <w:sz w:val="4"/>
                            <w:szCs w:val="4"/>
                          </w:rPr>
                        </w:pPr>
                      </w:p>
                      <w:p w14:paraId="5E59BAF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804" w:type="dxa"/>
                        <w:vAlign w:val="center"/>
                      </w:tcPr>
                      <w:p w14:paraId="5E59BAFE"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 valstybės biudžetinė įstaiga Būsto ir urbanistinės plėtros agentūra (n</w:t>
                        </w:r>
                        <w:r>
                          <w:rPr>
                            <w:rFonts w:eastAsia="SimSun"/>
                            <w:szCs w:val="24"/>
                            <w:lang w:eastAsia="de-DE"/>
                          </w:rPr>
                          <w:t>uo 2013 metų – BETA), savivaldybės, butų savininkai</w:t>
                        </w:r>
                      </w:p>
                    </w:tc>
                  </w:tr>
                  <w:tr w:rsidR="00F9142E" w14:paraId="5E59BB03" w14:textId="77777777">
                    <w:trPr>
                      <w:trHeight w:val="199"/>
                    </w:trPr>
                    <w:tc>
                      <w:tcPr>
                        <w:tcW w:w="2268" w:type="dxa"/>
                        <w:shd w:val="clear" w:color="auto" w:fill="DBE5F1"/>
                        <w:vAlign w:val="center"/>
                      </w:tcPr>
                      <w:p w14:paraId="5E59BB00" w14:textId="77777777" w:rsidR="00F9142E" w:rsidRDefault="00F9142E">
                        <w:pPr>
                          <w:rPr>
                            <w:sz w:val="4"/>
                            <w:szCs w:val="4"/>
                          </w:rPr>
                        </w:pPr>
                      </w:p>
                      <w:p w14:paraId="5E59BB0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804" w:type="dxa"/>
                        <w:vAlign w:val="center"/>
                      </w:tcPr>
                      <w:p w14:paraId="5E59BB02"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B17" w14:textId="77777777">
                    <w:trPr>
                      <w:trHeight w:val="354"/>
                    </w:trPr>
                    <w:tc>
                      <w:tcPr>
                        <w:tcW w:w="2268" w:type="dxa"/>
                        <w:shd w:val="clear" w:color="auto" w:fill="DBE5F1"/>
                        <w:vAlign w:val="center"/>
                      </w:tcPr>
                      <w:p w14:paraId="5E59BB04" w14:textId="77777777" w:rsidR="00F9142E" w:rsidRDefault="00503D2A">
                        <w:pPr>
                          <w:tabs>
                            <w:tab w:val="left" w:pos="567"/>
                          </w:tabs>
                          <w:rPr>
                            <w:rFonts w:eastAsia="SimSun"/>
                            <w:b/>
                            <w:szCs w:val="24"/>
                          </w:rPr>
                        </w:pPr>
                        <w:r>
                          <w:rPr>
                            <w:rFonts w:eastAsia="SimSun"/>
                            <w:b/>
                            <w:szCs w:val="24"/>
                          </w:rPr>
                          <w:t>Priemonės rezultatai</w:t>
                        </w:r>
                      </w:p>
                    </w:tc>
                    <w:tc>
                      <w:tcPr>
                        <w:tcW w:w="6804" w:type="dxa"/>
                        <w:vAlign w:val="center"/>
                      </w:tcPr>
                      <w:p w14:paraId="5E59BB05" w14:textId="77777777" w:rsidR="00F9142E" w:rsidRDefault="00503D2A">
                        <w:pPr>
                          <w:tabs>
                            <w:tab w:val="left" w:pos="567"/>
                          </w:tabs>
                          <w:jc w:val="both"/>
                          <w:rPr>
                            <w:rFonts w:eastAsia="SimSun"/>
                            <w:szCs w:val="24"/>
                            <w:lang w:eastAsia="da-DK"/>
                          </w:rPr>
                        </w:pPr>
                        <w:r>
                          <w:rPr>
                            <w:rFonts w:eastAsia="SimSun"/>
                            <w:szCs w:val="24"/>
                            <w:lang w:eastAsia="da-DK"/>
                          </w:rPr>
                          <w:t>Daugiabučių namų atnaujinimo (modernizavimo) programos įgyvendinimo stebėsenos duomenys:</w:t>
                        </w:r>
                      </w:p>
                      <w:p w14:paraId="5E59BB06" w14:textId="77777777" w:rsidR="00F9142E" w:rsidRDefault="00503D2A">
                        <w:pPr>
                          <w:tabs>
                            <w:tab w:val="left" w:pos="567"/>
                          </w:tabs>
                          <w:jc w:val="both"/>
                          <w:rPr>
                            <w:rFonts w:eastAsia="SimSun"/>
                            <w:b/>
                            <w:szCs w:val="24"/>
                            <w:lang w:eastAsia="da-DK"/>
                          </w:rPr>
                        </w:pPr>
                        <w:r>
                          <w:rPr>
                            <w:rFonts w:eastAsia="SimSun"/>
                            <w:szCs w:val="24"/>
                            <w:u w:val="single"/>
                            <w:lang w:eastAsia="da-DK"/>
                          </w:rPr>
                          <w:lastRenderedPageBreak/>
                          <w:t>http://www.atnaujinkbusta.lt/index.php/lt/p/atnaujink-busta/apie-programa/stebesena</w:t>
                        </w:r>
                      </w:p>
                      <w:p w14:paraId="5E59BB07" w14:textId="77777777" w:rsidR="00F9142E" w:rsidRDefault="00503D2A">
                        <w:pPr>
                          <w:tabs>
                            <w:tab w:val="left" w:pos="567"/>
                          </w:tabs>
                          <w:jc w:val="both"/>
                          <w:rPr>
                            <w:rFonts w:eastAsia="SimSun"/>
                            <w:szCs w:val="24"/>
                            <w:u w:val="single"/>
                            <w:lang w:eastAsia="da-DK"/>
                          </w:rPr>
                        </w:pPr>
                        <w:r>
                          <w:rPr>
                            <w:rFonts w:eastAsia="SimSun"/>
                            <w:szCs w:val="24"/>
                            <w:u w:val="single"/>
                            <w:lang w:eastAsia="da-DK"/>
                          </w:rPr>
                          <w:t>2012 metų duomenys:</w:t>
                        </w:r>
                      </w:p>
                      <w:p w14:paraId="5E59BB08" w14:textId="77777777" w:rsidR="00F9142E" w:rsidRDefault="00503D2A">
                        <w:pPr>
                          <w:tabs>
                            <w:tab w:val="left" w:pos="567"/>
                          </w:tabs>
                          <w:jc w:val="both"/>
                          <w:rPr>
                            <w:rFonts w:eastAsia="SimSun"/>
                            <w:szCs w:val="24"/>
                            <w:lang w:eastAsia="da-DK"/>
                          </w:rPr>
                        </w:pPr>
                        <w:r>
                          <w:rPr>
                            <w:rFonts w:eastAsia="SimSun"/>
                            <w:szCs w:val="24"/>
                            <w:lang w:eastAsia="da-DK"/>
                          </w:rPr>
                          <w:t>Buvo atnaujinti 37 daugiabučiai namai, jų naudingasis plotas – 87036,13 tūkst. m². Apskaičiuotas sutaupytas šiluminės energijos kiekis – 8,57 GWh/metus. Išmetamųjų šiltnamio efektą sukeliančių dujų sumažėjimas siekia 1,93 tūkst. tonų/metus.</w:t>
                        </w:r>
                      </w:p>
                      <w:p w14:paraId="5E59BB09" w14:textId="77777777" w:rsidR="00F9142E" w:rsidRDefault="00503D2A">
                        <w:pPr>
                          <w:tabs>
                            <w:tab w:val="left" w:pos="567"/>
                          </w:tabs>
                          <w:jc w:val="both"/>
                          <w:rPr>
                            <w:rFonts w:eastAsia="SimSun"/>
                            <w:szCs w:val="24"/>
                            <w:u w:val="single"/>
                            <w:lang w:eastAsia="da-DK"/>
                          </w:rPr>
                        </w:pPr>
                        <w:r>
                          <w:rPr>
                            <w:rFonts w:eastAsia="SimSun"/>
                            <w:szCs w:val="24"/>
                            <w:u w:val="single"/>
                            <w:lang w:eastAsia="da-DK"/>
                          </w:rPr>
                          <w:t>2005–2012 metų duomenys:</w:t>
                        </w:r>
                      </w:p>
                      <w:p w14:paraId="5E59BB0A" w14:textId="77777777" w:rsidR="00F9142E" w:rsidRDefault="00503D2A">
                        <w:pPr>
                          <w:tabs>
                            <w:tab w:val="left" w:pos="567"/>
                          </w:tabs>
                          <w:jc w:val="both"/>
                          <w:rPr>
                            <w:rFonts w:eastAsia="SimSun"/>
                            <w:szCs w:val="24"/>
                            <w:lang w:eastAsia="da-DK"/>
                          </w:rPr>
                        </w:pPr>
                        <w:r>
                          <w:rPr>
                            <w:rFonts w:eastAsia="SimSun"/>
                            <w:szCs w:val="24"/>
                            <w:lang w:eastAsia="da-DK"/>
                          </w:rPr>
                          <w:t>Buvo atnaujinti 479 daugiabučiai namai, jų naudingasis plotas – 1276898,79 tūkst. m². Apskaičiuotas sutaupytas šiluminės energijos kiekis – 82,26 GWh/metus. Išmetamųjų šiltnamio efektą sukeliančių dujų sumažėjimas siekia 20,88 tūkst. tonų/metus.</w:t>
                        </w:r>
                      </w:p>
                      <w:p w14:paraId="5E59BB0B" w14:textId="77777777" w:rsidR="00F9142E" w:rsidRDefault="00503D2A">
                        <w:pPr>
                          <w:tabs>
                            <w:tab w:val="left" w:pos="567"/>
                          </w:tabs>
                          <w:jc w:val="both"/>
                          <w:rPr>
                            <w:rFonts w:eastAsia="SimSun"/>
                            <w:szCs w:val="24"/>
                            <w:u w:val="single"/>
                            <w:lang w:eastAsia="da-DK"/>
                          </w:rPr>
                        </w:pPr>
                        <w:r>
                          <w:rPr>
                            <w:rFonts w:eastAsia="SimSun"/>
                            <w:szCs w:val="24"/>
                            <w:u w:val="single"/>
                            <w:lang w:eastAsia="da-DK"/>
                          </w:rPr>
                          <w:t>2013 metų duomenys:</w:t>
                        </w:r>
                      </w:p>
                      <w:p w14:paraId="5E59BB0C" w14:textId="77777777" w:rsidR="00F9142E" w:rsidRDefault="00503D2A">
                        <w:pPr>
                          <w:tabs>
                            <w:tab w:val="left" w:pos="567"/>
                          </w:tabs>
                          <w:jc w:val="both"/>
                          <w:rPr>
                            <w:rFonts w:eastAsia="SimSun"/>
                            <w:szCs w:val="24"/>
                            <w:lang w:eastAsia="da-DK"/>
                          </w:rPr>
                        </w:pPr>
                        <w:r>
                          <w:rPr>
                            <w:rFonts w:eastAsia="SimSun"/>
                            <w:szCs w:val="24"/>
                            <w:lang w:eastAsia="da-DK"/>
                          </w:rPr>
                          <w:t>Buvo atnaujinti 22 daugiabučiai namai. Apskaičiuotas sutaupytas šiluminės energijos kiekis – 4,87 GWh/metus. Išmetamųjų šiltnamio efektą sukeliančių dujų sumažėjimas siekia 1,14 tūkst. tonų/metus.</w:t>
                        </w:r>
                      </w:p>
                      <w:p w14:paraId="5E59BB0D" w14:textId="77777777" w:rsidR="00F9142E" w:rsidRDefault="00503D2A">
                        <w:pPr>
                          <w:tabs>
                            <w:tab w:val="left" w:pos="567"/>
                          </w:tabs>
                          <w:jc w:val="both"/>
                          <w:rPr>
                            <w:rFonts w:eastAsia="SimSun"/>
                            <w:szCs w:val="24"/>
                            <w:lang w:eastAsia="da-DK"/>
                          </w:rPr>
                        </w:pPr>
                        <w:r>
                          <w:rPr>
                            <w:rFonts w:eastAsia="SimSun"/>
                            <w:szCs w:val="24"/>
                            <w:lang w:eastAsia="da-DK"/>
                          </w:rPr>
                          <w:t xml:space="preserve">2013 metais buvo patvirtinti 885 daugiabučių namų atnaujinimo investicijų planai, kuriais numatyta daugiabučių namų skaičiuojamųjų šiluminės energijos sąnaudas sumažinti 330,8 GWh/metus. Planuojamas išmetamųjų šiltnamio efektą sukeliančių dujų sumažėjimas 77,08 tūkst. tonų/metus. Šie investicijų planai yra įvairiose įgyvendinimo stadijose, jų sąrašas nuolat papildomas naujai patvirtintais investicijų planais. </w:t>
                        </w:r>
                      </w:p>
                      <w:p w14:paraId="5E59BB0E" w14:textId="77777777" w:rsidR="00F9142E" w:rsidRDefault="00F9142E">
                        <w:pPr>
                          <w:tabs>
                            <w:tab w:val="left" w:pos="567"/>
                          </w:tabs>
                          <w:jc w:val="both"/>
                          <w:rPr>
                            <w:rFonts w:eastAsia="SimSun"/>
                            <w:szCs w:val="24"/>
                            <w:lang w:eastAsia="da-DK"/>
                          </w:rPr>
                        </w:pPr>
                      </w:p>
                      <w:p w14:paraId="5E59BB0F" w14:textId="77777777" w:rsidR="00F9142E" w:rsidRDefault="00503D2A">
                        <w:pPr>
                          <w:tabs>
                            <w:tab w:val="left" w:pos="567"/>
                          </w:tabs>
                          <w:jc w:val="both"/>
                          <w:rPr>
                            <w:rFonts w:eastAsia="SimSun"/>
                            <w:szCs w:val="24"/>
                            <w:u w:val="single"/>
                            <w:lang w:eastAsia="da-DK"/>
                          </w:rPr>
                        </w:pPr>
                        <w:r>
                          <w:rPr>
                            <w:rFonts w:eastAsia="SimSun"/>
                            <w:szCs w:val="24"/>
                            <w:u w:val="single"/>
                            <w:lang w:eastAsia="da-DK"/>
                          </w:rPr>
                          <w:t>Daugiabučių namų bendrojo naudojimo objektų valdytojų ir gyventojų iniciatyva ir lėšomis įgyvendintų Priemonių rezultatai:</w:t>
                        </w:r>
                      </w:p>
                      <w:p w14:paraId="5E59BB10" w14:textId="77777777" w:rsidR="00F9142E" w:rsidRDefault="00503D2A">
                        <w:pPr>
                          <w:tabs>
                            <w:tab w:val="left" w:pos="567"/>
                          </w:tabs>
                          <w:jc w:val="both"/>
                          <w:rPr>
                            <w:rFonts w:eastAsia="SimSun"/>
                            <w:szCs w:val="24"/>
                            <w:lang w:eastAsia="da-DK"/>
                          </w:rPr>
                        </w:pPr>
                        <w:r>
                          <w:rPr>
                            <w:rFonts w:eastAsia="SimSun"/>
                            <w:szCs w:val="24"/>
                            <w:lang w:eastAsia="da-DK"/>
                          </w:rPr>
                          <w:t>Iki 2011 metų pradžios įgyvendinta apie 3000 atskirų Priemonių (šildymo sistemos modernizavimas, butų ir kitų patalpų langų keitimas, laiptinės langų ir durų keitimas, sienų apšiltinimas, stogo apšiltinimas, rūsio perdangos apšiltinimas, lifto keitimas). Apskaičiuotas sutaupytas šiluminės energijos kiekis – 60 GWh. Išmetamųjų šiltnamio efektą sukeliančių dujų sumažėjimas siekia 13,98 tūkst. tonų.</w:t>
                        </w:r>
                      </w:p>
                      <w:p w14:paraId="5E59BB11" w14:textId="77777777" w:rsidR="00F9142E" w:rsidRDefault="00503D2A">
                        <w:pPr>
                          <w:tabs>
                            <w:tab w:val="left" w:pos="567"/>
                          </w:tabs>
                          <w:jc w:val="both"/>
                          <w:rPr>
                            <w:rFonts w:eastAsia="SimSun"/>
                            <w:szCs w:val="24"/>
                            <w:lang w:eastAsia="da-DK"/>
                          </w:rPr>
                        </w:pPr>
                        <w:r>
                          <w:rPr>
                            <w:rFonts w:eastAsia="SimSun"/>
                            <w:szCs w:val="24"/>
                            <w:lang w:eastAsia="da-DK"/>
                          </w:rPr>
                          <w:t>2011 metais įgyvendintos 3599 atskiros energiją taupančios priemonės. Pagal BETA apskaičiavimus šiluminės energijos sąnaudos daugiabučiuose 2011 m. sumažintos 51,2 GWh, išmetamųjų šiltnamio efektą sukeliančių dujų kiekis sumažintas 11,94 tūkst. tonų.</w:t>
                        </w:r>
                      </w:p>
                      <w:p w14:paraId="5E59BB12" w14:textId="77777777" w:rsidR="00F9142E" w:rsidRDefault="00F9142E">
                        <w:pPr>
                          <w:tabs>
                            <w:tab w:val="left" w:pos="567"/>
                          </w:tabs>
                          <w:jc w:val="both"/>
                          <w:rPr>
                            <w:rFonts w:eastAsia="SimSun"/>
                            <w:szCs w:val="24"/>
                            <w:lang w:eastAsia="da-DK"/>
                          </w:rPr>
                        </w:pPr>
                      </w:p>
                      <w:p w14:paraId="5E59BB13" w14:textId="77777777" w:rsidR="00F9142E" w:rsidRDefault="00503D2A">
                        <w:pPr>
                          <w:tabs>
                            <w:tab w:val="left" w:pos="567"/>
                          </w:tabs>
                          <w:jc w:val="both"/>
                          <w:rPr>
                            <w:rFonts w:eastAsia="SimSun"/>
                            <w:szCs w:val="24"/>
                            <w:u w:val="single"/>
                            <w:lang w:eastAsia="da-DK"/>
                          </w:rPr>
                        </w:pPr>
                        <w:r>
                          <w:rPr>
                            <w:rFonts w:eastAsia="SimSun"/>
                            <w:szCs w:val="24"/>
                            <w:u w:val="single"/>
                            <w:lang w:eastAsia="da-DK"/>
                          </w:rPr>
                          <w:t>Naujasis Daugiabučių namų atnaujinimo (modernizavimo) programos modelis.</w:t>
                        </w:r>
                      </w:p>
                      <w:p w14:paraId="5E59BB14" w14:textId="77777777" w:rsidR="00F9142E" w:rsidRDefault="00503D2A">
                        <w:pPr>
                          <w:tabs>
                            <w:tab w:val="left" w:pos="567"/>
                          </w:tabs>
                          <w:jc w:val="both"/>
                          <w:rPr>
                            <w:rFonts w:eastAsia="SimSun"/>
                            <w:szCs w:val="24"/>
                            <w:lang w:eastAsia="da-DK"/>
                          </w:rPr>
                        </w:pPr>
                        <w:r>
                          <w:rPr>
                            <w:rFonts w:eastAsia="SimSun"/>
                            <w:szCs w:val="24"/>
                            <w:lang w:eastAsia="da-DK"/>
                          </w:rPr>
                          <w:t xml:space="preserve">Pagal naująjį programos modelį, 2013 metais buvo patvirtintos Savivaldybių energinio efektyvumo didinimo programos. </w:t>
                        </w:r>
                      </w:p>
                      <w:p w14:paraId="5E59BB15" w14:textId="77777777" w:rsidR="00F9142E" w:rsidRDefault="00503D2A">
                        <w:pPr>
                          <w:tabs>
                            <w:tab w:val="left" w:pos="567"/>
                          </w:tabs>
                          <w:jc w:val="both"/>
                          <w:rPr>
                            <w:color w:val="000000"/>
                            <w:szCs w:val="24"/>
                            <w:bdr w:val="none" w:sz="0" w:space="0" w:color="auto" w:frame="1"/>
                            <w:lang w:eastAsia="lt-LT"/>
                          </w:rPr>
                        </w:pPr>
                        <w:r>
                          <w:rPr>
                            <w:rFonts w:eastAsia="SimSun"/>
                            <w:color w:val="000000"/>
                            <w:szCs w:val="24"/>
                            <w:lang w:eastAsia="lt-LT"/>
                          </w:rPr>
                          <w:t>Pagal šį modelį s</w:t>
                        </w:r>
                        <w:r>
                          <w:rPr>
                            <w:rFonts w:eastAsia="SimSun"/>
                            <w:color w:val="000000"/>
                            <w:szCs w:val="24"/>
                            <w:lang w:eastAsia="da-DK"/>
                          </w:rPr>
                          <w:t xml:space="preserve">avivaldybės įvertina ir atrenka jų teritorijoje esančius neefektyviausiai energiją vartojančius daugiabučius gyvenamuosius namus ir surinktą </w:t>
                        </w:r>
                        <w:r>
                          <w:rPr>
                            <w:szCs w:val="24"/>
                            <w:bdr w:val="none" w:sz="0" w:space="0" w:color="auto" w:frame="1"/>
                            <w:lang w:eastAsia="lt-LT"/>
                          </w:rPr>
                          <w:t>informaciją pateikia Lietuvos Respublikos aplinkos ministerijai. Kiekvienam atrinktam namui atliekamas energijos vartojimo auditas bei parengiamas investicijų planas. Lėšas skolinasi savivaldybės paskirtas Programos administratorius</w:t>
                        </w:r>
                        <w:r>
                          <w:rPr>
                            <w:szCs w:val="24"/>
                            <w:lang w:eastAsia="lt-LT"/>
                          </w:rPr>
                          <w:t>,</w:t>
                        </w:r>
                        <w:r>
                          <w:rPr>
                            <w:color w:val="000000"/>
                            <w:szCs w:val="24"/>
                            <w:lang w:eastAsia="lt-LT"/>
                          </w:rPr>
                          <w:t xml:space="preserve"> </w:t>
                        </w:r>
                        <w:r>
                          <w:rPr>
                            <w:szCs w:val="24"/>
                            <w:bdr w:val="none" w:sz="0" w:space="0" w:color="auto" w:frame="1"/>
                            <w:lang w:eastAsia="lt-LT"/>
                          </w:rPr>
                          <w:t>o ne būsto savininkai kaip įprasta</w:t>
                        </w:r>
                        <w:r>
                          <w:rPr>
                            <w:color w:val="000000"/>
                            <w:szCs w:val="24"/>
                            <w:bdr w:val="none" w:sz="0" w:space="0" w:color="auto" w:frame="1"/>
                            <w:lang w:eastAsia="lt-LT"/>
                          </w:rPr>
                          <w:t xml:space="preserve"> </w:t>
                        </w:r>
                        <w:r>
                          <w:rPr>
                            <w:szCs w:val="24"/>
                            <w:bdr w:val="none" w:sz="0" w:space="0" w:color="auto" w:frame="1"/>
                            <w:lang w:eastAsia="lt-LT"/>
                          </w:rPr>
                          <w:t xml:space="preserve">(ir ne </w:t>
                        </w:r>
                        <w:r>
                          <w:rPr>
                            <w:szCs w:val="24"/>
                            <w:bdr w:val="none" w:sz="0" w:space="0" w:color="auto" w:frame="1"/>
                            <w:lang w:eastAsia="lt-LT"/>
                          </w:rPr>
                          <w:lastRenderedPageBreak/>
                          <w:t>savivaldybės)</w:t>
                        </w:r>
                        <w:r>
                          <w:rPr>
                            <w:color w:val="000000"/>
                            <w:szCs w:val="24"/>
                            <w:bdr w:val="none" w:sz="0" w:space="0" w:color="auto" w:frame="1"/>
                            <w:lang w:eastAsia="lt-LT"/>
                          </w:rPr>
                          <w:t xml:space="preserve">. Darbų organizavimu, jų kokybe bei būsimais rezultatais rūpinasi savivaldybė (jos paskirtas Programos administratorius). </w:t>
                        </w:r>
                      </w:p>
                      <w:p w14:paraId="5E59BB16" w14:textId="77777777" w:rsidR="00F9142E" w:rsidRDefault="00503D2A">
                        <w:pPr>
                          <w:tabs>
                            <w:tab w:val="left" w:pos="567"/>
                          </w:tabs>
                          <w:jc w:val="both"/>
                          <w:rPr>
                            <w:color w:val="000000"/>
                            <w:szCs w:val="24"/>
                            <w:bdr w:val="none" w:sz="0" w:space="0" w:color="auto" w:frame="1"/>
                            <w:lang w:eastAsia="lt-LT"/>
                          </w:rPr>
                        </w:pPr>
                        <w:r>
                          <w:rPr>
                            <w:color w:val="000000"/>
                            <w:szCs w:val="24"/>
                            <w:bdr w:val="none" w:sz="0" w:space="0" w:color="auto" w:frame="1"/>
                            <w:lang w:eastAsia="lt-LT"/>
                          </w:rPr>
                          <w:t>Šiuo metu, iš visų 60 šalies savivaldybių, programoje dalyvauja 58 savivaldybės, kurių sąrašuose – 1680 daugiabučių.</w:t>
                        </w:r>
                        <w:r>
                          <w:rPr>
                            <w:rFonts w:eastAsia="SimSun"/>
                            <w:b/>
                            <w:bCs/>
                            <w:color w:val="000000"/>
                            <w:szCs w:val="24"/>
                            <w:lang w:eastAsia="lt-LT"/>
                          </w:rPr>
                          <w:t xml:space="preserve"> </w:t>
                        </w:r>
                        <w:r>
                          <w:rPr>
                            <w:color w:val="000000"/>
                            <w:szCs w:val="24"/>
                            <w:bdr w:val="none" w:sz="0" w:space="0" w:color="auto" w:frame="1"/>
                            <w:lang w:eastAsia="lt-LT"/>
                          </w:rPr>
                          <w:t>Lietuvos savivaldybių sąrašas:</w:t>
                        </w:r>
                        <w:r>
                          <w:rPr>
                            <w:szCs w:val="24"/>
                            <w:bdr w:val="none" w:sz="0" w:space="0" w:color="auto" w:frame="1"/>
                            <w:lang w:eastAsia="lt-LT"/>
                          </w:rPr>
                          <w:t xml:space="preserve"> </w:t>
                        </w:r>
                        <w:r>
                          <w:rPr>
                            <w:szCs w:val="24"/>
                            <w:u w:val="single"/>
                            <w:bdr w:val="none" w:sz="0" w:space="0" w:color="auto" w:frame="1"/>
                            <w:lang w:eastAsia="lt-LT"/>
                          </w:rPr>
                          <w:t>http://www.lsa.lt/lt/nariai-savivaldybes</w:t>
                        </w:r>
                      </w:p>
                    </w:tc>
                  </w:tr>
                </w:tbl>
                <w:p w14:paraId="5E59BB18" w14:textId="654785A5" w:rsidR="00F9142E" w:rsidRDefault="00F9142E">
                  <w:pPr>
                    <w:jc w:val="both"/>
                    <w:rPr>
                      <w:rFonts w:eastAsia="SimSun"/>
                      <w:szCs w:val="24"/>
                      <w:highlight w:val="lightGray"/>
                      <w:lang w:eastAsia="lt-LT"/>
                    </w:rPr>
                  </w:pPr>
                </w:p>
                <w:p w14:paraId="5E59BB19" w14:textId="62F773EB" w:rsidR="00F9142E" w:rsidRDefault="00503D2A">
                  <w:pPr>
                    <w:jc w:val="both"/>
                    <w:rPr>
                      <w:rFonts w:eastAsia="SimSun"/>
                      <w:i/>
                      <w:szCs w:val="24"/>
                      <w:lang w:eastAsia="lt-LT"/>
                    </w:rPr>
                  </w:pPr>
                  <w:r>
                    <w:rPr>
                      <w:rFonts w:eastAsia="SimSun"/>
                      <w:i/>
                      <w:szCs w:val="24"/>
                      <w:lang w:eastAsia="lt-LT"/>
                    </w:rPr>
                    <w:t xml:space="preserve">3.2.3 lentelė. Savivaldybių </w:t>
                  </w:r>
                  <w:r>
                    <w:rPr>
                      <w:rFonts w:eastAsia="SimSun"/>
                      <w:i/>
                      <w:szCs w:val="24"/>
                      <w:shd w:val="clear" w:color="auto" w:fill="FFFFFF"/>
                      <w:lang w:eastAsia="da-DK"/>
                    </w:rPr>
                    <w:t>probleminių teritorijų plėtros 2011–2013 metų programos</w:t>
                  </w:r>
                </w:p>
                <w:tbl>
                  <w:tblPr>
                    <w:tblW w:w="9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60"/>
                  </w:tblGrid>
                  <w:tr w:rsidR="00F9142E" w14:paraId="5E59BB1C" w14:textId="77777777">
                    <w:trPr>
                      <w:trHeight w:val="415"/>
                    </w:trPr>
                    <w:tc>
                      <w:tcPr>
                        <w:tcW w:w="2127" w:type="dxa"/>
                        <w:shd w:val="clear" w:color="auto" w:fill="DBE5F1"/>
                        <w:vAlign w:val="center"/>
                      </w:tcPr>
                      <w:p w14:paraId="5E59BB1A" w14:textId="77777777" w:rsidR="00F9142E" w:rsidRDefault="00503D2A">
                        <w:pPr>
                          <w:rPr>
                            <w:rFonts w:eastAsia="SimSun"/>
                            <w:b/>
                            <w:szCs w:val="24"/>
                            <w:lang w:eastAsia="lt-LT"/>
                          </w:rPr>
                        </w:pPr>
                        <w:r>
                          <w:rPr>
                            <w:rFonts w:eastAsia="SimSun"/>
                            <w:b/>
                            <w:szCs w:val="24"/>
                            <w:lang w:eastAsia="lt-LT"/>
                          </w:rPr>
                          <w:t>Priemonės pavadinimas</w:t>
                        </w:r>
                      </w:p>
                    </w:tc>
                    <w:tc>
                      <w:tcPr>
                        <w:tcW w:w="6960" w:type="dxa"/>
                        <w:shd w:val="clear" w:color="auto" w:fill="auto"/>
                        <w:vAlign w:val="center"/>
                      </w:tcPr>
                      <w:p w14:paraId="5E59BB1B" w14:textId="77777777" w:rsidR="00F9142E" w:rsidRDefault="00503D2A">
                        <w:pPr>
                          <w:shd w:val="clear" w:color="auto" w:fill="FFFFFF"/>
                          <w:tabs>
                            <w:tab w:val="left" w:pos="567"/>
                          </w:tabs>
                          <w:jc w:val="center"/>
                          <w:rPr>
                            <w:rFonts w:eastAsia="SimSun"/>
                            <w:b/>
                            <w:szCs w:val="24"/>
                            <w:lang w:eastAsia="lt-LT"/>
                          </w:rPr>
                        </w:pPr>
                        <w:r>
                          <w:rPr>
                            <w:rFonts w:eastAsia="SimSun"/>
                            <w:b/>
                            <w:szCs w:val="24"/>
                            <w:lang w:eastAsia="lt-LT"/>
                          </w:rPr>
                          <w:t xml:space="preserve">Savivaldybių </w:t>
                        </w:r>
                        <w:r>
                          <w:rPr>
                            <w:rFonts w:eastAsia="SimSun"/>
                            <w:b/>
                            <w:szCs w:val="24"/>
                            <w:shd w:val="clear" w:color="auto" w:fill="FFFFFF"/>
                          </w:rPr>
                          <w:t>probleminių teritorijų plėtros 2011–2013 metų programos</w:t>
                        </w:r>
                      </w:p>
                    </w:tc>
                  </w:tr>
                  <w:tr w:rsidR="00F9142E" w14:paraId="5E59BB1F" w14:textId="77777777">
                    <w:trPr>
                      <w:trHeight w:val="415"/>
                    </w:trPr>
                    <w:tc>
                      <w:tcPr>
                        <w:tcW w:w="2127" w:type="dxa"/>
                        <w:shd w:val="clear" w:color="auto" w:fill="DBE5F1"/>
                        <w:vAlign w:val="center"/>
                      </w:tcPr>
                      <w:p w14:paraId="5E59BB1D" w14:textId="77777777" w:rsidR="00F9142E" w:rsidRDefault="00503D2A">
                        <w:pPr>
                          <w:rPr>
                            <w:rFonts w:eastAsia="SimSun"/>
                            <w:b/>
                            <w:szCs w:val="24"/>
                            <w:lang w:eastAsia="lt-LT"/>
                          </w:rPr>
                        </w:pPr>
                        <w:r>
                          <w:rPr>
                            <w:rFonts w:eastAsia="SimSun"/>
                            <w:b/>
                            <w:szCs w:val="24"/>
                            <w:lang w:eastAsia="lt-LT"/>
                          </w:rPr>
                          <w:t>Laikotarpis</w:t>
                        </w:r>
                      </w:p>
                    </w:tc>
                    <w:tc>
                      <w:tcPr>
                        <w:tcW w:w="6960" w:type="dxa"/>
                        <w:shd w:val="clear" w:color="auto" w:fill="auto"/>
                        <w:vAlign w:val="center"/>
                      </w:tcPr>
                      <w:p w14:paraId="5E59BB1E" w14:textId="77777777" w:rsidR="00F9142E" w:rsidRDefault="00503D2A">
                        <w:pPr>
                          <w:shd w:val="clear" w:color="auto" w:fill="FFFFFF"/>
                          <w:tabs>
                            <w:tab w:val="left" w:pos="567"/>
                          </w:tabs>
                          <w:jc w:val="both"/>
                          <w:rPr>
                            <w:rFonts w:eastAsia="SimSun"/>
                            <w:szCs w:val="24"/>
                          </w:rPr>
                        </w:pPr>
                        <w:r>
                          <w:rPr>
                            <w:rFonts w:eastAsia="SimSun"/>
                            <w:szCs w:val="24"/>
                          </w:rPr>
                          <w:t xml:space="preserve">2011–2013 metai (Iki 2011 metų buvo įgyvendinamos </w:t>
                        </w:r>
                        <w:r>
                          <w:rPr>
                            <w:rFonts w:eastAsia="SimSun"/>
                            <w:szCs w:val="24"/>
                            <w:lang w:eastAsia="lt-LT"/>
                          </w:rPr>
                          <w:t xml:space="preserve">Savivaldybių </w:t>
                        </w:r>
                        <w:r>
                          <w:rPr>
                            <w:rFonts w:eastAsia="SimSun"/>
                            <w:szCs w:val="24"/>
                            <w:shd w:val="clear" w:color="auto" w:fill="FFFFFF"/>
                          </w:rPr>
                          <w:t>probleminių teritorijų plėtros 2008–2010 metų programos)</w:t>
                        </w:r>
                      </w:p>
                    </w:tc>
                  </w:tr>
                  <w:tr w:rsidR="00F9142E" w14:paraId="5E59BB22" w14:textId="77777777">
                    <w:trPr>
                      <w:trHeight w:val="415"/>
                    </w:trPr>
                    <w:tc>
                      <w:tcPr>
                        <w:tcW w:w="2127" w:type="dxa"/>
                        <w:shd w:val="clear" w:color="auto" w:fill="DBE5F1"/>
                        <w:vAlign w:val="center"/>
                      </w:tcPr>
                      <w:p w14:paraId="5E59BB20" w14:textId="77777777" w:rsidR="00F9142E" w:rsidRDefault="00503D2A">
                        <w:pPr>
                          <w:rPr>
                            <w:rFonts w:eastAsia="SimSun"/>
                            <w:b/>
                            <w:szCs w:val="24"/>
                            <w:lang w:eastAsia="lt-LT"/>
                          </w:rPr>
                        </w:pPr>
                        <w:r>
                          <w:rPr>
                            <w:rFonts w:eastAsia="SimSun"/>
                            <w:b/>
                            <w:szCs w:val="24"/>
                            <w:lang w:eastAsia="lt-LT"/>
                          </w:rPr>
                          <w:t>Tikslas</w:t>
                        </w:r>
                      </w:p>
                    </w:tc>
                    <w:tc>
                      <w:tcPr>
                        <w:tcW w:w="6960" w:type="dxa"/>
                        <w:shd w:val="clear" w:color="auto" w:fill="auto"/>
                        <w:vAlign w:val="center"/>
                      </w:tcPr>
                      <w:p w14:paraId="5E59BB21" w14:textId="77777777" w:rsidR="00F9142E" w:rsidRDefault="00503D2A">
                        <w:pPr>
                          <w:shd w:val="clear" w:color="auto" w:fill="FFFFFF"/>
                          <w:tabs>
                            <w:tab w:val="left" w:pos="567"/>
                          </w:tabs>
                          <w:jc w:val="both"/>
                          <w:rPr>
                            <w:rFonts w:eastAsia="SimSun"/>
                            <w:b/>
                            <w:szCs w:val="24"/>
                          </w:rPr>
                        </w:pPr>
                        <w:r>
                          <w:rPr>
                            <w:rFonts w:eastAsia="SimSun"/>
                            <w:szCs w:val="24"/>
                            <w:lang w:eastAsia="lt-LT"/>
                          </w:rPr>
                          <w:t>Kompleksiškai plėtoti urbanistinę infrastruktūrą, didinti gyvenamosios aplinkos patrauklumą. Atnaujinti daugiabučius gyvenamuosius namus ir plėtoti socialinį būstą. Kompleksiškai plėtoti kaimo gyvenamųjų vietovių infrastruktūrą. Skatinti gyventojų bendruomenines iniciatyvas. Plėtoti socialinę infrastruktūrą</w:t>
                        </w:r>
                      </w:p>
                    </w:tc>
                  </w:tr>
                  <w:tr w:rsidR="00F9142E" w14:paraId="5E59BB25" w14:textId="77777777">
                    <w:trPr>
                      <w:trHeight w:val="274"/>
                    </w:trPr>
                    <w:tc>
                      <w:tcPr>
                        <w:tcW w:w="2127" w:type="dxa"/>
                        <w:shd w:val="clear" w:color="auto" w:fill="DBE5F1"/>
                        <w:vAlign w:val="center"/>
                      </w:tcPr>
                      <w:p w14:paraId="5E59BB23" w14:textId="77777777" w:rsidR="00F9142E" w:rsidRDefault="00503D2A">
                        <w:pPr>
                          <w:rPr>
                            <w:rFonts w:eastAsia="SimSun"/>
                            <w:b/>
                            <w:szCs w:val="24"/>
                            <w:lang w:eastAsia="lt-LT"/>
                          </w:rPr>
                        </w:pPr>
                        <w:r>
                          <w:rPr>
                            <w:rFonts w:eastAsia="SimSun"/>
                            <w:b/>
                            <w:szCs w:val="24"/>
                            <w:lang w:eastAsia="lt-LT"/>
                          </w:rPr>
                          <w:t>Teisės aktai</w:t>
                        </w:r>
                      </w:p>
                    </w:tc>
                    <w:tc>
                      <w:tcPr>
                        <w:tcW w:w="6960" w:type="dxa"/>
                        <w:shd w:val="clear" w:color="auto" w:fill="auto"/>
                        <w:vAlign w:val="center"/>
                      </w:tcPr>
                      <w:p w14:paraId="5E59BB24" w14:textId="77777777" w:rsidR="00F9142E" w:rsidRDefault="00503D2A">
                        <w:pPr>
                          <w:shd w:val="clear" w:color="auto" w:fill="FFFFFF"/>
                          <w:tabs>
                            <w:tab w:val="left" w:pos="567"/>
                          </w:tabs>
                          <w:jc w:val="both"/>
                          <w:rPr>
                            <w:rFonts w:eastAsia="SimSun"/>
                            <w:b/>
                            <w:szCs w:val="24"/>
                          </w:rPr>
                        </w:pPr>
                        <w:r>
                          <w:rPr>
                            <w:rFonts w:eastAsia="SimSun"/>
                            <w:color w:val="000000"/>
                            <w:szCs w:val="24"/>
                            <w:shd w:val="clear" w:color="auto" w:fill="FFFFFF"/>
                          </w:rPr>
                          <w:t xml:space="preserve">Savivaldybių probleminių teritorijų plėtros 2011–2013 metų programos; patvirtintos </w:t>
                        </w:r>
                        <w:r>
                          <w:rPr>
                            <w:rFonts w:eastAsia="SimSun"/>
                            <w:szCs w:val="24"/>
                            <w:shd w:val="clear" w:color="auto" w:fill="FFFFFF"/>
                          </w:rPr>
                          <w:t>Lietuvos Respublikos Vyriausybės 2011 m. gegužės 18 d. nutarimu Nr. 588</w:t>
                        </w:r>
                      </w:p>
                    </w:tc>
                  </w:tr>
                  <w:tr w:rsidR="00F9142E" w14:paraId="5E59BB2A" w14:textId="77777777">
                    <w:trPr>
                      <w:trHeight w:val="415"/>
                    </w:trPr>
                    <w:tc>
                      <w:tcPr>
                        <w:tcW w:w="2127" w:type="dxa"/>
                        <w:shd w:val="clear" w:color="auto" w:fill="DBE5F1"/>
                        <w:vAlign w:val="center"/>
                      </w:tcPr>
                      <w:p w14:paraId="5E59BB26" w14:textId="77777777" w:rsidR="00F9142E" w:rsidRDefault="00503D2A">
                        <w:pPr>
                          <w:rPr>
                            <w:rFonts w:eastAsia="SimSun"/>
                            <w:b/>
                            <w:szCs w:val="24"/>
                            <w:lang w:eastAsia="lt-LT"/>
                          </w:rPr>
                        </w:pPr>
                        <w:r>
                          <w:rPr>
                            <w:rFonts w:eastAsia="SimSun"/>
                            <w:b/>
                            <w:szCs w:val="24"/>
                            <w:lang w:eastAsia="lt-LT"/>
                          </w:rPr>
                          <w:t>Remiamos veiklos</w:t>
                        </w:r>
                      </w:p>
                    </w:tc>
                    <w:tc>
                      <w:tcPr>
                        <w:tcW w:w="6960" w:type="dxa"/>
                        <w:shd w:val="clear" w:color="auto" w:fill="auto"/>
                        <w:vAlign w:val="center"/>
                      </w:tcPr>
                      <w:p w14:paraId="5E59BB27" w14:textId="77777777" w:rsidR="00F9142E" w:rsidRDefault="00503D2A">
                        <w:pPr>
                          <w:shd w:val="clear" w:color="auto" w:fill="FFFFFF"/>
                          <w:tabs>
                            <w:tab w:val="left" w:pos="567"/>
                          </w:tabs>
                          <w:jc w:val="both"/>
                          <w:rPr>
                            <w:rFonts w:eastAsia="SimSun"/>
                            <w:szCs w:val="24"/>
                            <w:shd w:val="clear" w:color="auto" w:fill="FFFFFF"/>
                          </w:rPr>
                        </w:pPr>
                        <w:r>
                          <w:rPr>
                            <w:rFonts w:eastAsia="SimSun"/>
                            <w:szCs w:val="24"/>
                            <w:shd w:val="clear" w:color="auto" w:fill="FFFFFF"/>
                          </w:rPr>
                          <w:t>Daugiabučių namų atnaujinimas (</w:t>
                        </w:r>
                        <w:r>
                          <w:rPr>
                            <w:rFonts w:eastAsia="SimSun"/>
                            <w:szCs w:val="24"/>
                          </w:rPr>
                          <w:t>pirmiausia padidinti jų energijos vartojimo efektyvumą)</w:t>
                        </w:r>
                        <w:r>
                          <w:rPr>
                            <w:rFonts w:eastAsia="SimSun"/>
                            <w:szCs w:val="24"/>
                            <w:shd w:val="clear" w:color="auto" w:fill="FFFFFF"/>
                          </w:rPr>
                          <w:t xml:space="preserve"> ir socialinių būstų, esančių modernizuojamuose daugiabučiuose namuose, atnaujinimas. </w:t>
                        </w:r>
                      </w:p>
                      <w:p w14:paraId="5E59BB28" w14:textId="77777777" w:rsidR="00F9142E" w:rsidRDefault="00503D2A">
                        <w:pPr>
                          <w:shd w:val="clear" w:color="auto" w:fill="FFFFFF"/>
                          <w:tabs>
                            <w:tab w:val="left" w:pos="567"/>
                          </w:tabs>
                          <w:jc w:val="both"/>
                          <w:rPr>
                            <w:rFonts w:eastAsia="SimSun"/>
                            <w:szCs w:val="24"/>
                            <w:shd w:val="clear" w:color="auto" w:fill="FFFFFF"/>
                          </w:rPr>
                        </w:pPr>
                        <w:r>
                          <w:rPr>
                            <w:rFonts w:eastAsia="SimSun"/>
                            <w:szCs w:val="24"/>
                            <w:shd w:val="clear" w:color="auto" w:fill="FFFFFF"/>
                          </w:rPr>
                          <w:t>Remiamos veiklos: daugiabučių namų modernizavimas (šildymo sistemų (išskyrus radiatorius butuose), pastatų šalto ir karšto vandens tiekimo sistemų, pastatų nuotekų šalintuvų (išskyrus sanitarinius prietaisus), elektros tiekimo sistemų pastatų viduje (išskyrus apšvietimo prietaisus butuose), priešgaisrinės signalizacijos sistemų, natūralios ventiliacijos sistemų, šiukšlių šalinimo sistemų kapitalinis remontas ar rekonstravimas, langų, lauko durų keitimas, liftų kapitalinis remontas ar keitimas, balkonų (lodžijų) įstiklinimas pagal bendrą projektą stiklinant visus pastato balkonus (lodžijas), stogų kapitalinis remontas ar rekonstravimas – papildomas šiltinimas, įskaitant naujų šiltintų šlaitinių stogų įrengimą (išskyrus patalpų pastogėje įrengimą), fasadinių sienų šiltinimas).</w:t>
                        </w:r>
                      </w:p>
                      <w:p w14:paraId="5E59BB29" w14:textId="77777777" w:rsidR="00F9142E" w:rsidRDefault="00503D2A">
                        <w:pPr>
                          <w:tabs>
                            <w:tab w:val="left" w:pos="567"/>
                          </w:tabs>
                          <w:jc w:val="both"/>
                          <w:rPr>
                            <w:rFonts w:eastAsia="SimSun"/>
                            <w:szCs w:val="24"/>
                            <w:lang w:eastAsia="ar-SA"/>
                          </w:rPr>
                        </w:pPr>
                        <w:r>
                          <w:rPr>
                            <w:rFonts w:eastAsia="SimSun"/>
                            <w:szCs w:val="24"/>
                            <w:lang w:eastAsia="da-DK"/>
                          </w:rPr>
                          <w:t>Esamų pastatų ir patalpų rekonstravimas arba socialinių būstų, esančių daugiabučiame name (namuose), modernizuojamame pagal 2007–2013 metų Sanglaudos skatinimo veiksmų programos 1 prioriteto „Vietinė ir urbanistinė plėtra, kultūros paveldo ir gamtos išsaugojimas bei pritaikymas turizmo plėtrai“ įgyvendinimo priemonę VP3-1.1-VRM-03-R „Daugiabučių namų atnaujinimas pirmiausia didinant jų energijos vartojimo efektyvumą“, atnaujinimas (modernizavimas)</w:t>
                        </w:r>
                      </w:p>
                    </w:tc>
                  </w:tr>
                  <w:tr w:rsidR="00F9142E" w14:paraId="5E59BB2D" w14:textId="77777777">
                    <w:trPr>
                      <w:trHeight w:val="415"/>
                    </w:trPr>
                    <w:tc>
                      <w:tcPr>
                        <w:tcW w:w="2127" w:type="dxa"/>
                        <w:shd w:val="clear" w:color="auto" w:fill="DBE5F1"/>
                        <w:vAlign w:val="center"/>
                      </w:tcPr>
                      <w:p w14:paraId="5E59BB2B" w14:textId="77777777" w:rsidR="00F9142E" w:rsidRDefault="00503D2A">
                        <w:pPr>
                          <w:rPr>
                            <w:rFonts w:eastAsia="SimSun"/>
                            <w:b/>
                            <w:szCs w:val="24"/>
                            <w:lang w:eastAsia="lt-LT"/>
                          </w:rPr>
                        </w:pPr>
                        <w:r>
                          <w:rPr>
                            <w:rFonts w:eastAsia="SimSun"/>
                            <w:b/>
                            <w:szCs w:val="24"/>
                            <w:lang w:eastAsia="lt-LT"/>
                          </w:rPr>
                          <w:t>Biudžetas ir finansavimo šaltinis</w:t>
                        </w:r>
                      </w:p>
                    </w:tc>
                    <w:tc>
                      <w:tcPr>
                        <w:tcW w:w="6960" w:type="dxa"/>
                        <w:shd w:val="clear" w:color="auto" w:fill="auto"/>
                        <w:vAlign w:val="center"/>
                      </w:tcPr>
                      <w:p w14:paraId="5E59BB2C" w14:textId="77777777" w:rsidR="00F9142E" w:rsidRDefault="00503D2A">
                        <w:pPr>
                          <w:shd w:val="clear" w:color="auto" w:fill="FFFFFF"/>
                          <w:tabs>
                            <w:tab w:val="left" w:pos="567"/>
                          </w:tabs>
                          <w:jc w:val="both"/>
                          <w:rPr>
                            <w:rFonts w:eastAsia="SimSun"/>
                            <w:b/>
                            <w:szCs w:val="24"/>
                          </w:rPr>
                        </w:pPr>
                        <w:r>
                          <w:rPr>
                            <w:rFonts w:eastAsia="SimSun"/>
                            <w:szCs w:val="24"/>
                            <w:shd w:val="clear" w:color="auto" w:fill="FFFFFF"/>
                          </w:rPr>
                          <w:t>ES struktūrinių fondų lėšos, kitų juridinių ir (arba) fizinių asmenų lėšos</w:t>
                        </w:r>
                      </w:p>
                    </w:tc>
                  </w:tr>
                  <w:tr w:rsidR="00F9142E" w14:paraId="5E59BB30" w14:textId="77777777">
                    <w:trPr>
                      <w:trHeight w:val="415"/>
                    </w:trPr>
                    <w:tc>
                      <w:tcPr>
                        <w:tcW w:w="2127" w:type="dxa"/>
                        <w:shd w:val="clear" w:color="auto" w:fill="DBE5F1"/>
                        <w:vAlign w:val="center"/>
                      </w:tcPr>
                      <w:p w14:paraId="5E59BB2E" w14:textId="77777777" w:rsidR="00F9142E" w:rsidRDefault="00503D2A">
                        <w:pPr>
                          <w:rPr>
                            <w:rFonts w:eastAsia="SimSun"/>
                            <w:b/>
                            <w:szCs w:val="24"/>
                            <w:lang w:eastAsia="lt-LT"/>
                          </w:rPr>
                        </w:pPr>
                        <w:r>
                          <w:rPr>
                            <w:rFonts w:eastAsia="SimSun"/>
                            <w:b/>
                            <w:szCs w:val="24"/>
                            <w:lang w:eastAsia="lt-LT"/>
                          </w:rPr>
                          <w:t>Įgyvendinanti institucija</w:t>
                        </w:r>
                      </w:p>
                    </w:tc>
                    <w:tc>
                      <w:tcPr>
                        <w:tcW w:w="6960" w:type="dxa"/>
                        <w:shd w:val="clear" w:color="auto" w:fill="auto"/>
                        <w:vAlign w:val="center"/>
                      </w:tcPr>
                      <w:p w14:paraId="5E59BB2F" w14:textId="77777777" w:rsidR="00F9142E" w:rsidRDefault="00503D2A">
                        <w:pPr>
                          <w:shd w:val="clear" w:color="auto" w:fill="FFFFFF"/>
                          <w:tabs>
                            <w:tab w:val="left" w:pos="567"/>
                          </w:tabs>
                          <w:jc w:val="both"/>
                          <w:rPr>
                            <w:rFonts w:eastAsia="SimSun"/>
                            <w:szCs w:val="24"/>
                          </w:rPr>
                        </w:pPr>
                        <w:r>
                          <w:rPr>
                            <w:rFonts w:eastAsia="SimSun"/>
                            <w:bCs/>
                            <w:szCs w:val="24"/>
                          </w:rPr>
                          <w:t>CPVA (ES parama), s</w:t>
                        </w:r>
                        <w:r>
                          <w:rPr>
                            <w:rFonts w:eastAsia="SimSun"/>
                            <w:szCs w:val="24"/>
                          </w:rPr>
                          <w:t>avivaldybės</w:t>
                        </w:r>
                      </w:p>
                    </w:tc>
                  </w:tr>
                  <w:tr w:rsidR="00F9142E" w14:paraId="5E59BB33" w14:textId="77777777">
                    <w:trPr>
                      <w:trHeight w:val="415"/>
                    </w:trPr>
                    <w:tc>
                      <w:tcPr>
                        <w:tcW w:w="2127" w:type="dxa"/>
                        <w:shd w:val="clear" w:color="auto" w:fill="DBE5F1"/>
                        <w:vAlign w:val="center"/>
                      </w:tcPr>
                      <w:p w14:paraId="5E59BB31" w14:textId="77777777" w:rsidR="00F9142E" w:rsidRDefault="00503D2A">
                        <w:pPr>
                          <w:rPr>
                            <w:rFonts w:eastAsia="SimSun"/>
                            <w:b/>
                            <w:szCs w:val="24"/>
                            <w:lang w:eastAsia="lt-LT"/>
                          </w:rPr>
                        </w:pPr>
                        <w:r>
                          <w:rPr>
                            <w:rFonts w:eastAsia="SimSun"/>
                            <w:b/>
                            <w:szCs w:val="24"/>
                            <w:lang w:eastAsia="lt-LT"/>
                          </w:rPr>
                          <w:t>Prižiūrinti institucija</w:t>
                        </w:r>
                      </w:p>
                    </w:tc>
                    <w:tc>
                      <w:tcPr>
                        <w:tcW w:w="6960" w:type="dxa"/>
                        <w:shd w:val="clear" w:color="auto" w:fill="auto"/>
                        <w:vAlign w:val="center"/>
                      </w:tcPr>
                      <w:p w14:paraId="5E59BB32" w14:textId="77777777" w:rsidR="00F9142E" w:rsidRDefault="00503D2A">
                        <w:pPr>
                          <w:shd w:val="clear" w:color="auto" w:fill="FFFFFF"/>
                          <w:tabs>
                            <w:tab w:val="left" w:pos="567"/>
                          </w:tabs>
                          <w:jc w:val="both"/>
                          <w:rPr>
                            <w:rFonts w:eastAsia="SimSun"/>
                            <w:b/>
                            <w:szCs w:val="24"/>
                          </w:rPr>
                        </w:pPr>
                        <w:r>
                          <w:rPr>
                            <w:rFonts w:eastAsia="SimSun"/>
                            <w:szCs w:val="24"/>
                            <w:lang w:eastAsia="lt-LT"/>
                          </w:rPr>
                          <w:t>Lietuvos Respublikos vidaus reikalų ministerija, savivaldybės</w:t>
                        </w:r>
                      </w:p>
                    </w:tc>
                  </w:tr>
                  <w:tr w:rsidR="00F9142E" w14:paraId="5E59BB38" w14:textId="77777777">
                    <w:trPr>
                      <w:trHeight w:val="415"/>
                    </w:trPr>
                    <w:tc>
                      <w:tcPr>
                        <w:tcW w:w="2127" w:type="dxa"/>
                        <w:shd w:val="clear" w:color="auto" w:fill="DBE5F1"/>
                        <w:vAlign w:val="center"/>
                      </w:tcPr>
                      <w:p w14:paraId="5E59BB34" w14:textId="77777777" w:rsidR="00F9142E" w:rsidRDefault="00503D2A">
                        <w:pPr>
                          <w:rPr>
                            <w:rFonts w:eastAsia="SimSun"/>
                            <w:b/>
                            <w:szCs w:val="24"/>
                            <w:lang w:eastAsia="lt-LT"/>
                          </w:rPr>
                        </w:pPr>
                        <w:r>
                          <w:rPr>
                            <w:rFonts w:eastAsia="SimSun"/>
                            <w:b/>
                            <w:szCs w:val="24"/>
                            <w:lang w:eastAsia="lt-LT"/>
                          </w:rPr>
                          <w:lastRenderedPageBreak/>
                          <w:t>Rezultatai</w:t>
                        </w:r>
                      </w:p>
                    </w:tc>
                    <w:tc>
                      <w:tcPr>
                        <w:tcW w:w="6960" w:type="dxa"/>
                        <w:shd w:val="clear" w:color="auto" w:fill="auto"/>
                        <w:vAlign w:val="center"/>
                      </w:tcPr>
                      <w:p w14:paraId="5E59BB35" w14:textId="77777777" w:rsidR="00F9142E" w:rsidRDefault="00503D2A">
                        <w:pPr>
                          <w:tabs>
                            <w:tab w:val="left" w:pos="567"/>
                          </w:tabs>
                          <w:jc w:val="both"/>
                          <w:rPr>
                            <w:rFonts w:eastAsia="SimSun"/>
                            <w:szCs w:val="24"/>
                            <w:lang w:eastAsia="da-DK"/>
                          </w:rPr>
                        </w:pPr>
                        <w:r>
                          <w:rPr>
                            <w:rFonts w:eastAsia="SimSun"/>
                            <w:szCs w:val="24"/>
                            <w:lang w:eastAsia="da-DK"/>
                          </w:rPr>
                          <w:t>Pagal Lietuvos Respublikos vidaus reikalų ministerijos pateiktus duomenis, 2011–2012 metais atnaujinti 43 daugiabučiai namai, iš jų 33 – 2012 metais. Iš viso šilumos energijos sąnaudos 2011–2012 metais sumažintos apie 7,68 GWh/metus, iš jų 2012 metais – apie 4,70 GWh. Iki 2012 metų baigta įgyvendinti 11 projektų, kuriais buvo atnaujinti 5 socialiniai būstai ir naujai įrengti 89 socialiniai būstai.</w:t>
                        </w:r>
                      </w:p>
                      <w:p w14:paraId="5E59BB36" w14:textId="77777777" w:rsidR="00F9142E" w:rsidRDefault="00503D2A">
                        <w:pPr>
                          <w:tabs>
                            <w:tab w:val="left" w:pos="567"/>
                          </w:tabs>
                          <w:jc w:val="both"/>
                          <w:rPr>
                            <w:rFonts w:eastAsia="SimSun"/>
                            <w:szCs w:val="24"/>
                            <w:lang w:eastAsia="da-DK"/>
                          </w:rPr>
                        </w:pPr>
                        <w:r>
                          <w:rPr>
                            <w:rFonts w:eastAsia="SimSun"/>
                            <w:szCs w:val="24"/>
                            <w:lang w:eastAsia="da-DK"/>
                          </w:rPr>
                          <w:t xml:space="preserve">Pagal Lietuvos Respublikos aplinkos ministerijos apytikslius įvertinimus anglies dioksido išmetimai į atmosferą 2011–2012 metais sumažinti – 1678 tonomis, iš jų 2012 metais – 1118 tonų. </w:t>
                        </w:r>
                      </w:p>
                      <w:p w14:paraId="5E59BB37" w14:textId="77777777" w:rsidR="00F9142E" w:rsidRDefault="00503D2A">
                        <w:pPr>
                          <w:tabs>
                            <w:tab w:val="left" w:pos="567"/>
                          </w:tabs>
                          <w:jc w:val="both"/>
                          <w:rPr>
                            <w:rFonts w:eastAsia="SimSun"/>
                            <w:szCs w:val="24"/>
                            <w:lang w:eastAsia="da-DK"/>
                          </w:rPr>
                        </w:pPr>
                        <w:r>
                          <w:rPr>
                            <w:rFonts w:eastAsia="SimSun"/>
                            <w:szCs w:val="24"/>
                            <w:lang w:eastAsia="da-DK"/>
                          </w:rPr>
                          <w:t>Taip pat pagal šias programas dar vykdomi 314 daugiabučių namų atnaujinimo (modernizavimo) darbai.</w:t>
                        </w:r>
                      </w:p>
                    </w:tc>
                  </w:tr>
                </w:tbl>
                <w:p w14:paraId="5E59BB39" w14:textId="77777777" w:rsidR="00F9142E" w:rsidRDefault="00F9142E">
                  <w:pPr>
                    <w:jc w:val="both"/>
                    <w:rPr>
                      <w:rFonts w:eastAsia="SimSun"/>
                      <w:szCs w:val="24"/>
                      <w:lang w:eastAsia="lt-LT"/>
                    </w:rPr>
                  </w:pPr>
                </w:p>
                <w:p w14:paraId="5E59BB3A" w14:textId="77777777" w:rsidR="00F9142E" w:rsidRDefault="00503D2A">
                  <w:pPr>
                    <w:ind w:firstLine="851"/>
                    <w:jc w:val="both"/>
                    <w:rPr>
                      <w:rFonts w:eastAsia="SimSun"/>
                      <w:szCs w:val="24"/>
                      <w:lang w:eastAsia="lt-LT"/>
                    </w:rPr>
                  </w:pPr>
                  <w:r>
                    <w:rPr>
                      <w:rFonts w:eastAsia="SimSun"/>
                      <w:szCs w:val="24"/>
                      <w:lang w:eastAsia="lt-LT"/>
                    </w:rPr>
                    <w:t>Pagal Lietuvos Respublikos aplinkos ministerijos pateiktus duomenis, atnaujinant (modernizuojant) daugiabučius namus (įvertinus 3.2.2 ir 3.2.3 lentelėse pateiktus duomenis), iš viso iki 2012 metų pabaigos šilumos energijos sąnaudos sumažintos 200,66 GWh, anglies dioksido išmetimai į atmosferą – 48,48 tūkst. tonų.</w:t>
                  </w:r>
                </w:p>
                <w:p w14:paraId="5E59BB3B" w14:textId="0E3306C5" w:rsidR="00F9142E" w:rsidRDefault="00F9142E">
                  <w:pPr>
                    <w:jc w:val="both"/>
                    <w:rPr>
                      <w:rFonts w:eastAsia="SimSun"/>
                      <w:szCs w:val="24"/>
                      <w:highlight w:val="lightGray"/>
                      <w:lang w:eastAsia="lt-LT"/>
                    </w:rPr>
                  </w:pPr>
                </w:p>
                <w:p w14:paraId="5E59BB3C" w14:textId="4EA92262" w:rsidR="00F9142E" w:rsidRDefault="00503D2A">
                  <w:pPr>
                    <w:jc w:val="both"/>
                    <w:rPr>
                      <w:rFonts w:eastAsia="SimSun"/>
                      <w:i/>
                      <w:szCs w:val="24"/>
                      <w:lang w:eastAsia="lt-LT"/>
                    </w:rPr>
                  </w:pPr>
                  <w:r>
                    <w:rPr>
                      <w:rFonts w:eastAsia="SimSun"/>
                      <w:i/>
                      <w:szCs w:val="24"/>
                      <w:lang w:eastAsia="lt-LT"/>
                    </w:rPr>
                    <w:t>3.2.4 lentelė. 2007–2013 metų periodo ES struktūriniai fondai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F9142E" w14:paraId="5E59BB41" w14:textId="77777777">
                    <w:trPr>
                      <w:trHeight w:val="415"/>
                    </w:trPr>
                    <w:tc>
                      <w:tcPr>
                        <w:tcW w:w="2268" w:type="dxa"/>
                        <w:shd w:val="clear" w:color="auto" w:fill="DBE5F1"/>
                        <w:vAlign w:val="center"/>
                      </w:tcPr>
                      <w:p w14:paraId="5E59BB3D" w14:textId="77777777" w:rsidR="00F9142E" w:rsidRDefault="00F9142E">
                        <w:pPr>
                          <w:rPr>
                            <w:sz w:val="4"/>
                            <w:szCs w:val="4"/>
                          </w:rPr>
                        </w:pPr>
                      </w:p>
                      <w:p w14:paraId="5E59BB3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804" w:type="dxa"/>
                        <w:shd w:val="clear" w:color="auto" w:fill="auto"/>
                        <w:vAlign w:val="center"/>
                      </w:tcPr>
                      <w:p w14:paraId="5E59BB3F" w14:textId="77777777" w:rsidR="00F9142E" w:rsidRDefault="00F9142E">
                        <w:pPr>
                          <w:rPr>
                            <w:sz w:val="4"/>
                            <w:szCs w:val="4"/>
                          </w:rPr>
                        </w:pPr>
                      </w:p>
                      <w:p w14:paraId="5E59BB40"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2007–2013 metų periodo ES struktūriniai fondai (priemonė „Daugiabučių namų modernizavimo skatinimas“)</w:t>
                        </w:r>
                      </w:p>
                    </w:tc>
                  </w:tr>
                  <w:tr w:rsidR="00F9142E" w14:paraId="5E59BB46" w14:textId="77777777">
                    <w:trPr>
                      <w:trHeight w:val="299"/>
                    </w:trPr>
                    <w:tc>
                      <w:tcPr>
                        <w:tcW w:w="2268" w:type="dxa"/>
                        <w:shd w:val="clear" w:color="auto" w:fill="DBE5F1"/>
                        <w:vAlign w:val="center"/>
                      </w:tcPr>
                      <w:p w14:paraId="5E59BB42" w14:textId="77777777" w:rsidR="00F9142E" w:rsidRDefault="00F9142E">
                        <w:pPr>
                          <w:rPr>
                            <w:sz w:val="4"/>
                            <w:szCs w:val="4"/>
                          </w:rPr>
                        </w:pPr>
                      </w:p>
                      <w:p w14:paraId="5E59BB4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804" w:type="dxa"/>
                        <w:vAlign w:val="center"/>
                      </w:tcPr>
                      <w:p w14:paraId="5E59BB44" w14:textId="77777777" w:rsidR="00F9142E" w:rsidRDefault="00F9142E">
                        <w:pPr>
                          <w:rPr>
                            <w:sz w:val="4"/>
                            <w:szCs w:val="4"/>
                          </w:rPr>
                        </w:pPr>
                      </w:p>
                      <w:p w14:paraId="5E59BB45"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2007–2013 metai</w:t>
                        </w:r>
                      </w:p>
                    </w:tc>
                  </w:tr>
                  <w:tr w:rsidR="00F9142E" w14:paraId="5E59BB4B" w14:textId="77777777">
                    <w:trPr>
                      <w:trHeight w:val="246"/>
                    </w:trPr>
                    <w:tc>
                      <w:tcPr>
                        <w:tcW w:w="2268" w:type="dxa"/>
                        <w:shd w:val="clear" w:color="auto" w:fill="DBE5F1"/>
                        <w:vAlign w:val="center"/>
                      </w:tcPr>
                      <w:p w14:paraId="5E59BB47" w14:textId="77777777" w:rsidR="00F9142E" w:rsidRDefault="00F9142E">
                        <w:pPr>
                          <w:rPr>
                            <w:sz w:val="4"/>
                            <w:szCs w:val="4"/>
                          </w:rPr>
                        </w:pPr>
                      </w:p>
                      <w:p w14:paraId="5E59BB4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804" w:type="dxa"/>
                        <w:vAlign w:val="center"/>
                      </w:tcPr>
                      <w:p w14:paraId="5E59BB49" w14:textId="77777777" w:rsidR="00F9142E" w:rsidRDefault="00F9142E">
                        <w:pPr>
                          <w:rPr>
                            <w:sz w:val="4"/>
                            <w:szCs w:val="4"/>
                          </w:rPr>
                        </w:pPr>
                      </w:p>
                      <w:p w14:paraId="5E59BB4A" w14:textId="77777777" w:rsidR="00F9142E" w:rsidRDefault="00503D2A">
                        <w:pPr>
                          <w:tabs>
                            <w:tab w:val="left" w:pos="567"/>
                            <w:tab w:val="left" w:pos="1440"/>
                            <w:tab w:val="left" w:pos="5040"/>
                            <w:tab w:val="right" w:pos="8504"/>
                          </w:tabs>
                          <w:jc w:val="both"/>
                          <w:rPr>
                            <w:rFonts w:eastAsia="SimSun"/>
                            <w:szCs w:val="24"/>
                            <w:lang w:eastAsia="da-DK"/>
                          </w:rPr>
                        </w:pPr>
                        <w:r>
                          <w:rPr>
                            <w:rFonts w:eastAsia="SimSun"/>
                            <w:szCs w:val="24"/>
                            <w:lang w:eastAsia="de-DE"/>
                          </w:rPr>
                          <w:t>Skatinti daugiabučių namų butų savininkus modernizuoti namus, kurių energijos vartojimas neefektyvus</w:t>
                        </w:r>
                      </w:p>
                    </w:tc>
                  </w:tr>
                  <w:tr w:rsidR="00F9142E" w14:paraId="5E59BB4F" w14:textId="77777777">
                    <w:trPr>
                      <w:trHeight w:val="246"/>
                    </w:trPr>
                    <w:tc>
                      <w:tcPr>
                        <w:tcW w:w="2268" w:type="dxa"/>
                        <w:shd w:val="clear" w:color="auto" w:fill="DBE5F1"/>
                        <w:vAlign w:val="center"/>
                      </w:tcPr>
                      <w:p w14:paraId="5E59BB4C" w14:textId="77777777" w:rsidR="00F9142E" w:rsidRDefault="00F9142E">
                        <w:pPr>
                          <w:rPr>
                            <w:sz w:val="4"/>
                            <w:szCs w:val="4"/>
                          </w:rPr>
                        </w:pPr>
                      </w:p>
                      <w:p w14:paraId="5E59BB4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804" w:type="dxa"/>
                        <w:vAlign w:val="center"/>
                      </w:tcPr>
                      <w:p w14:paraId="5E59BB4E" w14:textId="77777777" w:rsidR="00F9142E" w:rsidRDefault="00503D2A">
                        <w:pPr>
                          <w:tabs>
                            <w:tab w:val="left" w:pos="567"/>
                          </w:tabs>
                          <w:jc w:val="both"/>
                          <w:rPr>
                            <w:rFonts w:eastAsia="SimSun"/>
                            <w:szCs w:val="24"/>
                          </w:rPr>
                        </w:pPr>
                        <w:r>
                          <w:rPr>
                            <w:rFonts w:eastAsia="SimSun"/>
                            <w:szCs w:val="24"/>
                          </w:rPr>
                          <w:t>Lietuvos Respublikos Vyriausybės 2008 m. liepos 23 d. nutarimas Nr.787 „Dėl Sanglaudos skatinimo veiksmų programos priedo patvirtinimo“</w:t>
                        </w:r>
                      </w:p>
                    </w:tc>
                  </w:tr>
                  <w:tr w:rsidR="00F9142E" w14:paraId="5E59BB54" w14:textId="77777777">
                    <w:trPr>
                      <w:trHeight w:val="333"/>
                    </w:trPr>
                    <w:tc>
                      <w:tcPr>
                        <w:tcW w:w="2268" w:type="dxa"/>
                        <w:shd w:val="clear" w:color="auto" w:fill="DBE5F1"/>
                        <w:vAlign w:val="center"/>
                      </w:tcPr>
                      <w:p w14:paraId="5E59BB50" w14:textId="77777777" w:rsidR="00F9142E" w:rsidRDefault="00F9142E">
                        <w:pPr>
                          <w:rPr>
                            <w:sz w:val="4"/>
                            <w:szCs w:val="4"/>
                          </w:rPr>
                        </w:pPr>
                      </w:p>
                      <w:p w14:paraId="5E59BB5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804" w:type="dxa"/>
                        <w:vAlign w:val="center"/>
                      </w:tcPr>
                      <w:p w14:paraId="5E59BB52" w14:textId="77777777" w:rsidR="00F9142E" w:rsidRDefault="00F9142E">
                        <w:pPr>
                          <w:rPr>
                            <w:sz w:val="4"/>
                            <w:szCs w:val="4"/>
                          </w:rPr>
                        </w:pPr>
                      </w:p>
                      <w:p w14:paraId="5E59BB53" w14:textId="77777777" w:rsidR="00F9142E" w:rsidRDefault="00503D2A">
                        <w:pPr>
                          <w:tabs>
                            <w:tab w:val="left" w:pos="567"/>
                            <w:tab w:val="left" w:pos="1440"/>
                            <w:tab w:val="left" w:pos="5040"/>
                            <w:tab w:val="right" w:pos="8504"/>
                          </w:tabs>
                          <w:jc w:val="both"/>
                          <w:rPr>
                            <w:rFonts w:eastAsia="SimSun"/>
                            <w:szCs w:val="24"/>
                            <w:lang w:eastAsia="da-DK"/>
                          </w:rPr>
                        </w:pPr>
                        <w:r>
                          <w:rPr>
                            <w:rFonts w:eastAsia="SimSun"/>
                            <w:szCs w:val="24"/>
                            <w:lang w:eastAsia="da-DK"/>
                          </w:rPr>
                          <w:t>Daugiabučių namų modernizavimo skatinimo priemonių įgyvendinimas (daugiabučių namų modernizavimo viešinimas, daugiabučių namų butų savininkų informavimas ir konsultavimas, tipinių projektų parengimas, įgyvendintų projektų rezultatų monitoringas ir panašiai)</w:t>
                        </w:r>
                      </w:p>
                    </w:tc>
                  </w:tr>
                  <w:tr w:rsidR="00F9142E" w14:paraId="5E59BB59" w14:textId="77777777">
                    <w:trPr>
                      <w:trHeight w:val="267"/>
                    </w:trPr>
                    <w:tc>
                      <w:tcPr>
                        <w:tcW w:w="2268" w:type="dxa"/>
                        <w:shd w:val="clear" w:color="auto" w:fill="DBE5F1"/>
                        <w:vAlign w:val="center"/>
                      </w:tcPr>
                      <w:p w14:paraId="5E59BB55" w14:textId="77777777" w:rsidR="00F9142E" w:rsidRDefault="00F9142E">
                        <w:pPr>
                          <w:rPr>
                            <w:sz w:val="4"/>
                            <w:szCs w:val="4"/>
                          </w:rPr>
                        </w:pPr>
                      </w:p>
                      <w:p w14:paraId="5E59BB56" w14:textId="77777777" w:rsidR="00F9142E" w:rsidRDefault="00503D2A">
                        <w:pPr>
                          <w:tabs>
                            <w:tab w:val="left" w:pos="567"/>
                            <w:tab w:val="left" w:pos="1440"/>
                            <w:tab w:val="left" w:pos="5040"/>
                            <w:tab w:val="right" w:pos="8504"/>
                          </w:tabs>
                          <w:rPr>
                            <w:rFonts w:eastAsia="SimSun"/>
                            <w:szCs w:val="24"/>
                            <w:lang w:eastAsia="da-DK"/>
                          </w:rPr>
                        </w:pPr>
                        <w:r>
                          <w:rPr>
                            <w:rFonts w:eastAsia="SimSun"/>
                            <w:b/>
                            <w:szCs w:val="24"/>
                            <w:lang w:eastAsia="de-DE"/>
                          </w:rPr>
                          <w:t>Biudžetas ir finansavimo šaltinis</w:t>
                        </w:r>
                      </w:p>
                    </w:tc>
                    <w:tc>
                      <w:tcPr>
                        <w:tcW w:w="6804" w:type="dxa"/>
                        <w:vAlign w:val="center"/>
                      </w:tcPr>
                      <w:p w14:paraId="5E59BB57" w14:textId="77777777" w:rsidR="00F9142E" w:rsidRDefault="00F9142E">
                        <w:pPr>
                          <w:rPr>
                            <w:sz w:val="4"/>
                            <w:szCs w:val="4"/>
                          </w:rPr>
                        </w:pPr>
                      </w:p>
                      <w:p w14:paraId="5E59BB58" w14:textId="77777777" w:rsidR="00F9142E" w:rsidRDefault="00503D2A">
                        <w:pPr>
                          <w:tabs>
                            <w:tab w:val="left" w:pos="567"/>
                            <w:tab w:val="left" w:pos="1440"/>
                            <w:tab w:val="left" w:pos="5040"/>
                            <w:tab w:val="right" w:pos="8504"/>
                          </w:tabs>
                          <w:jc w:val="both"/>
                          <w:rPr>
                            <w:rFonts w:eastAsia="SimSun"/>
                            <w:szCs w:val="24"/>
                            <w:lang w:eastAsia="da-DK"/>
                          </w:rPr>
                        </w:pPr>
                        <w:r>
                          <w:rPr>
                            <w:rFonts w:eastAsia="SimSun"/>
                            <w:szCs w:val="24"/>
                            <w:lang w:eastAsia="da-DK"/>
                          </w:rPr>
                          <w:t>ES struktūrinių fondų lėšos – (iki 30 000 000 litų) ir valstybės biudžeto lėšos (5 294 118 litų). Bendra projektų vertė 35 294 118 litų</w:t>
                        </w:r>
                      </w:p>
                    </w:tc>
                  </w:tr>
                  <w:tr w:rsidR="00F9142E" w14:paraId="5E59BB5D" w14:textId="77777777">
                    <w:trPr>
                      <w:trHeight w:val="230"/>
                    </w:trPr>
                    <w:tc>
                      <w:tcPr>
                        <w:tcW w:w="2268" w:type="dxa"/>
                        <w:shd w:val="clear" w:color="auto" w:fill="DBE5F1"/>
                        <w:vAlign w:val="center"/>
                      </w:tcPr>
                      <w:p w14:paraId="5E59BB5A" w14:textId="77777777" w:rsidR="00F9142E" w:rsidRDefault="00F9142E">
                        <w:pPr>
                          <w:rPr>
                            <w:sz w:val="4"/>
                            <w:szCs w:val="4"/>
                          </w:rPr>
                        </w:pPr>
                      </w:p>
                      <w:p w14:paraId="5E59BB5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804" w:type="dxa"/>
                        <w:vAlign w:val="center"/>
                      </w:tcPr>
                      <w:p w14:paraId="5E59BB5C"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ministerijos Aplinkos projektų valdymo agentūra</w:t>
                        </w:r>
                      </w:p>
                    </w:tc>
                  </w:tr>
                  <w:tr w:rsidR="00F9142E" w14:paraId="5E59BB61" w14:textId="77777777">
                    <w:trPr>
                      <w:trHeight w:val="199"/>
                    </w:trPr>
                    <w:tc>
                      <w:tcPr>
                        <w:tcW w:w="2268" w:type="dxa"/>
                        <w:shd w:val="clear" w:color="auto" w:fill="DBE5F1"/>
                        <w:vAlign w:val="center"/>
                      </w:tcPr>
                      <w:p w14:paraId="5E59BB5E" w14:textId="77777777" w:rsidR="00F9142E" w:rsidRDefault="00F9142E">
                        <w:pPr>
                          <w:rPr>
                            <w:sz w:val="4"/>
                            <w:szCs w:val="4"/>
                          </w:rPr>
                        </w:pPr>
                      </w:p>
                      <w:p w14:paraId="5E59BB5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804" w:type="dxa"/>
                        <w:vAlign w:val="center"/>
                      </w:tcPr>
                      <w:p w14:paraId="5E59BB60"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B65" w14:textId="77777777">
                    <w:trPr>
                      <w:trHeight w:val="354"/>
                    </w:trPr>
                    <w:tc>
                      <w:tcPr>
                        <w:tcW w:w="2268" w:type="dxa"/>
                        <w:shd w:val="clear" w:color="auto" w:fill="DBE5F1"/>
                        <w:vAlign w:val="center"/>
                      </w:tcPr>
                      <w:p w14:paraId="5E59BB62" w14:textId="77777777" w:rsidR="00F9142E" w:rsidRDefault="00503D2A">
                        <w:pPr>
                          <w:tabs>
                            <w:tab w:val="left" w:pos="567"/>
                          </w:tabs>
                          <w:rPr>
                            <w:rFonts w:eastAsia="SimSun"/>
                            <w:b/>
                            <w:szCs w:val="24"/>
                          </w:rPr>
                        </w:pPr>
                        <w:r>
                          <w:rPr>
                            <w:rFonts w:eastAsia="SimSun"/>
                            <w:b/>
                            <w:szCs w:val="24"/>
                          </w:rPr>
                          <w:t>Priemonės rezultatai</w:t>
                        </w:r>
                      </w:p>
                    </w:tc>
                    <w:tc>
                      <w:tcPr>
                        <w:tcW w:w="6804" w:type="dxa"/>
                        <w:vAlign w:val="center"/>
                      </w:tcPr>
                      <w:p w14:paraId="5E59BB63" w14:textId="77777777" w:rsidR="00F9142E" w:rsidRDefault="00503D2A">
                        <w:pPr>
                          <w:tabs>
                            <w:tab w:val="left" w:pos="567"/>
                          </w:tabs>
                          <w:jc w:val="both"/>
                          <w:rPr>
                            <w:rFonts w:eastAsia="SimSun"/>
                            <w:szCs w:val="24"/>
                            <w:lang w:eastAsia="da-DK"/>
                          </w:rPr>
                        </w:pPr>
                        <w:r>
                          <w:rPr>
                            <w:rFonts w:eastAsia="SimSun"/>
                            <w:szCs w:val="24"/>
                            <w:lang w:eastAsia="da-DK"/>
                          </w:rPr>
                          <w:t xml:space="preserve">Pagal Sanglaudos skatinimo veiksmų programos 1 prioriteto „Vietinė ir urbanistinė plėtra, kultūros paveldo ir gamtos išsaugojimas bei pritaikymas turizmo plėtrai“ VP3-1.1-AM-02-V-01 priemonę „Daugiabučių namų modernizavimo skatinimas“ finansuoti 2 projektai. Projektas „Daugiabučių namų modernizavimo skatinimas, I etapas“ baigtas įgyvendinti 2009 metais. Projektas „Daugiabučių namų modernizavimo skatinimas, II etapas“ pradėtas įgyvendinti 2012 metais. </w:t>
                        </w:r>
                      </w:p>
                      <w:p w14:paraId="5E59BB64" w14:textId="77777777" w:rsidR="00F9142E" w:rsidRDefault="00503D2A">
                        <w:pPr>
                          <w:tabs>
                            <w:tab w:val="left" w:pos="567"/>
                          </w:tabs>
                          <w:jc w:val="both"/>
                          <w:rPr>
                            <w:rFonts w:eastAsia="SimSun"/>
                            <w:szCs w:val="24"/>
                            <w:lang w:eastAsia="da-DK"/>
                          </w:rPr>
                        </w:pPr>
                        <w:r>
                          <w:rPr>
                            <w:rFonts w:eastAsia="SimSun"/>
                            <w:szCs w:val="24"/>
                            <w:lang w:eastAsia="da-DK"/>
                          </w:rPr>
                          <w:t>Skirtas finansavimas – 18601,22 tūkst. litų, iš jo ES dalis – 15811,04 tūkst. litų</w:t>
                        </w:r>
                      </w:p>
                    </w:tc>
                  </w:tr>
                </w:tbl>
                <w:p w14:paraId="5E59BB66" w14:textId="7E116953" w:rsidR="00F9142E" w:rsidRDefault="00F9142E">
                  <w:pPr>
                    <w:jc w:val="both"/>
                    <w:rPr>
                      <w:rFonts w:eastAsia="SimSun"/>
                      <w:szCs w:val="24"/>
                      <w:lang w:eastAsia="lt-LT"/>
                    </w:rPr>
                  </w:pPr>
                </w:p>
                <w:p w14:paraId="5E59BB67" w14:textId="16733773" w:rsidR="00F9142E" w:rsidRDefault="00503D2A">
                  <w:pPr>
                    <w:jc w:val="both"/>
                    <w:rPr>
                      <w:rFonts w:eastAsia="SimSun"/>
                      <w:i/>
                      <w:szCs w:val="24"/>
                      <w:lang w:eastAsia="lt-LT"/>
                    </w:rPr>
                  </w:pPr>
                  <w:r>
                    <w:rPr>
                      <w:rFonts w:eastAsia="SimSun"/>
                      <w:i/>
                      <w:szCs w:val="24"/>
                      <w:lang w:eastAsia="lt-LT"/>
                    </w:rPr>
                    <w:t>3.2.5 lentelė. Klimato kaitos specialioji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B6A" w14:textId="77777777">
                    <w:trPr>
                      <w:trHeight w:val="415"/>
                    </w:trPr>
                    <w:tc>
                      <w:tcPr>
                        <w:tcW w:w="2280" w:type="dxa"/>
                        <w:shd w:val="clear" w:color="auto" w:fill="DBE5F1"/>
                        <w:vAlign w:val="center"/>
                      </w:tcPr>
                      <w:p w14:paraId="5E59BB68"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B69" w14:textId="77777777" w:rsidR="00F9142E" w:rsidRDefault="00503D2A">
                        <w:pPr>
                          <w:jc w:val="center"/>
                          <w:rPr>
                            <w:rFonts w:eastAsia="SimSun"/>
                            <w:b/>
                            <w:szCs w:val="24"/>
                            <w:lang w:eastAsia="lt-LT"/>
                          </w:rPr>
                        </w:pPr>
                        <w:r>
                          <w:rPr>
                            <w:rFonts w:eastAsia="SimSun"/>
                            <w:b/>
                            <w:szCs w:val="24"/>
                            <w:lang w:eastAsia="da-DK"/>
                          </w:rPr>
                          <w:t>Klimato kaitos specialioji programa</w:t>
                        </w:r>
                      </w:p>
                    </w:tc>
                  </w:tr>
                  <w:tr w:rsidR="00F9142E" w14:paraId="5E59BB6D" w14:textId="77777777">
                    <w:trPr>
                      <w:trHeight w:val="299"/>
                    </w:trPr>
                    <w:tc>
                      <w:tcPr>
                        <w:tcW w:w="2280" w:type="dxa"/>
                        <w:shd w:val="clear" w:color="auto" w:fill="DBE5F1"/>
                        <w:vAlign w:val="center"/>
                      </w:tcPr>
                      <w:p w14:paraId="5E59BB6B"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B6C" w14:textId="77777777" w:rsidR="00F9142E" w:rsidRDefault="00503D2A">
                        <w:pPr>
                          <w:jc w:val="both"/>
                          <w:rPr>
                            <w:rFonts w:eastAsia="SimSun"/>
                            <w:szCs w:val="24"/>
                            <w:lang w:eastAsia="lt-LT"/>
                          </w:rPr>
                        </w:pPr>
                        <w:r>
                          <w:rPr>
                            <w:rFonts w:eastAsia="SimSun"/>
                            <w:szCs w:val="24"/>
                            <w:lang w:eastAsia="lt-LT"/>
                          </w:rPr>
                          <w:t>Nuo 2010 metų</w:t>
                        </w:r>
                      </w:p>
                    </w:tc>
                  </w:tr>
                  <w:tr w:rsidR="00F9142E" w14:paraId="5E59BB72" w14:textId="77777777">
                    <w:trPr>
                      <w:trHeight w:val="246"/>
                    </w:trPr>
                    <w:tc>
                      <w:tcPr>
                        <w:tcW w:w="2280" w:type="dxa"/>
                        <w:shd w:val="clear" w:color="auto" w:fill="DBE5F1"/>
                        <w:vAlign w:val="center"/>
                      </w:tcPr>
                      <w:p w14:paraId="5E59BB6E"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B6F" w14:textId="77777777" w:rsidR="00F9142E" w:rsidRDefault="00503D2A">
                        <w:pPr>
                          <w:jc w:val="both"/>
                          <w:rPr>
                            <w:rFonts w:eastAsia="SimSun"/>
                            <w:szCs w:val="24"/>
                            <w:lang w:eastAsia="da-DK"/>
                          </w:rPr>
                        </w:pPr>
                        <w:r>
                          <w:rPr>
                            <w:rFonts w:eastAsia="SimSun"/>
                            <w:szCs w:val="24"/>
                            <w:lang w:eastAsia="da-DK"/>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p w14:paraId="5E59BB70" w14:textId="77777777" w:rsidR="00F9142E" w:rsidRDefault="00503D2A">
                        <w:pPr>
                          <w:jc w:val="both"/>
                          <w:rPr>
                            <w:rFonts w:eastAsia="SimSun"/>
                            <w:szCs w:val="24"/>
                            <w:lang w:eastAsia="da-DK"/>
                          </w:rPr>
                        </w:pPr>
                        <w:r>
                          <w:rPr>
                            <w:rFonts w:eastAsia="SimSun"/>
                            <w:szCs w:val="24"/>
                            <w:lang w:eastAsia="da-DK"/>
                          </w:rPr>
                          <w:t>Atsinaujinančių energijos šaltinių panaudojimo skatinimas, aplinkai palankių technologijų, tarp jų efektyvios energijos gamybos kogeneracijos būdu, diegimas.</w:t>
                        </w:r>
                      </w:p>
                      <w:p w14:paraId="5E59BB71" w14:textId="77777777" w:rsidR="00F9142E" w:rsidRDefault="00503D2A">
                        <w:pPr>
                          <w:jc w:val="both"/>
                          <w:rPr>
                            <w:rFonts w:eastAsia="SimSun"/>
                            <w:szCs w:val="24"/>
                            <w:lang w:eastAsia="lt-LT"/>
                          </w:rPr>
                        </w:pPr>
                        <w:r>
                          <w:rPr>
                            <w:rFonts w:eastAsia="SimSun"/>
                            <w:iCs/>
                            <w:szCs w:val="24"/>
                            <w:lang w:eastAsia="da-DK"/>
                          </w:rPr>
                          <w:t>Nacionalinės klimato kaitos valdymo politikos formavimo ir įgyvendinimo, tarp jų visuomenės informavimo ir švietimo priemonės, klimato kaitos švelninimo ir prisitaikymo prie klimato kaitos pokyčių priemonių įgyvendinimas nacionaliniu ir tarptautiniu lygmeniu, programos administravimo lėšos ir kitos priemonės</w:t>
                        </w:r>
                      </w:p>
                    </w:tc>
                  </w:tr>
                  <w:tr w:rsidR="00F9142E" w14:paraId="5E59BB75" w14:textId="77777777">
                    <w:trPr>
                      <w:trHeight w:val="246"/>
                    </w:trPr>
                    <w:tc>
                      <w:tcPr>
                        <w:tcW w:w="2280" w:type="dxa"/>
                        <w:shd w:val="clear" w:color="auto" w:fill="DBE5F1"/>
                        <w:vAlign w:val="center"/>
                      </w:tcPr>
                      <w:p w14:paraId="5E59BB73" w14:textId="77777777" w:rsidR="00F9142E" w:rsidRDefault="00503D2A">
                        <w:pPr>
                          <w:rPr>
                            <w:rFonts w:eastAsia="SimSun"/>
                            <w:b/>
                            <w:szCs w:val="24"/>
                            <w:lang w:eastAsia="lt-LT"/>
                          </w:rPr>
                        </w:pPr>
                        <w:r>
                          <w:rPr>
                            <w:rFonts w:eastAsia="SimSun"/>
                            <w:b/>
                            <w:szCs w:val="24"/>
                            <w:lang w:eastAsia="lt-LT"/>
                          </w:rPr>
                          <w:t>Teisės aktai</w:t>
                        </w:r>
                      </w:p>
                    </w:tc>
                    <w:tc>
                      <w:tcPr>
                        <w:tcW w:w="6792" w:type="dxa"/>
                        <w:vAlign w:val="center"/>
                      </w:tcPr>
                      <w:p w14:paraId="5E59BB74" w14:textId="77777777" w:rsidR="00F9142E" w:rsidRDefault="00503D2A">
                        <w:pPr>
                          <w:jc w:val="both"/>
                          <w:rPr>
                            <w:rFonts w:eastAsia="SimSun"/>
                            <w:szCs w:val="24"/>
                            <w:lang w:eastAsia="lt-LT"/>
                          </w:rPr>
                        </w:pPr>
                        <w:r>
                          <w:rPr>
                            <w:rFonts w:eastAsia="SimSun"/>
                            <w:iCs/>
                            <w:szCs w:val="24"/>
                            <w:lang w:eastAsia="da-DK"/>
                          </w:rPr>
                          <w:t>2009 m. liepos 7 d. Lietuvos Respublikos Klimato kaitos valdymo finansinių instrumentų įstatymas Nr. XI-329</w:t>
                        </w:r>
                      </w:p>
                    </w:tc>
                  </w:tr>
                  <w:tr w:rsidR="00F9142E" w14:paraId="5E59BB79" w14:textId="77777777">
                    <w:trPr>
                      <w:trHeight w:val="246"/>
                    </w:trPr>
                    <w:tc>
                      <w:tcPr>
                        <w:tcW w:w="2280" w:type="dxa"/>
                        <w:shd w:val="clear" w:color="auto" w:fill="DBE5F1"/>
                        <w:vAlign w:val="center"/>
                      </w:tcPr>
                      <w:p w14:paraId="5E59BB76"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B77" w14:textId="77777777" w:rsidR="00F9142E" w:rsidRDefault="00503D2A">
                        <w:pPr>
                          <w:tabs>
                            <w:tab w:val="left" w:pos="567"/>
                          </w:tabs>
                          <w:jc w:val="both"/>
                          <w:rPr>
                            <w:rFonts w:eastAsia="SimSun"/>
                            <w:szCs w:val="24"/>
                          </w:rPr>
                        </w:pPr>
                        <w:r>
                          <w:rPr>
                            <w:rFonts w:eastAsia="SimSun"/>
                            <w:szCs w:val="24"/>
                          </w:rPr>
                          <w:t>Šildymo ir karšto vandens sistemų kapitalinis remontas ar rekonstravimas; ventiliacijos ir oro kondicionavimo sistemų keitimas ar pertvarkymas; langų ir lauko durų keitimas; stogo šiltinimas, įskaitant naujo šlaitinio stogo įrengimą (išskyrus patalpų pastogėje įrengimą) ir kitos su stogo keitimu susijusios išlaidos; sienų ir perdangų šiltinimas; pertvarų šiltinimas; grindų šiltinimas virš rūsio ir grindų šiltinimas ant grunto; cokolio šiltinimas; vėdinimo sistemos su šilumogrąžos įrenginiais įrengimas.</w:t>
                        </w:r>
                      </w:p>
                      <w:p w14:paraId="5E59BB78" w14:textId="77777777" w:rsidR="00F9142E" w:rsidRDefault="00503D2A">
                        <w:pPr>
                          <w:tabs>
                            <w:tab w:val="left" w:pos="567"/>
                          </w:tabs>
                          <w:jc w:val="both"/>
                          <w:rPr>
                            <w:rFonts w:eastAsia="SimSun"/>
                            <w:szCs w:val="24"/>
                          </w:rPr>
                        </w:pPr>
                        <w:r>
                          <w:rPr>
                            <w:rFonts w:eastAsia="SimSun"/>
                            <w:szCs w:val="24"/>
                          </w:rPr>
                          <w:t>Saulės kolektorių ar mažo pajėgumo saulės elektrinių įdiegimas (pagaminta energija ne pardavimui). Vėjo energijos šaltinių įdiegimas (pagaminta energija ne pardavimui). Geoterminės energijos šaltinių įdiegimas (pagaminta energija ne pardavimui). Katilų, naudojančių iškastinį kurą (mazutą, skalūnų alyvą, gamtines dujas, akmens anglį) ar kitą aplinkai taršų energijos šaltinį, keitimas į biokurą naudojančius katilus pastatų šilumos sistemose</w:t>
                        </w:r>
                      </w:p>
                    </w:tc>
                  </w:tr>
                  <w:tr w:rsidR="00F9142E" w14:paraId="5E59BB8B" w14:textId="77777777">
                    <w:trPr>
                      <w:trHeight w:val="267"/>
                    </w:trPr>
                    <w:tc>
                      <w:tcPr>
                        <w:tcW w:w="2280" w:type="dxa"/>
                        <w:shd w:val="clear" w:color="auto" w:fill="DBE5F1"/>
                        <w:vAlign w:val="center"/>
                      </w:tcPr>
                      <w:p w14:paraId="5E59BB7A"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vAlign w:val="center"/>
                      </w:tcPr>
                      <w:p w14:paraId="5E59BB7B" w14:textId="77777777" w:rsidR="00F9142E" w:rsidRDefault="00F9142E">
                        <w:pPr>
                          <w:rPr>
                            <w:sz w:val="4"/>
                            <w:szCs w:val="4"/>
                          </w:rPr>
                        </w:pPr>
                      </w:p>
                      <w:p w14:paraId="5E59BB7C" w14:textId="77777777" w:rsidR="00F9142E" w:rsidRDefault="00503D2A">
                        <w:pPr>
                          <w:tabs>
                            <w:tab w:val="left" w:pos="567"/>
                          </w:tabs>
                          <w:jc w:val="both"/>
                          <w:rPr>
                            <w:rFonts w:eastAsia="SimSun"/>
                            <w:iCs/>
                            <w:szCs w:val="24"/>
                            <w:lang w:eastAsia="da-DK"/>
                          </w:rPr>
                        </w:pPr>
                        <w:r>
                          <w:rPr>
                            <w:rFonts w:eastAsia="SimSun"/>
                            <w:iCs/>
                            <w:szCs w:val="24"/>
                            <w:lang w:eastAsia="da-DK"/>
                          </w:rPr>
                          <w:t>Pagal Klimato kaitos specialiosios programos lėšų naudojimo 2013 metų sąmatą, programos lėšos siekia 378,82 mln. litų. Iš jų skirta / numatyta skirti:</w:t>
                        </w:r>
                      </w:p>
                      <w:p w14:paraId="5E59BB7D" w14:textId="77777777" w:rsidR="00F9142E" w:rsidRDefault="00F9142E">
                        <w:pPr>
                          <w:rPr>
                            <w:sz w:val="4"/>
                            <w:szCs w:val="4"/>
                          </w:rPr>
                        </w:pPr>
                      </w:p>
                      <w:p w14:paraId="5E59BB7E"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color w:val="000000"/>
                            <w:szCs w:val="24"/>
                            <w:lang w:eastAsia="da-DK"/>
                          </w:rPr>
                          <w:t>fizinių ir privačių juridinių asmenų vieno ar dviejų butų gyvenamųjų namų atnaujinimas (modernizavimas), pasiekiant C namo energinio naudingumo klasę ir sumažinant energijos suvartojimo sąnaudas ne mažiau nei 20 procentų – 3,38 mln. litų;</w:t>
                        </w:r>
                      </w:p>
                      <w:p w14:paraId="5E59BB7F" w14:textId="77777777" w:rsidR="00F9142E" w:rsidRDefault="00F9142E">
                        <w:pPr>
                          <w:rPr>
                            <w:sz w:val="4"/>
                            <w:szCs w:val="4"/>
                          </w:rPr>
                        </w:pPr>
                      </w:p>
                      <w:p w14:paraId="5E59BB80"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color w:val="000000"/>
                            <w:szCs w:val="24"/>
                            <w:lang w:eastAsia="da-DK"/>
                          </w:rPr>
                          <w:t xml:space="preserve">Pagal Daugiabučių namų atnaujinimo (modernizavimo) programos įgyvendinimo ir finansavimo modelį, sukurtą pagal Europos Komisijos, Europos investicijų banko ir Europos plėtros banko tarybos iniciatyvą JESSICA, įgyvendintų daugiabučių namų modernizavimo investicinių projektų papildomas finansavimas, jei pasiekiama ne mažesnė kaip D pastato energinio naudingumo klasė ir skaičiuojamosios šiluminės </w:t>
                        </w:r>
                        <w:r>
                          <w:rPr>
                            <w:rFonts w:eastAsia="SimSun"/>
                            <w:color w:val="000000"/>
                            <w:szCs w:val="24"/>
                            <w:lang w:eastAsia="da-DK"/>
                          </w:rPr>
                          <w:lastRenderedPageBreak/>
                          <w:t>energijos sąnaudos sumažinamos ne mažiau kaip 40 procentų palyginti su skaičiuojamosiomis šiluminės energijos sąnaudomis iki projekto įgyvendinimo – 40 mln. litų;</w:t>
                        </w:r>
                      </w:p>
                      <w:p w14:paraId="5E59BB81" w14:textId="77777777" w:rsidR="00F9142E" w:rsidRDefault="00F9142E">
                        <w:pPr>
                          <w:rPr>
                            <w:sz w:val="4"/>
                            <w:szCs w:val="4"/>
                          </w:rPr>
                        </w:pPr>
                      </w:p>
                      <w:p w14:paraId="5E59BB82"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color w:val="000000"/>
                            <w:szCs w:val="24"/>
                            <w:lang w:eastAsia="da-DK"/>
                          </w:rPr>
                          <w:t>Atsinaujinančių energijos šaltinių (saulės, vėjo, biokuro, geoterminės energijos ar kt.) panaudojimas individualiuose gyvenamosios paskirties pastatuose – 2 mln. litų.</w:t>
                        </w:r>
                      </w:p>
                      <w:p w14:paraId="5E59BB83" w14:textId="77777777" w:rsidR="00F9142E" w:rsidRDefault="00F9142E">
                        <w:pPr>
                          <w:rPr>
                            <w:sz w:val="4"/>
                            <w:szCs w:val="4"/>
                          </w:rPr>
                        </w:pPr>
                      </w:p>
                      <w:p w14:paraId="5E59BB84" w14:textId="77777777" w:rsidR="00F9142E" w:rsidRDefault="00503D2A">
                        <w:pPr>
                          <w:tabs>
                            <w:tab w:val="left" w:pos="567"/>
                          </w:tabs>
                          <w:jc w:val="both"/>
                          <w:rPr>
                            <w:rFonts w:eastAsia="SimSun"/>
                            <w:iCs/>
                            <w:szCs w:val="24"/>
                            <w:lang w:eastAsia="da-DK"/>
                          </w:rPr>
                        </w:pPr>
                        <w:r>
                          <w:rPr>
                            <w:rFonts w:eastAsia="SimSun"/>
                            <w:iCs/>
                            <w:szCs w:val="24"/>
                            <w:lang w:eastAsia="da-DK"/>
                          </w:rPr>
                          <w:t xml:space="preserve">Pagal Klimato kaitos specialiosios programos lėšų naudojimo 2014 metų sąmatą, programos lėšos siekia 435,49 mln. litų. Iš jų numatyta skirti: </w:t>
                        </w:r>
                      </w:p>
                      <w:p w14:paraId="5E59BB85" w14:textId="77777777" w:rsidR="00F9142E" w:rsidRDefault="00F9142E">
                        <w:pPr>
                          <w:rPr>
                            <w:sz w:val="4"/>
                            <w:szCs w:val="4"/>
                          </w:rPr>
                        </w:pPr>
                      </w:p>
                      <w:p w14:paraId="5E59BB86"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iCs/>
                            <w:szCs w:val="24"/>
                            <w:lang w:eastAsia="da-DK"/>
                          </w:rPr>
                          <w:t>visuomeninės ir gyvenamosios (įvairių socialinių grupių asmenims) paskirties pastatų, daugiabučių namų atnaujinimui (modernizavimui), sumažinant energijos suvartojimo sąnaudas ne mažiau negu 40 procentų – 71 mln. litų;</w:t>
                        </w:r>
                      </w:p>
                      <w:p w14:paraId="5E59BB87" w14:textId="77777777" w:rsidR="00F9142E" w:rsidRDefault="00F9142E">
                        <w:pPr>
                          <w:rPr>
                            <w:sz w:val="4"/>
                            <w:szCs w:val="4"/>
                          </w:rPr>
                        </w:pPr>
                      </w:p>
                      <w:p w14:paraId="5E59BB88"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iCs/>
                            <w:szCs w:val="24"/>
                            <w:lang w:eastAsia="da-DK"/>
                          </w:rPr>
                          <w:t>fizinių ir privačių juridinių asmenų vieno ar dviejų butų gyvenamųjų namų atnaujinimui (modernizavimui), pasiekiant C namo energinio naudingumo klasę ir sumažinant energijos suvartojimo sąnaudas ne mažiau nei 20 procentų – 3,47 mln. litų;</w:t>
                        </w:r>
                      </w:p>
                      <w:p w14:paraId="5E59BB89" w14:textId="77777777" w:rsidR="00F9142E" w:rsidRDefault="00F9142E">
                        <w:pPr>
                          <w:rPr>
                            <w:sz w:val="4"/>
                            <w:szCs w:val="4"/>
                          </w:rPr>
                        </w:pPr>
                      </w:p>
                      <w:p w14:paraId="5E59BB8A"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color w:val="000000"/>
                            <w:szCs w:val="24"/>
                            <w:lang w:eastAsia="da-DK"/>
                          </w:rPr>
                          <w:t>atsinaujinančių energijos šaltinių (saulės, vėjo, biokuro, geoterminės energijos ar kt.) panaudojimas individualiuose gyvenamosios paskirties pastatuose – 3,1 mln. litų</w:t>
                        </w:r>
                      </w:p>
                    </w:tc>
                  </w:tr>
                  <w:tr w:rsidR="00F9142E" w14:paraId="5E59BB8E" w14:textId="77777777">
                    <w:trPr>
                      <w:trHeight w:val="230"/>
                    </w:trPr>
                    <w:tc>
                      <w:tcPr>
                        <w:tcW w:w="2280" w:type="dxa"/>
                        <w:shd w:val="clear" w:color="auto" w:fill="DBE5F1"/>
                        <w:vAlign w:val="center"/>
                      </w:tcPr>
                      <w:p w14:paraId="5E59BB8C" w14:textId="77777777" w:rsidR="00F9142E" w:rsidRDefault="00503D2A">
                        <w:pPr>
                          <w:rPr>
                            <w:rFonts w:eastAsia="SimSun"/>
                            <w:b/>
                            <w:szCs w:val="24"/>
                            <w:lang w:eastAsia="lt-LT"/>
                          </w:rPr>
                        </w:pPr>
                        <w:r>
                          <w:rPr>
                            <w:rFonts w:eastAsia="SimSun"/>
                            <w:b/>
                            <w:szCs w:val="24"/>
                            <w:lang w:eastAsia="lt-LT"/>
                          </w:rPr>
                          <w:lastRenderedPageBreak/>
                          <w:t>Įgyvendinanti institucija</w:t>
                        </w:r>
                      </w:p>
                    </w:tc>
                    <w:tc>
                      <w:tcPr>
                        <w:tcW w:w="6792" w:type="dxa"/>
                        <w:vAlign w:val="center"/>
                      </w:tcPr>
                      <w:p w14:paraId="5E59BB8D" w14:textId="77777777" w:rsidR="00F9142E" w:rsidRDefault="00503D2A">
                        <w:pPr>
                          <w:jc w:val="both"/>
                          <w:rPr>
                            <w:rFonts w:eastAsia="SimSun"/>
                            <w:szCs w:val="24"/>
                            <w:lang w:eastAsia="lt-LT"/>
                          </w:rPr>
                        </w:pPr>
                        <w:r>
                          <w:rPr>
                            <w:rFonts w:eastAsia="SimSun"/>
                            <w:szCs w:val="24"/>
                            <w:lang w:eastAsia="lt-LT"/>
                          </w:rPr>
                          <w:t>LAAIF</w:t>
                        </w:r>
                      </w:p>
                    </w:tc>
                  </w:tr>
                  <w:tr w:rsidR="00F9142E" w14:paraId="5E59BB91" w14:textId="77777777">
                    <w:trPr>
                      <w:trHeight w:val="199"/>
                    </w:trPr>
                    <w:tc>
                      <w:tcPr>
                        <w:tcW w:w="2280" w:type="dxa"/>
                        <w:shd w:val="clear" w:color="auto" w:fill="DBE5F1"/>
                        <w:vAlign w:val="center"/>
                      </w:tcPr>
                      <w:p w14:paraId="5E59BB8F"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vAlign w:val="center"/>
                      </w:tcPr>
                      <w:p w14:paraId="5E59BB90" w14:textId="77777777" w:rsidR="00F9142E" w:rsidRDefault="00503D2A">
                        <w:pPr>
                          <w:jc w:val="both"/>
                          <w:rPr>
                            <w:rFonts w:eastAsia="SimSun"/>
                            <w:szCs w:val="24"/>
                            <w:lang w:eastAsia="lt-LT"/>
                          </w:rPr>
                        </w:pPr>
                        <w:r>
                          <w:rPr>
                            <w:rFonts w:eastAsia="SimSun"/>
                            <w:szCs w:val="24"/>
                            <w:lang w:eastAsia="lt-LT"/>
                          </w:rPr>
                          <w:t>Lietuvos Respublikos aplinkos ministerija</w:t>
                        </w:r>
                      </w:p>
                    </w:tc>
                  </w:tr>
                  <w:tr w:rsidR="00F9142E" w14:paraId="5E59BB98" w14:textId="77777777">
                    <w:trPr>
                      <w:trHeight w:val="307"/>
                    </w:trPr>
                    <w:tc>
                      <w:tcPr>
                        <w:tcW w:w="2280" w:type="dxa"/>
                        <w:shd w:val="clear" w:color="auto" w:fill="DBE5F1"/>
                        <w:vAlign w:val="center"/>
                      </w:tcPr>
                      <w:p w14:paraId="5E59BB92"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B93" w14:textId="77777777" w:rsidR="00F9142E" w:rsidRDefault="00503D2A">
                        <w:pPr>
                          <w:rPr>
                            <w:rFonts w:eastAsia="SimSun"/>
                            <w:szCs w:val="24"/>
                            <w:lang w:eastAsia="da-DK"/>
                          </w:rPr>
                        </w:pPr>
                        <w:r>
                          <w:rPr>
                            <w:rFonts w:eastAsia="SimSun"/>
                            <w:szCs w:val="24"/>
                            <w:lang w:eastAsia="da-DK"/>
                          </w:rPr>
                          <w:t xml:space="preserve">2012 metais: </w:t>
                        </w:r>
                        <w:r>
                          <w:rPr>
                            <w:rFonts w:eastAsia="SimSun"/>
                            <w:szCs w:val="24"/>
                            <w:u w:val="single"/>
                            <w:lang w:eastAsia="da-DK"/>
                          </w:rPr>
                          <w:t>http://www.laaif.lt/index.php?136533252</w:t>
                        </w:r>
                      </w:p>
                      <w:p w14:paraId="5E59BB94" w14:textId="77777777" w:rsidR="00F9142E" w:rsidRDefault="00503D2A">
                        <w:pPr>
                          <w:tabs>
                            <w:tab w:val="left" w:pos="567"/>
                          </w:tabs>
                          <w:ind w:left="306" w:hanging="284"/>
                          <w:jc w:val="both"/>
                          <w:rPr>
                            <w:rFonts w:eastAsia="SimSun"/>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szCs w:val="24"/>
                            <w:lang w:eastAsia="da-DK"/>
                          </w:rPr>
                          <w:t xml:space="preserve">pagal priemonę „Fizinių ir privačių juridinių asmenų vieno ar dviejų butų gyvenamųjų namų, pastatytų pagal galiojusius iki 1993 metų statybos techninius normatyvus, atnaujinimas (modernizavimas), pasiekiant pastato energetinio naudingumo C klasę ir sumažinant energijos suvartojimo sąnaudas ne mažiau nei 20 procentų“ buvo finansuoti 62 projektai. Bendra investicijų suma – 1 012 910 litų. </w:t>
                        </w:r>
                      </w:p>
                      <w:p w14:paraId="5E59BB95" w14:textId="77777777" w:rsidR="00F9142E" w:rsidRDefault="00503D2A">
                        <w:pPr>
                          <w:jc w:val="both"/>
                          <w:rPr>
                            <w:rFonts w:eastAsia="SimSun"/>
                            <w:szCs w:val="24"/>
                            <w:lang w:eastAsia="da-DK"/>
                          </w:rPr>
                        </w:pPr>
                        <w:r>
                          <w:rPr>
                            <w:rFonts w:eastAsia="SimSun"/>
                            <w:szCs w:val="24"/>
                            <w:lang w:eastAsia="da-DK"/>
                          </w:rPr>
                          <w:t>Vadovaujantis LAAIF pateikta informacija, pagal šią priemonę iki 2014 metų bus įgyvendinti 293 projektai.</w:t>
                        </w:r>
                      </w:p>
                      <w:p w14:paraId="5E59BB96" w14:textId="77777777" w:rsidR="00F9142E" w:rsidRDefault="00503D2A">
                        <w:pPr>
                          <w:tabs>
                            <w:tab w:val="left" w:pos="306"/>
                            <w:tab w:val="left" w:pos="567"/>
                          </w:tabs>
                          <w:ind w:left="306" w:hanging="284"/>
                          <w:jc w:val="both"/>
                          <w:rPr>
                            <w:rFonts w:eastAsia="SimSun"/>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szCs w:val="24"/>
                            <w:lang w:eastAsia="da-DK"/>
                          </w:rPr>
                          <w:t>pagal priemonę „Atsinaujinančių energijos šaltinių (saulės, vėjo, biokuro, geoterminės energijos ar kt.) panaudojimas individualiuose gyvenamosios paskirties pastatuose, pastatytuose pagal galiojusius iki 1993 metų statybos techninius reglamentus“ buvo finansuoti 39 projektai. Bendra investicijų suma – 270 105 litų.</w:t>
                        </w:r>
                      </w:p>
                      <w:p w14:paraId="5E59BB97" w14:textId="77777777" w:rsidR="00F9142E" w:rsidRDefault="00503D2A">
                        <w:pPr>
                          <w:tabs>
                            <w:tab w:val="left" w:pos="567"/>
                          </w:tabs>
                          <w:jc w:val="both"/>
                          <w:rPr>
                            <w:rFonts w:eastAsia="SimSun"/>
                            <w:szCs w:val="24"/>
                            <w:lang w:eastAsia="da-DK"/>
                          </w:rPr>
                        </w:pPr>
                        <w:r>
                          <w:rPr>
                            <w:rFonts w:eastAsia="SimSun"/>
                            <w:szCs w:val="24"/>
                            <w:lang w:eastAsia="da-DK"/>
                          </w:rPr>
                          <w:t>Vadovaujantis Lietuvos Respublikos aplinkos ministerijos pateikta informacija, 2012 metais visų priemonių finansavimas siekė 202,8 mln. litų</w:t>
                        </w:r>
                      </w:p>
                    </w:tc>
                  </w:tr>
                </w:tbl>
                <w:p w14:paraId="5E59BB99" w14:textId="1CEE14C5" w:rsidR="00F9142E" w:rsidRDefault="00F9142E">
                  <w:pPr>
                    <w:jc w:val="both"/>
                    <w:rPr>
                      <w:rFonts w:eastAsia="SimSun"/>
                      <w:szCs w:val="24"/>
                      <w:lang w:eastAsia="lt-LT"/>
                    </w:rPr>
                  </w:pPr>
                </w:p>
                <w:p w14:paraId="5E59BB9A" w14:textId="7E14DE85" w:rsidR="00F9142E" w:rsidRDefault="00503D2A">
                  <w:pPr>
                    <w:jc w:val="both"/>
                    <w:rPr>
                      <w:rFonts w:eastAsia="SimSun"/>
                      <w:i/>
                      <w:szCs w:val="24"/>
                      <w:lang w:eastAsia="lt-LT"/>
                    </w:rPr>
                  </w:pPr>
                  <w:r>
                    <w:rPr>
                      <w:rFonts w:eastAsia="SimSun"/>
                      <w:i/>
                      <w:szCs w:val="24"/>
                      <w:lang w:eastAsia="lt-LT"/>
                    </w:rPr>
                    <w:t xml:space="preserve">3.2.6 lentelė. </w:t>
                  </w:r>
                  <w:r>
                    <w:rPr>
                      <w:rFonts w:eastAsia="SimSun"/>
                      <w:bCs/>
                      <w:i/>
                      <w:szCs w:val="24"/>
                      <w:shd w:val="clear" w:color="auto" w:fill="FFFFFF"/>
                      <w:lang w:eastAsia="da-DK"/>
                    </w:rPr>
                    <w:t>2007</w:t>
                  </w:r>
                  <w:r>
                    <w:rPr>
                      <w:rFonts w:eastAsia="SimSun"/>
                      <w:i/>
                      <w:szCs w:val="24"/>
                      <w:shd w:val="clear" w:color="auto" w:fill="FFFFFF"/>
                      <w:lang w:eastAsia="da-DK"/>
                    </w:rPr>
                    <w:t>–</w:t>
                  </w:r>
                  <w:r>
                    <w:rPr>
                      <w:rFonts w:eastAsia="SimSun"/>
                      <w:bCs/>
                      <w:i/>
                      <w:szCs w:val="24"/>
                      <w:shd w:val="clear" w:color="auto" w:fill="FFFFFF"/>
                      <w:lang w:eastAsia="da-DK"/>
                    </w:rPr>
                    <w:t>2013 metų Ignalinos programa</w:t>
                  </w:r>
                  <w:r>
                    <w:rPr>
                      <w:rFonts w:eastAsia="SimSun"/>
                      <w:i/>
                      <w:szCs w:val="24"/>
                      <w:lang w:eastAsia="lt-LT"/>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B9D" w14:textId="77777777">
                    <w:trPr>
                      <w:trHeight w:val="415"/>
                    </w:trPr>
                    <w:tc>
                      <w:tcPr>
                        <w:tcW w:w="2280" w:type="dxa"/>
                        <w:shd w:val="clear" w:color="auto" w:fill="DBE5F1"/>
                        <w:vAlign w:val="center"/>
                      </w:tcPr>
                      <w:p w14:paraId="5E59BB9B"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B9C" w14:textId="77777777" w:rsidR="00F9142E" w:rsidRDefault="00503D2A">
                        <w:pPr>
                          <w:jc w:val="center"/>
                          <w:rPr>
                            <w:rFonts w:eastAsia="SimSun"/>
                            <w:b/>
                            <w:szCs w:val="24"/>
                            <w:lang w:eastAsia="lt-LT"/>
                          </w:rPr>
                        </w:pPr>
                        <w:r>
                          <w:rPr>
                            <w:rFonts w:eastAsia="SimSun"/>
                            <w:b/>
                            <w:bCs/>
                            <w:szCs w:val="24"/>
                            <w:shd w:val="clear" w:color="auto" w:fill="FFFFFF"/>
                            <w:lang w:eastAsia="da-DK"/>
                          </w:rPr>
                          <w:t>2007</w:t>
                        </w:r>
                        <w:r>
                          <w:rPr>
                            <w:rFonts w:eastAsia="SimSun"/>
                            <w:b/>
                            <w:szCs w:val="24"/>
                            <w:shd w:val="clear" w:color="auto" w:fill="FFFFFF"/>
                            <w:lang w:eastAsia="da-DK"/>
                          </w:rPr>
                          <w:t>–</w:t>
                        </w:r>
                        <w:r>
                          <w:rPr>
                            <w:rFonts w:eastAsia="SimSun"/>
                            <w:b/>
                            <w:bCs/>
                            <w:szCs w:val="24"/>
                            <w:shd w:val="clear" w:color="auto" w:fill="FFFFFF"/>
                            <w:lang w:eastAsia="da-DK"/>
                          </w:rPr>
                          <w:t>2013 metų Ignalinos programa</w:t>
                        </w:r>
                      </w:p>
                    </w:tc>
                  </w:tr>
                  <w:tr w:rsidR="00F9142E" w14:paraId="5E59BBA0" w14:textId="77777777">
                    <w:trPr>
                      <w:trHeight w:val="299"/>
                    </w:trPr>
                    <w:tc>
                      <w:tcPr>
                        <w:tcW w:w="2280" w:type="dxa"/>
                        <w:shd w:val="clear" w:color="auto" w:fill="DBE5F1"/>
                        <w:vAlign w:val="center"/>
                      </w:tcPr>
                      <w:p w14:paraId="5E59BB9E"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B9F" w14:textId="77777777" w:rsidR="00F9142E" w:rsidRDefault="00503D2A">
                        <w:pPr>
                          <w:jc w:val="both"/>
                          <w:rPr>
                            <w:rFonts w:eastAsia="SimSun"/>
                            <w:szCs w:val="24"/>
                            <w:lang w:eastAsia="lt-LT"/>
                          </w:rPr>
                        </w:pPr>
                        <w:r>
                          <w:rPr>
                            <w:rFonts w:eastAsia="SimSun"/>
                            <w:szCs w:val="24"/>
                            <w:lang w:eastAsia="lt-LT"/>
                          </w:rPr>
                          <w:t>2007–2013 metai</w:t>
                        </w:r>
                      </w:p>
                    </w:tc>
                  </w:tr>
                  <w:tr w:rsidR="00F9142E" w14:paraId="5E59BBA3" w14:textId="77777777">
                    <w:trPr>
                      <w:trHeight w:val="246"/>
                    </w:trPr>
                    <w:tc>
                      <w:tcPr>
                        <w:tcW w:w="2280" w:type="dxa"/>
                        <w:shd w:val="clear" w:color="auto" w:fill="DBE5F1"/>
                        <w:vAlign w:val="center"/>
                      </w:tcPr>
                      <w:p w14:paraId="5E59BBA1"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BA2" w14:textId="77777777" w:rsidR="00F9142E" w:rsidRDefault="00503D2A">
                        <w:pPr>
                          <w:tabs>
                            <w:tab w:val="left" w:pos="567"/>
                          </w:tabs>
                          <w:rPr>
                            <w:rFonts w:eastAsia="SimSun"/>
                            <w:szCs w:val="24"/>
                            <w:lang w:eastAsia="lt-LT"/>
                          </w:rPr>
                        </w:pPr>
                        <w:r>
                          <w:rPr>
                            <w:rFonts w:eastAsia="SimSun"/>
                            <w:szCs w:val="24"/>
                            <w:lang w:eastAsia="lt-LT"/>
                          </w:rPr>
                          <w:t xml:space="preserve">Energijos vartojimo efektyvumo didinimas daugiabučiuose </w:t>
                        </w:r>
                        <w:r>
                          <w:rPr>
                            <w:rFonts w:eastAsia="SimSun"/>
                            <w:szCs w:val="24"/>
                            <w:lang w:eastAsia="lt-LT"/>
                          </w:rPr>
                          <w:lastRenderedPageBreak/>
                          <w:t>gyvenamuose namuose</w:t>
                        </w:r>
                      </w:p>
                    </w:tc>
                  </w:tr>
                  <w:tr w:rsidR="00F9142E" w14:paraId="5E59BBA6" w14:textId="77777777">
                    <w:trPr>
                      <w:trHeight w:val="246"/>
                    </w:trPr>
                    <w:tc>
                      <w:tcPr>
                        <w:tcW w:w="2280" w:type="dxa"/>
                        <w:shd w:val="clear" w:color="auto" w:fill="DBE5F1"/>
                        <w:vAlign w:val="center"/>
                      </w:tcPr>
                      <w:p w14:paraId="5E59BBA4" w14:textId="77777777" w:rsidR="00F9142E" w:rsidRDefault="00503D2A">
                        <w:pPr>
                          <w:rPr>
                            <w:rFonts w:eastAsia="SimSun"/>
                            <w:b/>
                            <w:szCs w:val="24"/>
                            <w:lang w:eastAsia="lt-LT"/>
                          </w:rPr>
                        </w:pPr>
                        <w:r>
                          <w:rPr>
                            <w:rFonts w:eastAsia="SimSun"/>
                            <w:b/>
                            <w:szCs w:val="24"/>
                            <w:lang w:eastAsia="lt-LT"/>
                          </w:rPr>
                          <w:lastRenderedPageBreak/>
                          <w:t>Teisės aktai</w:t>
                        </w:r>
                      </w:p>
                    </w:tc>
                    <w:tc>
                      <w:tcPr>
                        <w:tcW w:w="6792" w:type="dxa"/>
                        <w:vAlign w:val="center"/>
                      </w:tcPr>
                      <w:p w14:paraId="5E59BBA5" w14:textId="77777777" w:rsidR="00F9142E" w:rsidRDefault="00503D2A">
                        <w:pPr>
                          <w:shd w:val="clear" w:color="auto" w:fill="FFFFFF"/>
                          <w:tabs>
                            <w:tab w:val="left" w:pos="567"/>
                          </w:tabs>
                          <w:spacing w:line="234" w:lineRule="atLeast"/>
                          <w:jc w:val="both"/>
                          <w:rPr>
                            <w:rFonts w:eastAsia="SimSun"/>
                            <w:i/>
                            <w:szCs w:val="24"/>
                            <w:lang w:eastAsia="lt-LT"/>
                          </w:rPr>
                        </w:pPr>
                        <w:r>
                          <w:rPr>
                            <w:rFonts w:eastAsia="SimSun"/>
                            <w:szCs w:val="24"/>
                            <w:lang w:eastAsia="lt-LT"/>
                          </w:rPr>
                          <w:t xml:space="preserve">2007–2013 metų Ignalinos programos įgyvendinimo Lietuvoje taisyklės, patvirtintos </w:t>
                        </w:r>
                        <w:r>
                          <w:rPr>
                            <w:color w:val="000000"/>
                            <w:szCs w:val="24"/>
                            <w:lang w:eastAsia="lt-LT"/>
                          </w:rPr>
                          <w:t xml:space="preserve">Lietuvos Respublikos energetikos ministro ir Lietuvos Respublikos finansų ministro </w:t>
                        </w:r>
                        <w:r>
                          <w:rPr>
                            <w:rFonts w:eastAsia="SimSun"/>
                            <w:color w:val="000000"/>
                            <w:szCs w:val="24"/>
                            <w:shd w:val="clear" w:color="auto" w:fill="FFFFFF"/>
                            <w:lang w:eastAsia="lt-LT"/>
                          </w:rPr>
                          <w:t>2009 m. spalio 8 d.</w:t>
                        </w:r>
                        <w:r>
                          <w:rPr>
                            <w:color w:val="000000"/>
                            <w:szCs w:val="24"/>
                            <w:lang w:eastAsia="lt-LT"/>
                          </w:rPr>
                          <w:t xml:space="preserve"> įsakymu Nr. </w:t>
                        </w:r>
                        <w:r>
                          <w:rPr>
                            <w:rFonts w:eastAsia="SimSun"/>
                            <w:color w:val="000000"/>
                            <w:szCs w:val="24"/>
                            <w:shd w:val="clear" w:color="auto" w:fill="FFFFFF"/>
                            <w:lang w:eastAsia="lt-LT"/>
                          </w:rPr>
                          <w:t>1-185/1K-360</w:t>
                        </w:r>
                      </w:p>
                    </w:tc>
                  </w:tr>
                  <w:tr w:rsidR="00F9142E" w14:paraId="5E59BBA9" w14:textId="77777777">
                    <w:trPr>
                      <w:trHeight w:val="333"/>
                    </w:trPr>
                    <w:tc>
                      <w:tcPr>
                        <w:tcW w:w="2280" w:type="dxa"/>
                        <w:shd w:val="clear" w:color="auto" w:fill="DBE5F1"/>
                        <w:vAlign w:val="center"/>
                      </w:tcPr>
                      <w:p w14:paraId="5E59BBA7"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BA8" w14:textId="77777777" w:rsidR="00F9142E" w:rsidRDefault="00503D2A">
                        <w:pPr>
                          <w:tabs>
                            <w:tab w:val="left" w:pos="567"/>
                          </w:tabs>
                          <w:jc w:val="both"/>
                          <w:rPr>
                            <w:rFonts w:eastAsia="SimSun"/>
                            <w:szCs w:val="24"/>
                            <w:lang w:eastAsia="lt-LT"/>
                          </w:rPr>
                        </w:pPr>
                        <w:r>
                          <w:rPr>
                            <w:rFonts w:eastAsia="SimSun"/>
                            <w:szCs w:val="24"/>
                            <w:lang w:eastAsia="lt-LT"/>
                          </w:rPr>
                          <w:t>Visagino, Ignalinos, Zarasų savivaldybių daugiabučių gyvenamųjų namų rekonstravimas, pastatų energetikos sistemų modernizavimas, energetinių charakteristikų gerinimas</w:t>
                        </w:r>
                      </w:p>
                    </w:tc>
                  </w:tr>
                  <w:tr w:rsidR="00F9142E" w14:paraId="5E59BBAC" w14:textId="77777777">
                    <w:trPr>
                      <w:trHeight w:val="267"/>
                    </w:trPr>
                    <w:tc>
                      <w:tcPr>
                        <w:tcW w:w="2280" w:type="dxa"/>
                        <w:shd w:val="clear" w:color="auto" w:fill="DBE5F1"/>
                        <w:vAlign w:val="center"/>
                      </w:tcPr>
                      <w:p w14:paraId="5E59BBAA"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vAlign w:val="center"/>
                      </w:tcPr>
                      <w:p w14:paraId="5E59BBAB" w14:textId="77777777" w:rsidR="00F9142E" w:rsidRDefault="00503D2A">
                        <w:pPr>
                          <w:jc w:val="both"/>
                          <w:rPr>
                            <w:rFonts w:eastAsia="SimSun"/>
                            <w:szCs w:val="24"/>
                            <w:lang w:eastAsia="lt-LT"/>
                          </w:rPr>
                        </w:pPr>
                        <w:r>
                          <w:rPr>
                            <w:rFonts w:eastAsia="SimSun"/>
                            <w:szCs w:val="24"/>
                            <w:lang w:eastAsia="lt-LT"/>
                          </w:rPr>
                          <w:t>Priemonė finansuojama iš Ignalinos atominės elektrinės eksploatavimo nutraukimo fondo</w:t>
                        </w:r>
                      </w:p>
                    </w:tc>
                  </w:tr>
                  <w:tr w:rsidR="00F9142E" w14:paraId="5E59BBAF" w14:textId="77777777">
                    <w:trPr>
                      <w:trHeight w:val="230"/>
                    </w:trPr>
                    <w:tc>
                      <w:tcPr>
                        <w:tcW w:w="2280" w:type="dxa"/>
                        <w:shd w:val="clear" w:color="auto" w:fill="DBE5F1"/>
                        <w:vAlign w:val="center"/>
                      </w:tcPr>
                      <w:p w14:paraId="5E59BBAD"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vAlign w:val="center"/>
                      </w:tcPr>
                      <w:p w14:paraId="5E59BBAE" w14:textId="77777777" w:rsidR="00F9142E" w:rsidRDefault="00503D2A">
                        <w:pPr>
                          <w:jc w:val="both"/>
                          <w:rPr>
                            <w:rFonts w:eastAsia="SimSun"/>
                            <w:szCs w:val="24"/>
                            <w:lang w:eastAsia="lt-LT"/>
                          </w:rPr>
                        </w:pPr>
                        <w:r>
                          <w:rPr>
                            <w:rFonts w:eastAsia="SimSun"/>
                            <w:szCs w:val="24"/>
                            <w:lang w:eastAsia="lt-LT"/>
                          </w:rPr>
                          <w:t>CPVA, Visagino, Ignalinos ir Zarasų savivaldybės</w:t>
                        </w:r>
                      </w:p>
                    </w:tc>
                  </w:tr>
                  <w:tr w:rsidR="00F9142E" w14:paraId="5E59BBB2" w14:textId="77777777">
                    <w:trPr>
                      <w:trHeight w:val="199"/>
                    </w:trPr>
                    <w:tc>
                      <w:tcPr>
                        <w:tcW w:w="2280" w:type="dxa"/>
                        <w:shd w:val="clear" w:color="auto" w:fill="DBE5F1"/>
                        <w:vAlign w:val="center"/>
                      </w:tcPr>
                      <w:p w14:paraId="5E59BBB0"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vAlign w:val="center"/>
                      </w:tcPr>
                      <w:p w14:paraId="5E59BBB1" w14:textId="77777777" w:rsidR="00F9142E" w:rsidRDefault="00503D2A">
                        <w:pPr>
                          <w:jc w:val="both"/>
                          <w:rPr>
                            <w:rFonts w:eastAsia="SimSun"/>
                            <w:szCs w:val="24"/>
                            <w:lang w:eastAsia="lt-LT"/>
                          </w:rPr>
                        </w:pPr>
                        <w:r>
                          <w:rPr>
                            <w:rFonts w:eastAsia="SimSun"/>
                            <w:szCs w:val="24"/>
                            <w:lang w:eastAsia="lt-LT"/>
                          </w:rPr>
                          <w:t>Lietuvos Respublikos energetikos ministerija, Lietuvos Respublikos finansų ministerija</w:t>
                        </w:r>
                      </w:p>
                    </w:tc>
                  </w:tr>
                  <w:tr w:rsidR="00F9142E" w14:paraId="5E59BBB6" w14:textId="77777777">
                    <w:trPr>
                      <w:trHeight w:val="276"/>
                    </w:trPr>
                    <w:tc>
                      <w:tcPr>
                        <w:tcW w:w="2280" w:type="dxa"/>
                        <w:shd w:val="clear" w:color="auto" w:fill="DBE5F1"/>
                        <w:vAlign w:val="center"/>
                      </w:tcPr>
                      <w:p w14:paraId="5E59BBB3" w14:textId="77777777" w:rsidR="00F9142E" w:rsidRDefault="00503D2A">
                        <w:pPr>
                          <w:rPr>
                            <w:rFonts w:eastAsia="SimSun"/>
                            <w:b/>
                            <w:szCs w:val="24"/>
                            <w:lang w:eastAsia="lt-LT"/>
                          </w:rPr>
                        </w:pPr>
                        <w:r>
                          <w:rPr>
                            <w:rFonts w:eastAsia="SimSun"/>
                            <w:b/>
                            <w:szCs w:val="24"/>
                            <w:lang w:eastAsia="lt-LT"/>
                          </w:rPr>
                          <w:t>Rezultatai</w:t>
                        </w:r>
                      </w:p>
                    </w:tc>
                    <w:tc>
                      <w:tcPr>
                        <w:tcW w:w="6792" w:type="dxa"/>
                        <w:vAlign w:val="center"/>
                      </w:tcPr>
                      <w:p w14:paraId="5E59BBB4" w14:textId="77777777" w:rsidR="00F9142E" w:rsidRDefault="00503D2A">
                        <w:pPr>
                          <w:jc w:val="both"/>
                          <w:rPr>
                            <w:rFonts w:eastAsia="SimSun"/>
                            <w:szCs w:val="24"/>
                            <w:lang w:eastAsia="lt-LT"/>
                          </w:rPr>
                        </w:pPr>
                        <w:r>
                          <w:rPr>
                            <w:rFonts w:eastAsia="SimSun"/>
                            <w:szCs w:val="24"/>
                            <w:lang w:eastAsia="lt-LT"/>
                          </w:rPr>
                          <w:t>Vadovaujantis CPVA pateikta informacija</w:t>
                        </w:r>
                      </w:p>
                      <w:p w14:paraId="5E59BBB5" w14:textId="77777777" w:rsidR="00F9142E" w:rsidRDefault="00503D2A">
                        <w:pPr>
                          <w:tabs>
                            <w:tab w:val="left" w:pos="567"/>
                          </w:tabs>
                          <w:jc w:val="both"/>
                          <w:rPr>
                            <w:rFonts w:eastAsia="SimSun"/>
                            <w:szCs w:val="24"/>
                            <w:lang w:eastAsia="lt-LT"/>
                          </w:rPr>
                        </w:pPr>
                        <w:r>
                          <w:rPr>
                            <w:rFonts w:eastAsia="SimSun"/>
                            <w:szCs w:val="24"/>
                            <w:lang w:eastAsia="lt-LT"/>
                          </w:rPr>
                          <w:t>(</w:t>
                        </w:r>
                        <w:r>
                          <w:rPr>
                            <w:rFonts w:eastAsia="SimSun"/>
                            <w:szCs w:val="24"/>
                            <w:u w:val="single"/>
                            <w:lang w:eastAsia="lt-LT"/>
                          </w:rPr>
                          <w:t>http://new.cpva.lt/lt/dokumentai/projektu-dokumentai/51/p0.html</w:t>
                        </w:r>
                        <w:r>
                          <w:rPr>
                            <w:rFonts w:eastAsia="SimSun"/>
                            <w:szCs w:val="24"/>
                            <w:lang w:eastAsia="lt-LT"/>
                          </w:rPr>
                          <w:t xml:space="preserve">), 2012 metais finansuoti 2 projektai: Ignalinos rajono savivaldybėje ir Zarasų rajono savivaldybėje </w:t>
                        </w:r>
                      </w:p>
                    </w:tc>
                  </w:tr>
                </w:tbl>
                <w:p w14:paraId="5E59BBB7" w14:textId="77777777" w:rsidR="00F9142E" w:rsidRDefault="00F9142E">
                  <w:pPr>
                    <w:spacing w:line="360" w:lineRule="auto"/>
                    <w:jc w:val="both"/>
                    <w:rPr>
                      <w:rFonts w:eastAsia="SimSun"/>
                      <w:szCs w:val="24"/>
                      <w:lang w:eastAsia="lt-LT"/>
                    </w:rPr>
                  </w:pPr>
                </w:p>
                <w:p w14:paraId="5E59BBB8" w14:textId="77777777" w:rsidR="00F9142E" w:rsidRDefault="00F9142E">
                  <w:pPr>
                    <w:spacing w:line="360" w:lineRule="auto"/>
                    <w:jc w:val="both"/>
                    <w:rPr>
                      <w:rFonts w:eastAsia="SimSun"/>
                      <w:szCs w:val="24"/>
                      <w:lang w:eastAsia="lt-LT"/>
                    </w:rPr>
                  </w:pPr>
                </w:p>
                <w:p w14:paraId="5E59BBB9" w14:textId="77777777" w:rsidR="00F9142E" w:rsidRDefault="00F9142E">
                  <w:pPr>
                    <w:jc w:val="both"/>
                    <w:rPr>
                      <w:rFonts w:eastAsia="SimSun"/>
                      <w:szCs w:val="24"/>
                      <w:lang w:eastAsia="lt-LT"/>
                    </w:rPr>
                  </w:pPr>
                </w:p>
                <w:p w14:paraId="5E59BBBA" w14:textId="77777777" w:rsidR="00F9142E" w:rsidRDefault="00F9142E">
                  <w:pPr>
                    <w:tabs>
                      <w:tab w:val="left" w:pos="567"/>
                    </w:tabs>
                    <w:rPr>
                      <w:rFonts w:eastAsia="SimSun"/>
                      <w:szCs w:val="24"/>
                    </w:rPr>
                  </w:pPr>
                </w:p>
                <w:p w14:paraId="5E59BBBB" w14:textId="77777777" w:rsidR="00F9142E" w:rsidRDefault="00F9142E">
                  <w:pPr>
                    <w:tabs>
                      <w:tab w:val="left" w:pos="567"/>
                    </w:tabs>
                    <w:jc w:val="both"/>
                    <w:rPr>
                      <w:rFonts w:eastAsia="SimSun"/>
                      <w:b/>
                      <w:bCs/>
                      <w:kern w:val="32"/>
                      <w:szCs w:val="24"/>
                    </w:rPr>
                    <w:sectPr w:rsidR="00F9142E">
                      <w:footerReference w:type="default" r:id="rId20"/>
                      <w:pgSz w:w="11907" w:h="16840" w:code="9"/>
                      <w:pgMar w:top="1440" w:right="1134" w:bottom="1440" w:left="1758" w:header="720" w:footer="720" w:gutter="0"/>
                      <w:cols w:space="720"/>
                      <w:docGrid w:linePitch="360"/>
                    </w:sectPr>
                  </w:pPr>
                </w:p>
                <w:p w14:paraId="5E59BBBC" w14:textId="6B64A9A7" w:rsidR="00F9142E" w:rsidRDefault="000006EC">
                  <w:pPr>
                    <w:rPr>
                      <w:sz w:val="10"/>
                      <w:szCs w:val="10"/>
                    </w:rPr>
                  </w:pPr>
                </w:p>
              </w:sdtContent>
            </w:sdt>
            <w:sdt>
              <w:sdtPr>
                <w:alias w:val="3.3 p."/>
                <w:tag w:val="part_dfb0ffbb715843d18dd65283e530f193"/>
                <w:id w:val="1636984531"/>
                <w:lock w:val="sdtLocked"/>
              </w:sdtPr>
              <w:sdtEndPr>
                <w:rPr>
                  <w:sz w:val="10"/>
                  <w:szCs w:val="10"/>
                </w:rPr>
              </w:sdtEndPr>
              <w:sdtContent>
                <w:p w14:paraId="5E59BBBD" w14:textId="7D654306"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dfb0ffbb715843d18dd65283e530f193"/>
                      <w:id w:val="1698883043"/>
                      <w:lock w:val="sdtLocked"/>
                    </w:sdtPr>
                    <w:sdtEndPr/>
                    <w:sdtContent>
                      <w:r w:rsidR="00503D2A">
                        <w:rPr>
                          <w:b/>
                          <w:szCs w:val="24"/>
                        </w:rPr>
                        <w:t>3.3</w:t>
                      </w:r>
                    </w:sdtContent>
                  </w:sdt>
                  <w:r w:rsidR="00503D2A">
                    <w:rPr>
                      <w:b/>
                      <w:szCs w:val="24"/>
                    </w:rPr>
                    <w:t>.</w:t>
                  </w:r>
                  <w:r w:rsidR="00503D2A">
                    <w:rPr>
                      <w:b/>
                      <w:szCs w:val="24"/>
                    </w:rPr>
                    <w:tab/>
                    <w:t>Energijos vartojimo efektyvumo didinimo priemonės paslaugų sektoriuje</w:t>
                  </w:r>
                </w:p>
                <w:p w14:paraId="5E59BBBE" w14:textId="77777777" w:rsidR="00F9142E" w:rsidRDefault="00F9142E">
                  <w:pPr>
                    <w:rPr>
                      <w:sz w:val="10"/>
                      <w:szCs w:val="10"/>
                    </w:rPr>
                  </w:pPr>
                </w:p>
                <w:p w14:paraId="5E59BBBF" w14:textId="77777777" w:rsidR="00F9142E" w:rsidRDefault="00F9142E">
                  <w:pPr>
                    <w:tabs>
                      <w:tab w:val="left" w:pos="567"/>
                    </w:tabs>
                    <w:jc w:val="both"/>
                    <w:rPr>
                      <w:rFonts w:eastAsia="SimSun"/>
                      <w:b/>
                      <w:szCs w:val="24"/>
                    </w:rPr>
                  </w:pPr>
                </w:p>
                <w:p w14:paraId="5E59BBC0" w14:textId="77777777" w:rsidR="00F9142E" w:rsidRDefault="00503D2A">
                  <w:pPr>
                    <w:tabs>
                      <w:tab w:val="left" w:pos="567"/>
                    </w:tabs>
                    <w:ind w:firstLine="851"/>
                    <w:jc w:val="both"/>
                    <w:rPr>
                      <w:rFonts w:eastAsia="SimSun"/>
                      <w:szCs w:val="24"/>
                    </w:rPr>
                  </w:pPr>
                  <w:r>
                    <w:rPr>
                      <w:rFonts w:eastAsia="SimSun"/>
                      <w:szCs w:val="24"/>
                    </w:rPr>
                    <w:t>Šiame skyriuje pateikiamas paslaugų sektoriuje įgyvendintų, įgyvendinamų ir planuojamų įgyvendinti Priemonių aprašymas, iki 2012 metų sutaupytas energijos kiekis ir iki 2020 metų planuojamas sutaupyti energijos kiekis. Sutaupymai apskaičiuoti „nuo atskiro prie bendro“ (</w:t>
                  </w:r>
                  <w:r>
                    <w:rPr>
                      <w:rFonts w:eastAsia="SimSun"/>
                      <w:i/>
                      <w:szCs w:val="24"/>
                    </w:rPr>
                    <w:t>bottom-up</w:t>
                  </w:r>
                  <w:r>
                    <w:rPr>
                      <w:rFonts w:eastAsia="SimSun"/>
                      <w:szCs w:val="24"/>
                    </w:rPr>
                    <w:t>) metodu.</w:t>
                  </w:r>
                </w:p>
                <w:p w14:paraId="5E59BBC1" w14:textId="77777777" w:rsidR="00F9142E" w:rsidRDefault="00F9142E">
                  <w:pPr>
                    <w:tabs>
                      <w:tab w:val="left" w:pos="851"/>
                    </w:tabs>
                    <w:jc w:val="both"/>
                    <w:rPr>
                      <w:rFonts w:eastAsia="SimSun"/>
                      <w:szCs w:val="24"/>
                    </w:rPr>
                  </w:pPr>
                </w:p>
                <w:p w14:paraId="5E59BBC2" w14:textId="6CA71C0D" w:rsidR="00F9142E" w:rsidRDefault="00503D2A">
                  <w:pPr>
                    <w:tabs>
                      <w:tab w:val="left" w:pos="567"/>
                    </w:tabs>
                    <w:jc w:val="both"/>
                    <w:rPr>
                      <w:rFonts w:eastAsia="SimSun"/>
                      <w:i/>
                      <w:szCs w:val="24"/>
                    </w:rPr>
                  </w:pPr>
                  <w:r>
                    <w:rPr>
                      <w:rFonts w:eastAsia="SimSun"/>
                      <w:i/>
                      <w:szCs w:val="24"/>
                    </w:rPr>
                    <w:t>3.3.1 lentelė. Paslaugų sektoriuje įgyvendintų, įgyvendinamų ir planuojamų įgyvendinti Priemonių suvestiniai rezultatai</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3928"/>
                    <w:gridCol w:w="1275"/>
                    <w:gridCol w:w="1276"/>
                    <w:gridCol w:w="1610"/>
                  </w:tblGrid>
                  <w:tr w:rsidR="00F9142E" w14:paraId="5E59BBCD" w14:textId="77777777">
                    <w:trPr>
                      <w:trHeight w:val="904"/>
                    </w:trPr>
                    <w:tc>
                      <w:tcPr>
                        <w:tcW w:w="1034" w:type="dxa"/>
                        <w:shd w:val="clear" w:color="auto" w:fill="DBE5F1"/>
                        <w:vAlign w:val="center"/>
                      </w:tcPr>
                      <w:p w14:paraId="5E59BBC3" w14:textId="77777777" w:rsidR="00F9142E" w:rsidRDefault="00F9142E">
                        <w:pPr>
                          <w:rPr>
                            <w:sz w:val="4"/>
                            <w:szCs w:val="4"/>
                          </w:rPr>
                        </w:pPr>
                      </w:p>
                      <w:p w14:paraId="5E59BBC4"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Lentelės Nr.</w:t>
                        </w:r>
                      </w:p>
                    </w:tc>
                    <w:tc>
                      <w:tcPr>
                        <w:tcW w:w="3928" w:type="dxa"/>
                        <w:shd w:val="clear" w:color="auto" w:fill="DBE5F1"/>
                        <w:vAlign w:val="center"/>
                      </w:tcPr>
                      <w:p w14:paraId="5E59BBC5" w14:textId="77777777" w:rsidR="00F9142E" w:rsidRDefault="00F9142E">
                        <w:pPr>
                          <w:rPr>
                            <w:sz w:val="4"/>
                            <w:szCs w:val="4"/>
                          </w:rPr>
                        </w:pPr>
                      </w:p>
                      <w:p w14:paraId="5E59BBC6"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Priemonės pavadinimas</w:t>
                        </w:r>
                      </w:p>
                    </w:tc>
                    <w:tc>
                      <w:tcPr>
                        <w:tcW w:w="1275" w:type="dxa"/>
                        <w:shd w:val="clear" w:color="auto" w:fill="DBE5F1"/>
                        <w:vAlign w:val="center"/>
                      </w:tcPr>
                      <w:p w14:paraId="5E59BBC7" w14:textId="77777777" w:rsidR="00F9142E" w:rsidRDefault="00F9142E">
                        <w:pPr>
                          <w:rPr>
                            <w:sz w:val="4"/>
                            <w:szCs w:val="4"/>
                          </w:rPr>
                        </w:pPr>
                      </w:p>
                      <w:p w14:paraId="5E59BBC8" w14:textId="77777777" w:rsidR="00F9142E" w:rsidRDefault="00503D2A">
                        <w:pPr>
                          <w:tabs>
                            <w:tab w:val="left" w:pos="567"/>
                            <w:tab w:val="left" w:pos="1440"/>
                            <w:tab w:val="left" w:pos="5040"/>
                            <w:tab w:val="right" w:pos="8504"/>
                          </w:tabs>
                          <w:ind w:left="-108" w:right="-108"/>
                          <w:jc w:val="center"/>
                          <w:rPr>
                            <w:rFonts w:eastAsia="SimSun"/>
                            <w:b/>
                            <w:szCs w:val="24"/>
                            <w:lang w:eastAsia="de-DE"/>
                          </w:rPr>
                        </w:pPr>
                        <w:r>
                          <w:rPr>
                            <w:rFonts w:eastAsia="SimSun"/>
                            <w:b/>
                            <w:szCs w:val="24"/>
                            <w:lang w:eastAsia="de-DE"/>
                          </w:rPr>
                          <w:t>Laikotarpis, metais</w:t>
                        </w:r>
                      </w:p>
                    </w:tc>
                    <w:tc>
                      <w:tcPr>
                        <w:tcW w:w="1276" w:type="dxa"/>
                        <w:shd w:val="clear" w:color="auto" w:fill="DBE5F1"/>
                        <w:vAlign w:val="center"/>
                      </w:tcPr>
                      <w:p w14:paraId="5E59BBC9" w14:textId="77777777" w:rsidR="00F9142E" w:rsidRDefault="00F9142E">
                        <w:pPr>
                          <w:rPr>
                            <w:sz w:val="4"/>
                            <w:szCs w:val="4"/>
                          </w:rPr>
                        </w:pPr>
                      </w:p>
                      <w:p w14:paraId="5E59BBCA" w14:textId="77777777" w:rsidR="00F9142E" w:rsidRDefault="00503D2A">
                        <w:pPr>
                          <w:tabs>
                            <w:tab w:val="left" w:pos="567"/>
                            <w:tab w:val="left" w:pos="1440"/>
                            <w:tab w:val="left" w:pos="5040"/>
                            <w:tab w:val="right" w:pos="8504"/>
                          </w:tabs>
                          <w:ind w:left="-108" w:right="-108"/>
                          <w:jc w:val="center"/>
                          <w:rPr>
                            <w:rFonts w:eastAsia="SimSun"/>
                            <w:b/>
                            <w:szCs w:val="24"/>
                            <w:lang w:eastAsia="de-DE"/>
                          </w:rPr>
                        </w:pPr>
                        <w:r>
                          <w:rPr>
                            <w:rFonts w:eastAsia="SimSun"/>
                            <w:b/>
                            <w:szCs w:val="24"/>
                            <w:lang w:eastAsia="de-DE"/>
                          </w:rPr>
                          <w:t>Sutaupytas energijos kiekis iki 2012 metų pabaigos, GWh</w:t>
                        </w:r>
                      </w:p>
                    </w:tc>
                    <w:tc>
                      <w:tcPr>
                        <w:tcW w:w="1610" w:type="dxa"/>
                        <w:shd w:val="clear" w:color="auto" w:fill="DBE5F1"/>
                        <w:vAlign w:val="center"/>
                      </w:tcPr>
                      <w:p w14:paraId="5E59BBCB" w14:textId="77777777" w:rsidR="00F9142E" w:rsidRDefault="00F9142E">
                        <w:pPr>
                          <w:rPr>
                            <w:sz w:val="4"/>
                            <w:szCs w:val="4"/>
                          </w:rPr>
                        </w:pPr>
                      </w:p>
                      <w:p w14:paraId="5E59BBCC" w14:textId="77777777" w:rsidR="00F9142E" w:rsidRDefault="00503D2A">
                        <w:pPr>
                          <w:tabs>
                            <w:tab w:val="left" w:pos="567"/>
                            <w:tab w:val="left" w:pos="1451"/>
                            <w:tab w:val="left" w:pos="5040"/>
                            <w:tab w:val="right" w:pos="8504"/>
                          </w:tabs>
                          <w:ind w:left="-108"/>
                          <w:jc w:val="center"/>
                          <w:rPr>
                            <w:rFonts w:eastAsia="SimSun"/>
                            <w:b/>
                            <w:szCs w:val="24"/>
                            <w:lang w:eastAsia="de-DE"/>
                          </w:rPr>
                        </w:pPr>
                        <w:r>
                          <w:rPr>
                            <w:rFonts w:eastAsia="SimSun"/>
                            <w:b/>
                            <w:szCs w:val="24"/>
                            <w:lang w:eastAsia="de-DE"/>
                          </w:rPr>
                          <w:t>Planuojamas sutaupyti energijos kiekis iki 2020 metų pabaigos, GWh</w:t>
                        </w:r>
                      </w:p>
                    </w:tc>
                  </w:tr>
                  <w:tr w:rsidR="00F9142E" w14:paraId="5E59BBD8" w14:textId="77777777">
                    <w:trPr>
                      <w:trHeight w:val="210"/>
                    </w:trPr>
                    <w:tc>
                      <w:tcPr>
                        <w:tcW w:w="1034" w:type="dxa"/>
                        <w:vAlign w:val="center"/>
                      </w:tcPr>
                      <w:p w14:paraId="5E59BBCE" w14:textId="77777777" w:rsidR="00F9142E" w:rsidRDefault="00F9142E">
                        <w:pPr>
                          <w:rPr>
                            <w:sz w:val="4"/>
                            <w:szCs w:val="4"/>
                          </w:rPr>
                        </w:pPr>
                      </w:p>
                      <w:p w14:paraId="5E59BBCF"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3.3.2</w:t>
                        </w:r>
                      </w:p>
                    </w:tc>
                    <w:tc>
                      <w:tcPr>
                        <w:tcW w:w="3928" w:type="dxa"/>
                        <w:shd w:val="clear" w:color="auto" w:fill="auto"/>
                        <w:vAlign w:val="center"/>
                      </w:tcPr>
                      <w:p w14:paraId="5E59BBD0" w14:textId="77777777" w:rsidR="00F9142E" w:rsidRDefault="00F9142E">
                        <w:pPr>
                          <w:rPr>
                            <w:sz w:val="4"/>
                            <w:szCs w:val="4"/>
                          </w:rPr>
                        </w:pPr>
                      </w:p>
                      <w:p w14:paraId="5E59BBD1"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de-DE"/>
                          </w:rPr>
                          <w:t>Valstybei nuosavybės teise priklausančių šildomų ir (arba) vėsinamų valstybės institucijų ir įstaigų – valstybinio administravimo subjektų naudojamų pastatų atnaujinimas</w:t>
                        </w:r>
                      </w:p>
                    </w:tc>
                    <w:tc>
                      <w:tcPr>
                        <w:tcW w:w="1275" w:type="dxa"/>
                        <w:shd w:val="clear" w:color="auto" w:fill="auto"/>
                        <w:vAlign w:val="center"/>
                      </w:tcPr>
                      <w:p w14:paraId="5E59BBD2" w14:textId="77777777" w:rsidR="00F9142E" w:rsidRDefault="00F9142E">
                        <w:pPr>
                          <w:rPr>
                            <w:sz w:val="4"/>
                            <w:szCs w:val="4"/>
                          </w:rPr>
                        </w:pPr>
                      </w:p>
                      <w:p w14:paraId="5E59BBD3"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eastAsia="de-DE"/>
                          </w:rPr>
                          <w:t>2014–2020</w:t>
                        </w:r>
                      </w:p>
                    </w:tc>
                    <w:tc>
                      <w:tcPr>
                        <w:tcW w:w="1276" w:type="dxa"/>
                        <w:shd w:val="clear" w:color="auto" w:fill="auto"/>
                        <w:vAlign w:val="center"/>
                      </w:tcPr>
                      <w:p w14:paraId="5E59BBD4" w14:textId="77777777" w:rsidR="00F9142E" w:rsidRDefault="00F9142E">
                        <w:pPr>
                          <w:rPr>
                            <w:sz w:val="4"/>
                            <w:szCs w:val="4"/>
                          </w:rPr>
                        </w:pPr>
                      </w:p>
                      <w:p w14:paraId="5E59BBD5"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netaikoma</w:t>
                        </w:r>
                      </w:p>
                    </w:tc>
                    <w:tc>
                      <w:tcPr>
                        <w:tcW w:w="1610" w:type="dxa"/>
                        <w:shd w:val="clear" w:color="auto" w:fill="auto"/>
                        <w:vAlign w:val="center"/>
                      </w:tcPr>
                      <w:p w14:paraId="5E59BBD6" w14:textId="77777777" w:rsidR="00F9142E" w:rsidRDefault="00F9142E">
                        <w:pPr>
                          <w:rPr>
                            <w:sz w:val="4"/>
                            <w:szCs w:val="4"/>
                          </w:rPr>
                        </w:pPr>
                      </w:p>
                      <w:p w14:paraId="5E59BBD7"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50,00</w:t>
                        </w:r>
                      </w:p>
                    </w:tc>
                  </w:tr>
                  <w:tr w:rsidR="00F9142E" w14:paraId="5E59BBE3" w14:textId="77777777">
                    <w:trPr>
                      <w:trHeight w:val="210"/>
                    </w:trPr>
                    <w:tc>
                      <w:tcPr>
                        <w:tcW w:w="1034" w:type="dxa"/>
                        <w:vAlign w:val="center"/>
                      </w:tcPr>
                      <w:p w14:paraId="5E59BBD9" w14:textId="77777777" w:rsidR="00F9142E" w:rsidRDefault="00F9142E">
                        <w:pPr>
                          <w:rPr>
                            <w:sz w:val="4"/>
                            <w:szCs w:val="4"/>
                          </w:rPr>
                        </w:pPr>
                      </w:p>
                      <w:p w14:paraId="5E59BBDA"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3.3.3</w:t>
                        </w:r>
                      </w:p>
                    </w:tc>
                    <w:tc>
                      <w:tcPr>
                        <w:tcW w:w="3928" w:type="dxa"/>
                        <w:shd w:val="clear" w:color="auto" w:fill="auto"/>
                        <w:vAlign w:val="center"/>
                      </w:tcPr>
                      <w:p w14:paraId="5E59BBDB" w14:textId="77777777" w:rsidR="00F9142E" w:rsidRDefault="00F9142E">
                        <w:pPr>
                          <w:rPr>
                            <w:sz w:val="4"/>
                            <w:szCs w:val="4"/>
                          </w:rPr>
                        </w:pPr>
                      </w:p>
                      <w:p w14:paraId="5E59BBDC" w14:textId="77777777" w:rsidR="00F9142E" w:rsidRDefault="00503D2A">
                        <w:pPr>
                          <w:tabs>
                            <w:tab w:val="left" w:pos="567"/>
                            <w:tab w:val="left" w:pos="1440"/>
                            <w:tab w:val="left" w:pos="5040"/>
                            <w:tab w:val="right" w:pos="8504"/>
                          </w:tabs>
                          <w:rPr>
                            <w:rFonts w:eastAsia="SimSun"/>
                            <w:szCs w:val="24"/>
                            <w:lang w:val="de-DE" w:eastAsia="lt-LT"/>
                          </w:rPr>
                        </w:pPr>
                        <w:r>
                          <w:rPr>
                            <w:rFonts w:eastAsia="SimSun"/>
                            <w:szCs w:val="24"/>
                            <w:lang w:val="de-DE" w:eastAsia="lt-LT"/>
                          </w:rPr>
                          <w:t>2007–2013 metų periodo ES struktūriniai fondai (Sanglaudos skatinimo veiksmų programa)</w:t>
                        </w:r>
                      </w:p>
                    </w:tc>
                    <w:tc>
                      <w:tcPr>
                        <w:tcW w:w="1275" w:type="dxa"/>
                        <w:shd w:val="clear" w:color="auto" w:fill="auto"/>
                        <w:vAlign w:val="center"/>
                      </w:tcPr>
                      <w:p w14:paraId="5E59BBDD" w14:textId="77777777" w:rsidR="00F9142E" w:rsidRDefault="00F9142E">
                        <w:pPr>
                          <w:rPr>
                            <w:sz w:val="4"/>
                            <w:szCs w:val="4"/>
                          </w:rPr>
                        </w:pPr>
                      </w:p>
                      <w:p w14:paraId="5E59BBDE" w14:textId="77777777" w:rsidR="00F9142E" w:rsidRDefault="00503D2A">
                        <w:pPr>
                          <w:tabs>
                            <w:tab w:val="left" w:pos="567"/>
                            <w:tab w:val="left" w:pos="1440"/>
                            <w:tab w:val="left" w:pos="5040"/>
                            <w:tab w:val="right" w:pos="8504"/>
                          </w:tabs>
                          <w:jc w:val="center"/>
                          <w:rPr>
                            <w:rFonts w:eastAsia="SimSun"/>
                            <w:szCs w:val="24"/>
                            <w:lang w:val="de-DE" w:eastAsia="lt-LT"/>
                          </w:rPr>
                        </w:pPr>
                        <w:r>
                          <w:rPr>
                            <w:rFonts w:eastAsia="SimSun"/>
                            <w:szCs w:val="24"/>
                            <w:lang w:val="de-DE" w:eastAsia="lt-LT"/>
                          </w:rPr>
                          <w:t>2007–2013</w:t>
                        </w:r>
                      </w:p>
                    </w:tc>
                    <w:tc>
                      <w:tcPr>
                        <w:tcW w:w="1276" w:type="dxa"/>
                        <w:shd w:val="clear" w:color="auto" w:fill="auto"/>
                        <w:vAlign w:val="center"/>
                      </w:tcPr>
                      <w:p w14:paraId="5E59BBDF" w14:textId="77777777" w:rsidR="00F9142E" w:rsidRDefault="00F9142E">
                        <w:pPr>
                          <w:rPr>
                            <w:sz w:val="4"/>
                            <w:szCs w:val="4"/>
                          </w:rPr>
                        </w:pPr>
                      </w:p>
                      <w:p w14:paraId="5E59BBE0" w14:textId="77777777" w:rsidR="00F9142E" w:rsidRDefault="00503D2A">
                        <w:pPr>
                          <w:tabs>
                            <w:tab w:val="left" w:pos="567"/>
                            <w:tab w:val="left" w:pos="1440"/>
                            <w:tab w:val="left" w:pos="5040"/>
                            <w:tab w:val="right" w:pos="8504"/>
                          </w:tabs>
                          <w:jc w:val="center"/>
                          <w:rPr>
                            <w:rFonts w:eastAsia="SimSun"/>
                            <w:b/>
                            <w:szCs w:val="24"/>
                            <w:highlight w:val="yellow"/>
                            <w:lang w:eastAsia="de-DE"/>
                          </w:rPr>
                        </w:pPr>
                        <w:r>
                          <w:rPr>
                            <w:rFonts w:eastAsia="SimSun"/>
                            <w:b/>
                            <w:szCs w:val="24"/>
                            <w:lang w:eastAsia="de-DE"/>
                          </w:rPr>
                          <w:t>119,17</w:t>
                        </w:r>
                      </w:p>
                    </w:tc>
                    <w:tc>
                      <w:tcPr>
                        <w:tcW w:w="1610" w:type="dxa"/>
                        <w:shd w:val="clear" w:color="auto" w:fill="auto"/>
                        <w:vAlign w:val="center"/>
                      </w:tcPr>
                      <w:p w14:paraId="5E59BBE1" w14:textId="77777777" w:rsidR="00F9142E" w:rsidRDefault="00F9142E">
                        <w:pPr>
                          <w:rPr>
                            <w:sz w:val="4"/>
                            <w:szCs w:val="4"/>
                          </w:rPr>
                        </w:pPr>
                      </w:p>
                      <w:p w14:paraId="5E59BBE2"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virš 200,00</w:t>
                        </w:r>
                        <w:r>
                          <w:rPr>
                            <w:rFonts w:eastAsia="SimSun"/>
                            <w:b/>
                            <w:szCs w:val="24"/>
                            <w:vertAlign w:val="superscript"/>
                            <w:lang w:eastAsia="de-DE"/>
                          </w:rPr>
                          <w:footnoteReference w:id="7"/>
                        </w:r>
                      </w:p>
                    </w:tc>
                  </w:tr>
                  <w:tr w:rsidR="00F9142E" w14:paraId="5E59BBEE" w14:textId="77777777">
                    <w:trPr>
                      <w:trHeight w:val="210"/>
                    </w:trPr>
                    <w:tc>
                      <w:tcPr>
                        <w:tcW w:w="1034" w:type="dxa"/>
                        <w:vAlign w:val="center"/>
                      </w:tcPr>
                      <w:p w14:paraId="5E59BBE4" w14:textId="77777777" w:rsidR="00F9142E" w:rsidRDefault="00F9142E">
                        <w:pPr>
                          <w:rPr>
                            <w:sz w:val="4"/>
                            <w:szCs w:val="4"/>
                          </w:rPr>
                        </w:pPr>
                      </w:p>
                      <w:p w14:paraId="5E59BBE5"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3.3.4</w:t>
                        </w:r>
                      </w:p>
                    </w:tc>
                    <w:tc>
                      <w:tcPr>
                        <w:tcW w:w="3928" w:type="dxa"/>
                        <w:shd w:val="clear" w:color="auto" w:fill="auto"/>
                        <w:vAlign w:val="center"/>
                      </w:tcPr>
                      <w:p w14:paraId="5E59BBE6" w14:textId="77777777" w:rsidR="00F9142E" w:rsidRDefault="00F9142E">
                        <w:pPr>
                          <w:rPr>
                            <w:sz w:val="4"/>
                            <w:szCs w:val="4"/>
                          </w:rPr>
                        </w:pPr>
                      </w:p>
                      <w:p w14:paraId="5E59BBE7"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Švietimo įstaigų modernizavimo programa</w:t>
                        </w:r>
                      </w:p>
                    </w:tc>
                    <w:tc>
                      <w:tcPr>
                        <w:tcW w:w="1275" w:type="dxa"/>
                        <w:shd w:val="clear" w:color="auto" w:fill="auto"/>
                        <w:vAlign w:val="center"/>
                      </w:tcPr>
                      <w:p w14:paraId="5E59BBE8" w14:textId="77777777" w:rsidR="00F9142E" w:rsidRDefault="00F9142E">
                        <w:pPr>
                          <w:rPr>
                            <w:sz w:val="4"/>
                            <w:szCs w:val="4"/>
                          </w:rPr>
                        </w:pPr>
                      </w:p>
                      <w:p w14:paraId="5E59BBE9"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2009–2016</w:t>
                        </w:r>
                      </w:p>
                    </w:tc>
                    <w:tc>
                      <w:tcPr>
                        <w:tcW w:w="1276" w:type="dxa"/>
                        <w:vMerge w:val="restart"/>
                        <w:shd w:val="clear" w:color="auto" w:fill="auto"/>
                        <w:vAlign w:val="center"/>
                      </w:tcPr>
                      <w:p w14:paraId="5E59BBEA" w14:textId="77777777" w:rsidR="00F9142E" w:rsidRDefault="00F9142E">
                        <w:pPr>
                          <w:rPr>
                            <w:sz w:val="4"/>
                            <w:szCs w:val="4"/>
                          </w:rPr>
                        </w:pPr>
                      </w:p>
                      <w:p w14:paraId="5E59BBEB" w14:textId="77777777" w:rsidR="00F9142E" w:rsidRDefault="00503D2A">
                        <w:pPr>
                          <w:tabs>
                            <w:tab w:val="left" w:pos="567"/>
                            <w:tab w:val="left" w:pos="1440"/>
                            <w:tab w:val="left" w:pos="5040"/>
                            <w:tab w:val="right" w:pos="8504"/>
                          </w:tabs>
                          <w:jc w:val="center"/>
                          <w:rPr>
                            <w:rFonts w:eastAsia="SimSun"/>
                            <w:b/>
                            <w:szCs w:val="24"/>
                            <w:highlight w:val="yellow"/>
                            <w:lang w:eastAsia="de-DE"/>
                          </w:rPr>
                        </w:pPr>
                        <w:r>
                          <w:rPr>
                            <w:rFonts w:eastAsia="SimSun"/>
                            <w:b/>
                            <w:szCs w:val="24"/>
                            <w:lang w:eastAsia="de-DE"/>
                          </w:rPr>
                          <w:t>119,17</w:t>
                        </w:r>
                        <w:r>
                          <w:rPr>
                            <w:rFonts w:eastAsia="SimSun"/>
                            <w:b/>
                            <w:szCs w:val="24"/>
                            <w:vertAlign w:val="superscript"/>
                            <w:lang w:eastAsia="de-DE"/>
                          </w:rPr>
                          <w:footnoteReference w:id="8"/>
                        </w:r>
                      </w:p>
                    </w:tc>
                    <w:tc>
                      <w:tcPr>
                        <w:tcW w:w="1610" w:type="dxa"/>
                        <w:shd w:val="clear" w:color="auto" w:fill="auto"/>
                        <w:vAlign w:val="center"/>
                      </w:tcPr>
                      <w:p w14:paraId="5E59BBEC" w14:textId="77777777" w:rsidR="00F9142E" w:rsidRDefault="00F9142E">
                        <w:pPr>
                          <w:rPr>
                            <w:sz w:val="4"/>
                            <w:szCs w:val="4"/>
                          </w:rPr>
                        </w:pPr>
                      </w:p>
                      <w:p w14:paraId="5E59BBED"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BF9" w14:textId="77777777">
                    <w:trPr>
                      <w:trHeight w:val="210"/>
                    </w:trPr>
                    <w:tc>
                      <w:tcPr>
                        <w:tcW w:w="1034" w:type="dxa"/>
                        <w:vAlign w:val="center"/>
                      </w:tcPr>
                      <w:p w14:paraId="5E59BBEF" w14:textId="77777777" w:rsidR="00F9142E" w:rsidRDefault="00F9142E">
                        <w:pPr>
                          <w:rPr>
                            <w:sz w:val="4"/>
                            <w:szCs w:val="4"/>
                          </w:rPr>
                        </w:pPr>
                      </w:p>
                      <w:p w14:paraId="5E59BBF0"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3.3.5</w:t>
                        </w:r>
                      </w:p>
                    </w:tc>
                    <w:tc>
                      <w:tcPr>
                        <w:tcW w:w="3928" w:type="dxa"/>
                        <w:shd w:val="clear" w:color="auto" w:fill="auto"/>
                        <w:vAlign w:val="center"/>
                      </w:tcPr>
                      <w:p w14:paraId="5E59BBF1" w14:textId="77777777" w:rsidR="00F9142E" w:rsidRDefault="00F9142E">
                        <w:pPr>
                          <w:rPr>
                            <w:sz w:val="4"/>
                            <w:szCs w:val="4"/>
                          </w:rPr>
                        </w:pPr>
                      </w:p>
                      <w:p w14:paraId="5E59BBF2"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Bibliotekų renovacijos ir modernizavimo 2003–2013 metų programa</w:t>
                        </w:r>
                      </w:p>
                    </w:tc>
                    <w:tc>
                      <w:tcPr>
                        <w:tcW w:w="1275" w:type="dxa"/>
                        <w:shd w:val="clear" w:color="auto" w:fill="auto"/>
                        <w:vAlign w:val="center"/>
                      </w:tcPr>
                      <w:p w14:paraId="5E59BBF3" w14:textId="77777777" w:rsidR="00F9142E" w:rsidRDefault="00F9142E">
                        <w:pPr>
                          <w:rPr>
                            <w:sz w:val="4"/>
                            <w:szCs w:val="4"/>
                          </w:rPr>
                        </w:pPr>
                      </w:p>
                      <w:p w14:paraId="5E59BBF4"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val="de-DE" w:eastAsia="lt-LT"/>
                          </w:rPr>
                          <w:t>2003–2013</w:t>
                        </w:r>
                      </w:p>
                    </w:tc>
                    <w:tc>
                      <w:tcPr>
                        <w:tcW w:w="1276" w:type="dxa"/>
                        <w:vMerge/>
                        <w:shd w:val="clear" w:color="auto" w:fill="auto"/>
                        <w:vAlign w:val="center"/>
                      </w:tcPr>
                      <w:p w14:paraId="5E59BBF5" w14:textId="77777777" w:rsidR="00F9142E" w:rsidRDefault="00F9142E">
                        <w:pPr>
                          <w:rPr>
                            <w:sz w:val="4"/>
                            <w:szCs w:val="4"/>
                          </w:rPr>
                        </w:pPr>
                      </w:p>
                      <w:p w14:paraId="5E59BBF6" w14:textId="77777777" w:rsidR="00F9142E" w:rsidRDefault="00F9142E">
                        <w:pPr>
                          <w:tabs>
                            <w:tab w:val="left" w:pos="567"/>
                            <w:tab w:val="left" w:pos="1440"/>
                            <w:tab w:val="left" w:pos="5040"/>
                            <w:tab w:val="right" w:pos="8504"/>
                          </w:tabs>
                          <w:jc w:val="center"/>
                          <w:rPr>
                            <w:rFonts w:eastAsia="SimSun"/>
                            <w:b/>
                            <w:szCs w:val="24"/>
                            <w:lang w:eastAsia="de-DE"/>
                          </w:rPr>
                        </w:pPr>
                      </w:p>
                    </w:tc>
                    <w:tc>
                      <w:tcPr>
                        <w:tcW w:w="1610" w:type="dxa"/>
                        <w:shd w:val="clear" w:color="auto" w:fill="auto"/>
                        <w:vAlign w:val="center"/>
                      </w:tcPr>
                      <w:p w14:paraId="5E59BBF7" w14:textId="77777777" w:rsidR="00F9142E" w:rsidRDefault="00F9142E">
                        <w:pPr>
                          <w:rPr>
                            <w:sz w:val="4"/>
                            <w:szCs w:val="4"/>
                          </w:rPr>
                        </w:pPr>
                      </w:p>
                      <w:p w14:paraId="5E59BBF8"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04" w14:textId="77777777">
                    <w:trPr>
                      <w:trHeight w:val="210"/>
                    </w:trPr>
                    <w:tc>
                      <w:tcPr>
                        <w:tcW w:w="1034" w:type="dxa"/>
                        <w:vAlign w:val="center"/>
                      </w:tcPr>
                      <w:p w14:paraId="5E59BBFA" w14:textId="77777777" w:rsidR="00F9142E" w:rsidRDefault="00F9142E">
                        <w:pPr>
                          <w:rPr>
                            <w:sz w:val="4"/>
                            <w:szCs w:val="4"/>
                          </w:rPr>
                        </w:pPr>
                      </w:p>
                      <w:p w14:paraId="5E59BBFB"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3.3.6</w:t>
                        </w:r>
                      </w:p>
                    </w:tc>
                    <w:tc>
                      <w:tcPr>
                        <w:tcW w:w="3928" w:type="dxa"/>
                        <w:shd w:val="clear" w:color="auto" w:fill="auto"/>
                        <w:vAlign w:val="center"/>
                      </w:tcPr>
                      <w:p w14:paraId="5E59BBFC" w14:textId="77777777" w:rsidR="00F9142E" w:rsidRDefault="00F9142E">
                        <w:pPr>
                          <w:rPr>
                            <w:sz w:val="4"/>
                            <w:szCs w:val="4"/>
                          </w:rPr>
                        </w:pPr>
                      </w:p>
                      <w:p w14:paraId="5E59BBFD"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Kultūros centrų modernizavimo 2007–2020 metų programa</w:t>
                        </w:r>
                      </w:p>
                    </w:tc>
                    <w:tc>
                      <w:tcPr>
                        <w:tcW w:w="1275" w:type="dxa"/>
                        <w:shd w:val="clear" w:color="auto" w:fill="auto"/>
                        <w:vAlign w:val="center"/>
                      </w:tcPr>
                      <w:p w14:paraId="5E59BBFE" w14:textId="77777777" w:rsidR="00F9142E" w:rsidRDefault="00F9142E">
                        <w:pPr>
                          <w:rPr>
                            <w:sz w:val="4"/>
                            <w:szCs w:val="4"/>
                          </w:rPr>
                        </w:pPr>
                      </w:p>
                      <w:p w14:paraId="5E59BBFF"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val="de-DE" w:eastAsia="lt-LT"/>
                          </w:rPr>
                          <w:t>2007–2020</w:t>
                        </w:r>
                      </w:p>
                    </w:tc>
                    <w:tc>
                      <w:tcPr>
                        <w:tcW w:w="1276" w:type="dxa"/>
                        <w:vMerge/>
                        <w:shd w:val="clear" w:color="auto" w:fill="auto"/>
                        <w:vAlign w:val="center"/>
                      </w:tcPr>
                      <w:p w14:paraId="5E59BC00" w14:textId="77777777" w:rsidR="00F9142E" w:rsidRDefault="00F9142E">
                        <w:pPr>
                          <w:rPr>
                            <w:sz w:val="4"/>
                            <w:szCs w:val="4"/>
                          </w:rPr>
                        </w:pPr>
                      </w:p>
                      <w:p w14:paraId="5E59BC01" w14:textId="77777777" w:rsidR="00F9142E" w:rsidRDefault="00F9142E">
                        <w:pPr>
                          <w:tabs>
                            <w:tab w:val="left" w:pos="567"/>
                            <w:tab w:val="left" w:pos="1440"/>
                            <w:tab w:val="left" w:pos="5040"/>
                            <w:tab w:val="right" w:pos="8504"/>
                          </w:tabs>
                          <w:jc w:val="center"/>
                          <w:rPr>
                            <w:rFonts w:eastAsia="SimSun"/>
                            <w:b/>
                            <w:szCs w:val="24"/>
                            <w:lang w:eastAsia="de-DE"/>
                          </w:rPr>
                        </w:pPr>
                      </w:p>
                    </w:tc>
                    <w:tc>
                      <w:tcPr>
                        <w:tcW w:w="1610" w:type="dxa"/>
                        <w:shd w:val="clear" w:color="auto" w:fill="auto"/>
                        <w:vAlign w:val="center"/>
                      </w:tcPr>
                      <w:p w14:paraId="5E59BC02" w14:textId="77777777" w:rsidR="00F9142E" w:rsidRDefault="00F9142E">
                        <w:pPr>
                          <w:rPr>
                            <w:sz w:val="4"/>
                            <w:szCs w:val="4"/>
                          </w:rPr>
                        </w:pPr>
                      </w:p>
                      <w:p w14:paraId="5E59BC03"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0F" w14:textId="77777777">
                    <w:trPr>
                      <w:trHeight w:val="210"/>
                    </w:trPr>
                    <w:tc>
                      <w:tcPr>
                        <w:tcW w:w="1034" w:type="dxa"/>
                        <w:vAlign w:val="center"/>
                      </w:tcPr>
                      <w:p w14:paraId="5E59BC05" w14:textId="77777777" w:rsidR="00F9142E" w:rsidRDefault="00F9142E">
                        <w:pPr>
                          <w:rPr>
                            <w:sz w:val="4"/>
                            <w:szCs w:val="4"/>
                          </w:rPr>
                        </w:pPr>
                      </w:p>
                      <w:p w14:paraId="5E59BC06"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3.3.7</w:t>
                        </w:r>
                      </w:p>
                    </w:tc>
                    <w:tc>
                      <w:tcPr>
                        <w:tcW w:w="3928" w:type="dxa"/>
                        <w:shd w:val="clear" w:color="auto" w:fill="auto"/>
                        <w:vAlign w:val="center"/>
                      </w:tcPr>
                      <w:p w14:paraId="5E59BC07" w14:textId="77777777" w:rsidR="00F9142E" w:rsidRDefault="00F9142E">
                        <w:pPr>
                          <w:rPr>
                            <w:sz w:val="4"/>
                            <w:szCs w:val="4"/>
                          </w:rPr>
                        </w:pPr>
                      </w:p>
                      <w:p w14:paraId="5E59BC08"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Muziejų modernizavimo 2007–2015 metų programa</w:t>
                        </w:r>
                      </w:p>
                    </w:tc>
                    <w:tc>
                      <w:tcPr>
                        <w:tcW w:w="1275" w:type="dxa"/>
                        <w:shd w:val="clear" w:color="auto" w:fill="auto"/>
                        <w:vAlign w:val="center"/>
                      </w:tcPr>
                      <w:p w14:paraId="5E59BC09" w14:textId="77777777" w:rsidR="00F9142E" w:rsidRDefault="00F9142E">
                        <w:pPr>
                          <w:rPr>
                            <w:sz w:val="4"/>
                            <w:szCs w:val="4"/>
                          </w:rPr>
                        </w:pPr>
                      </w:p>
                      <w:p w14:paraId="5E59BC0A"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2007–2015</w:t>
                        </w:r>
                      </w:p>
                    </w:tc>
                    <w:tc>
                      <w:tcPr>
                        <w:tcW w:w="1276" w:type="dxa"/>
                        <w:shd w:val="clear" w:color="auto" w:fill="auto"/>
                        <w:vAlign w:val="center"/>
                      </w:tcPr>
                      <w:p w14:paraId="5E59BC0B" w14:textId="77777777" w:rsidR="00F9142E" w:rsidRDefault="00F9142E">
                        <w:pPr>
                          <w:rPr>
                            <w:sz w:val="4"/>
                            <w:szCs w:val="4"/>
                          </w:rPr>
                        </w:pPr>
                      </w:p>
                      <w:p w14:paraId="5E59BC0C"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C0D" w14:textId="77777777" w:rsidR="00F9142E" w:rsidRDefault="00F9142E">
                        <w:pPr>
                          <w:rPr>
                            <w:sz w:val="4"/>
                            <w:szCs w:val="4"/>
                          </w:rPr>
                        </w:pPr>
                      </w:p>
                      <w:p w14:paraId="5E59BC0E"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1A" w14:textId="77777777">
                    <w:trPr>
                      <w:trHeight w:val="210"/>
                    </w:trPr>
                    <w:tc>
                      <w:tcPr>
                        <w:tcW w:w="1034" w:type="dxa"/>
                        <w:vAlign w:val="center"/>
                      </w:tcPr>
                      <w:p w14:paraId="5E59BC10" w14:textId="77777777" w:rsidR="00F9142E" w:rsidRDefault="00F9142E">
                        <w:pPr>
                          <w:rPr>
                            <w:sz w:val="4"/>
                            <w:szCs w:val="4"/>
                          </w:rPr>
                        </w:pPr>
                      </w:p>
                      <w:p w14:paraId="5E59BC11"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3.3.8</w:t>
                        </w:r>
                      </w:p>
                    </w:tc>
                    <w:tc>
                      <w:tcPr>
                        <w:tcW w:w="3928" w:type="dxa"/>
                        <w:shd w:val="clear" w:color="auto" w:fill="auto"/>
                        <w:vAlign w:val="center"/>
                      </w:tcPr>
                      <w:p w14:paraId="5E59BC12" w14:textId="77777777" w:rsidR="00F9142E" w:rsidRDefault="00F9142E">
                        <w:pPr>
                          <w:rPr>
                            <w:sz w:val="4"/>
                            <w:szCs w:val="4"/>
                          </w:rPr>
                        </w:pPr>
                      </w:p>
                      <w:p w14:paraId="5E59BC13"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EEE ir Norvegijos finansiniai mechanizmai</w:t>
                        </w:r>
                      </w:p>
                    </w:tc>
                    <w:tc>
                      <w:tcPr>
                        <w:tcW w:w="1275" w:type="dxa"/>
                        <w:shd w:val="clear" w:color="auto" w:fill="auto"/>
                        <w:vAlign w:val="center"/>
                      </w:tcPr>
                      <w:p w14:paraId="5E59BC14" w14:textId="77777777" w:rsidR="00F9142E" w:rsidRDefault="00F9142E">
                        <w:pPr>
                          <w:rPr>
                            <w:sz w:val="4"/>
                            <w:szCs w:val="4"/>
                          </w:rPr>
                        </w:pPr>
                      </w:p>
                      <w:p w14:paraId="5E59BC15"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2004–2014</w:t>
                        </w:r>
                      </w:p>
                    </w:tc>
                    <w:tc>
                      <w:tcPr>
                        <w:tcW w:w="1276" w:type="dxa"/>
                        <w:shd w:val="clear" w:color="auto" w:fill="auto"/>
                        <w:vAlign w:val="center"/>
                      </w:tcPr>
                      <w:p w14:paraId="5E59BC16" w14:textId="77777777" w:rsidR="00F9142E" w:rsidRDefault="00F9142E">
                        <w:pPr>
                          <w:rPr>
                            <w:sz w:val="4"/>
                            <w:szCs w:val="4"/>
                          </w:rPr>
                        </w:pPr>
                      </w:p>
                      <w:p w14:paraId="5E59BC17"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C18" w14:textId="77777777" w:rsidR="00F9142E" w:rsidRDefault="00F9142E">
                        <w:pPr>
                          <w:rPr>
                            <w:sz w:val="4"/>
                            <w:szCs w:val="4"/>
                          </w:rPr>
                        </w:pPr>
                      </w:p>
                      <w:p w14:paraId="5E59BC19"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25" w14:textId="77777777">
                    <w:trPr>
                      <w:trHeight w:val="210"/>
                    </w:trPr>
                    <w:tc>
                      <w:tcPr>
                        <w:tcW w:w="1034" w:type="dxa"/>
                        <w:vAlign w:val="center"/>
                      </w:tcPr>
                      <w:p w14:paraId="5E59BC1B" w14:textId="77777777" w:rsidR="00F9142E" w:rsidRDefault="00F9142E">
                        <w:pPr>
                          <w:rPr>
                            <w:sz w:val="4"/>
                            <w:szCs w:val="4"/>
                          </w:rPr>
                        </w:pPr>
                      </w:p>
                      <w:p w14:paraId="5E59BC1C"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3.3.9</w:t>
                        </w:r>
                      </w:p>
                    </w:tc>
                    <w:tc>
                      <w:tcPr>
                        <w:tcW w:w="3928" w:type="dxa"/>
                        <w:shd w:val="clear" w:color="auto" w:fill="auto"/>
                        <w:vAlign w:val="center"/>
                      </w:tcPr>
                      <w:p w14:paraId="5E59BC1D" w14:textId="77777777" w:rsidR="00F9142E" w:rsidRDefault="00F9142E">
                        <w:pPr>
                          <w:rPr>
                            <w:sz w:val="4"/>
                            <w:szCs w:val="4"/>
                          </w:rPr>
                        </w:pPr>
                      </w:p>
                      <w:p w14:paraId="5E59BC1E" w14:textId="77777777" w:rsidR="00F9142E" w:rsidRDefault="00503D2A">
                        <w:pPr>
                          <w:tabs>
                            <w:tab w:val="left" w:pos="567"/>
                            <w:tab w:val="left" w:pos="1440"/>
                            <w:tab w:val="left" w:pos="5040"/>
                            <w:tab w:val="right" w:pos="8504"/>
                          </w:tabs>
                          <w:rPr>
                            <w:rFonts w:eastAsia="SimSun"/>
                            <w:szCs w:val="24"/>
                            <w:lang w:eastAsia="de-DE"/>
                          </w:rPr>
                        </w:pPr>
                        <w:r>
                          <w:rPr>
                            <w:rFonts w:eastAsia="SimSun"/>
                            <w:bCs/>
                            <w:szCs w:val="24"/>
                            <w:shd w:val="clear" w:color="auto" w:fill="FFFFFF"/>
                            <w:lang w:val="de-DE" w:eastAsia="de-DE"/>
                          </w:rPr>
                          <w:t>2007</w:t>
                        </w:r>
                        <w:r>
                          <w:rPr>
                            <w:rFonts w:eastAsia="SimSun"/>
                            <w:szCs w:val="24"/>
                            <w:shd w:val="clear" w:color="auto" w:fill="FFFFFF"/>
                            <w:lang w:val="de-DE" w:eastAsia="de-DE"/>
                          </w:rPr>
                          <w:t>–</w:t>
                        </w:r>
                        <w:r>
                          <w:rPr>
                            <w:rFonts w:eastAsia="SimSun"/>
                            <w:bCs/>
                            <w:szCs w:val="24"/>
                            <w:shd w:val="clear" w:color="auto" w:fill="FFFFFF"/>
                            <w:lang w:val="de-DE" w:eastAsia="de-DE"/>
                          </w:rPr>
                          <w:t>2013 metų Ignalinos programa</w:t>
                        </w:r>
                      </w:p>
                    </w:tc>
                    <w:tc>
                      <w:tcPr>
                        <w:tcW w:w="1275" w:type="dxa"/>
                        <w:shd w:val="clear" w:color="auto" w:fill="auto"/>
                        <w:vAlign w:val="center"/>
                      </w:tcPr>
                      <w:p w14:paraId="5E59BC1F" w14:textId="77777777" w:rsidR="00F9142E" w:rsidRDefault="00F9142E">
                        <w:pPr>
                          <w:rPr>
                            <w:sz w:val="4"/>
                            <w:szCs w:val="4"/>
                          </w:rPr>
                        </w:pPr>
                      </w:p>
                      <w:p w14:paraId="5E59BC20"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2007–2013</w:t>
                        </w:r>
                      </w:p>
                    </w:tc>
                    <w:tc>
                      <w:tcPr>
                        <w:tcW w:w="1276" w:type="dxa"/>
                        <w:shd w:val="clear" w:color="auto" w:fill="auto"/>
                        <w:vAlign w:val="center"/>
                      </w:tcPr>
                      <w:p w14:paraId="5E59BC21" w14:textId="77777777" w:rsidR="00F9142E" w:rsidRDefault="00F9142E">
                        <w:pPr>
                          <w:rPr>
                            <w:sz w:val="4"/>
                            <w:szCs w:val="4"/>
                          </w:rPr>
                        </w:pPr>
                      </w:p>
                      <w:p w14:paraId="5E59BC22"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C23" w14:textId="77777777" w:rsidR="00F9142E" w:rsidRDefault="00F9142E">
                        <w:pPr>
                          <w:rPr>
                            <w:sz w:val="4"/>
                            <w:szCs w:val="4"/>
                          </w:rPr>
                        </w:pPr>
                      </w:p>
                      <w:p w14:paraId="5E59BC24"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30" w14:textId="77777777">
                    <w:trPr>
                      <w:trHeight w:val="210"/>
                    </w:trPr>
                    <w:tc>
                      <w:tcPr>
                        <w:tcW w:w="1034" w:type="dxa"/>
                        <w:vAlign w:val="center"/>
                      </w:tcPr>
                      <w:p w14:paraId="5E59BC26" w14:textId="77777777" w:rsidR="00F9142E" w:rsidRDefault="00F9142E">
                        <w:pPr>
                          <w:rPr>
                            <w:sz w:val="4"/>
                            <w:szCs w:val="4"/>
                          </w:rPr>
                        </w:pPr>
                      </w:p>
                      <w:p w14:paraId="5E59BC27"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3.3.10</w:t>
                        </w:r>
                      </w:p>
                    </w:tc>
                    <w:tc>
                      <w:tcPr>
                        <w:tcW w:w="3928" w:type="dxa"/>
                        <w:shd w:val="clear" w:color="auto" w:fill="auto"/>
                        <w:vAlign w:val="center"/>
                      </w:tcPr>
                      <w:p w14:paraId="5E59BC28" w14:textId="77777777" w:rsidR="00F9142E" w:rsidRDefault="00F9142E">
                        <w:pPr>
                          <w:rPr>
                            <w:sz w:val="4"/>
                            <w:szCs w:val="4"/>
                          </w:rPr>
                        </w:pPr>
                      </w:p>
                      <w:p w14:paraId="5E59BC29"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EVE reikalavimai viešųjų pirkimų metu</w:t>
                        </w:r>
                      </w:p>
                    </w:tc>
                    <w:tc>
                      <w:tcPr>
                        <w:tcW w:w="1275" w:type="dxa"/>
                        <w:shd w:val="clear" w:color="auto" w:fill="auto"/>
                        <w:vAlign w:val="center"/>
                      </w:tcPr>
                      <w:p w14:paraId="5E59BC2A" w14:textId="77777777" w:rsidR="00F9142E" w:rsidRDefault="00F9142E">
                        <w:pPr>
                          <w:rPr>
                            <w:sz w:val="4"/>
                            <w:szCs w:val="4"/>
                          </w:rPr>
                        </w:pPr>
                      </w:p>
                      <w:p w14:paraId="5E59BC2B"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2008–</w:t>
                        </w:r>
                      </w:p>
                    </w:tc>
                    <w:tc>
                      <w:tcPr>
                        <w:tcW w:w="1276" w:type="dxa"/>
                        <w:shd w:val="clear" w:color="auto" w:fill="auto"/>
                        <w:vAlign w:val="center"/>
                      </w:tcPr>
                      <w:p w14:paraId="5E59BC2C" w14:textId="77777777" w:rsidR="00F9142E" w:rsidRDefault="00F9142E">
                        <w:pPr>
                          <w:rPr>
                            <w:sz w:val="4"/>
                            <w:szCs w:val="4"/>
                          </w:rPr>
                        </w:pPr>
                      </w:p>
                      <w:p w14:paraId="5E59BC2D"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C2E" w14:textId="77777777" w:rsidR="00F9142E" w:rsidRDefault="00F9142E">
                        <w:pPr>
                          <w:rPr>
                            <w:sz w:val="4"/>
                            <w:szCs w:val="4"/>
                          </w:rPr>
                        </w:pPr>
                      </w:p>
                      <w:p w14:paraId="5E59BC2F"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3B" w14:textId="77777777">
                    <w:trPr>
                      <w:trHeight w:val="210"/>
                    </w:trPr>
                    <w:tc>
                      <w:tcPr>
                        <w:tcW w:w="1034" w:type="dxa"/>
                        <w:vAlign w:val="center"/>
                      </w:tcPr>
                      <w:p w14:paraId="5E59BC31" w14:textId="77777777" w:rsidR="00F9142E" w:rsidRDefault="00F9142E">
                        <w:pPr>
                          <w:rPr>
                            <w:sz w:val="4"/>
                            <w:szCs w:val="4"/>
                          </w:rPr>
                        </w:pPr>
                      </w:p>
                      <w:p w14:paraId="5E59BC32"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3.3.11</w:t>
                        </w:r>
                      </w:p>
                    </w:tc>
                    <w:tc>
                      <w:tcPr>
                        <w:tcW w:w="3928" w:type="dxa"/>
                        <w:shd w:val="clear" w:color="auto" w:fill="auto"/>
                        <w:vAlign w:val="center"/>
                      </w:tcPr>
                      <w:p w14:paraId="5E59BC33" w14:textId="77777777" w:rsidR="00F9142E" w:rsidRDefault="00F9142E">
                        <w:pPr>
                          <w:rPr>
                            <w:sz w:val="4"/>
                            <w:szCs w:val="4"/>
                          </w:rPr>
                        </w:pPr>
                      </w:p>
                      <w:p w14:paraId="5E59BC34"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Žalieji pirkimai</w:t>
                        </w:r>
                      </w:p>
                    </w:tc>
                    <w:tc>
                      <w:tcPr>
                        <w:tcW w:w="1275" w:type="dxa"/>
                        <w:shd w:val="clear" w:color="auto" w:fill="auto"/>
                        <w:vAlign w:val="center"/>
                      </w:tcPr>
                      <w:p w14:paraId="5E59BC35" w14:textId="77777777" w:rsidR="00F9142E" w:rsidRDefault="00F9142E">
                        <w:pPr>
                          <w:rPr>
                            <w:sz w:val="4"/>
                            <w:szCs w:val="4"/>
                          </w:rPr>
                        </w:pPr>
                      </w:p>
                      <w:p w14:paraId="5E59BC36"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2008–</w:t>
                        </w:r>
                      </w:p>
                    </w:tc>
                    <w:tc>
                      <w:tcPr>
                        <w:tcW w:w="1276" w:type="dxa"/>
                        <w:shd w:val="clear" w:color="auto" w:fill="auto"/>
                        <w:vAlign w:val="center"/>
                      </w:tcPr>
                      <w:p w14:paraId="5E59BC37" w14:textId="77777777" w:rsidR="00F9142E" w:rsidRDefault="00F9142E">
                        <w:pPr>
                          <w:rPr>
                            <w:sz w:val="4"/>
                            <w:szCs w:val="4"/>
                          </w:rPr>
                        </w:pPr>
                      </w:p>
                      <w:p w14:paraId="5E59BC38"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C39" w14:textId="77777777" w:rsidR="00F9142E" w:rsidRDefault="00F9142E">
                        <w:pPr>
                          <w:rPr>
                            <w:sz w:val="4"/>
                            <w:szCs w:val="4"/>
                          </w:rPr>
                        </w:pPr>
                      </w:p>
                      <w:p w14:paraId="5E59BC3A"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46" w14:textId="77777777">
                    <w:trPr>
                      <w:trHeight w:val="210"/>
                    </w:trPr>
                    <w:tc>
                      <w:tcPr>
                        <w:tcW w:w="1034" w:type="dxa"/>
                        <w:vAlign w:val="center"/>
                      </w:tcPr>
                      <w:p w14:paraId="5E59BC3C" w14:textId="77777777" w:rsidR="00F9142E" w:rsidRDefault="00F9142E">
                        <w:pPr>
                          <w:rPr>
                            <w:sz w:val="4"/>
                            <w:szCs w:val="4"/>
                          </w:rPr>
                        </w:pPr>
                      </w:p>
                      <w:p w14:paraId="5E59BC3D"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3.3.12</w:t>
                        </w:r>
                      </w:p>
                    </w:tc>
                    <w:tc>
                      <w:tcPr>
                        <w:tcW w:w="3928" w:type="dxa"/>
                        <w:shd w:val="clear" w:color="auto" w:fill="auto"/>
                        <w:vAlign w:val="center"/>
                      </w:tcPr>
                      <w:p w14:paraId="5E59BC3E" w14:textId="77777777" w:rsidR="00F9142E" w:rsidRDefault="00F9142E">
                        <w:pPr>
                          <w:rPr>
                            <w:sz w:val="4"/>
                            <w:szCs w:val="4"/>
                          </w:rPr>
                        </w:pPr>
                      </w:p>
                      <w:p w14:paraId="5E59BC3F"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de-DE"/>
                          </w:rPr>
                          <w:t>Klimato kaitos specialioji programa</w:t>
                        </w:r>
                      </w:p>
                    </w:tc>
                    <w:tc>
                      <w:tcPr>
                        <w:tcW w:w="1275" w:type="dxa"/>
                        <w:shd w:val="clear" w:color="auto" w:fill="auto"/>
                        <w:vAlign w:val="center"/>
                      </w:tcPr>
                      <w:p w14:paraId="5E59BC40" w14:textId="77777777" w:rsidR="00F9142E" w:rsidRDefault="00F9142E">
                        <w:pPr>
                          <w:rPr>
                            <w:sz w:val="4"/>
                            <w:szCs w:val="4"/>
                          </w:rPr>
                        </w:pPr>
                      </w:p>
                      <w:p w14:paraId="5E59BC41"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szCs w:val="24"/>
                            <w:lang w:val="de-DE" w:eastAsia="lt-LT"/>
                          </w:rPr>
                          <w:t>2010–</w:t>
                        </w:r>
                      </w:p>
                    </w:tc>
                    <w:tc>
                      <w:tcPr>
                        <w:tcW w:w="1276" w:type="dxa"/>
                        <w:shd w:val="clear" w:color="auto" w:fill="auto"/>
                        <w:vAlign w:val="center"/>
                      </w:tcPr>
                      <w:p w14:paraId="5E59BC42" w14:textId="77777777" w:rsidR="00F9142E" w:rsidRDefault="00F9142E">
                        <w:pPr>
                          <w:rPr>
                            <w:sz w:val="4"/>
                            <w:szCs w:val="4"/>
                          </w:rPr>
                        </w:pPr>
                      </w:p>
                      <w:p w14:paraId="5E59BC43"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C44" w14:textId="77777777" w:rsidR="00F9142E" w:rsidRDefault="00F9142E">
                        <w:pPr>
                          <w:rPr>
                            <w:sz w:val="4"/>
                            <w:szCs w:val="4"/>
                          </w:rPr>
                        </w:pPr>
                      </w:p>
                      <w:p w14:paraId="5E59BC45"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51" w14:textId="77777777">
                    <w:trPr>
                      <w:trHeight w:val="210"/>
                    </w:trPr>
                    <w:tc>
                      <w:tcPr>
                        <w:tcW w:w="1034" w:type="dxa"/>
                        <w:vAlign w:val="center"/>
                      </w:tcPr>
                      <w:p w14:paraId="5E59BC47" w14:textId="77777777" w:rsidR="00F9142E" w:rsidRDefault="00F9142E">
                        <w:pPr>
                          <w:rPr>
                            <w:sz w:val="4"/>
                            <w:szCs w:val="4"/>
                          </w:rPr>
                        </w:pPr>
                      </w:p>
                      <w:p w14:paraId="5E59BC48"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w:t>
                        </w:r>
                      </w:p>
                    </w:tc>
                    <w:tc>
                      <w:tcPr>
                        <w:tcW w:w="3928" w:type="dxa"/>
                        <w:shd w:val="clear" w:color="auto" w:fill="auto"/>
                        <w:vAlign w:val="center"/>
                      </w:tcPr>
                      <w:p w14:paraId="5E59BC49" w14:textId="77777777" w:rsidR="00F9142E" w:rsidRDefault="00F9142E">
                        <w:pPr>
                          <w:rPr>
                            <w:sz w:val="4"/>
                            <w:szCs w:val="4"/>
                          </w:rPr>
                        </w:pPr>
                      </w:p>
                      <w:p w14:paraId="5E59BC4A" w14:textId="77777777" w:rsidR="00F9142E" w:rsidRDefault="00503D2A">
                        <w:pPr>
                          <w:tabs>
                            <w:tab w:val="left" w:pos="567"/>
                            <w:tab w:val="left" w:pos="1440"/>
                            <w:tab w:val="left" w:pos="5040"/>
                            <w:tab w:val="right" w:pos="8504"/>
                          </w:tabs>
                          <w:rPr>
                            <w:rFonts w:eastAsia="SimSun"/>
                            <w:szCs w:val="24"/>
                            <w:lang w:val="de-DE" w:eastAsia="de-DE"/>
                          </w:rPr>
                        </w:pPr>
                        <w:r>
                          <w:rPr>
                            <w:rFonts w:eastAsia="SimSun"/>
                            <w:szCs w:val="24"/>
                            <w:lang w:val="de-DE" w:eastAsia="de-DE"/>
                          </w:rPr>
                          <w:t xml:space="preserve">2014–2020 metų periodo ES </w:t>
                        </w:r>
                        <w:r>
                          <w:rPr>
                            <w:rFonts w:eastAsia="SimSun"/>
                            <w:szCs w:val="24"/>
                            <w:lang w:val="de-DE" w:eastAsia="de-DE"/>
                          </w:rPr>
                          <w:lastRenderedPageBreak/>
                          <w:t>struktūriniai fondai (nauja priemonė)</w:t>
                        </w:r>
                        <w:r>
                          <w:rPr>
                            <w:rFonts w:eastAsia="SimSun"/>
                            <w:szCs w:val="24"/>
                            <w:vertAlign w:val="superscript"/>
                            <w:lang w:val="de-DE" w:eastAsia="de-DE"/>
                          </w:rPr>
                          <w:footnoteReference w:id="9"/>
                        </w:r>
                      </w:p>
                    </w:tc>
                    <w:tc>
                      <w:tcPr>
                        <w:tcW w:w="1275" w:type="dxa"/>
                        <w:shd w:val="clear" w:color="auto" w:fill="auto"/>
                        <w:vAlign w:val="center"/>
                      </w:tcPr>
                      <w:p w14:paraId="5E59BC4B" w14:textId="77777777" w:rsidR="00F9142E" w:rsidRDefault="00F9142E">
                        <w:pPr>
                          <w:rPr>
                            <w:sz w:val="4"/>
                            <w:szCs w:val="4"/>
                          </w:rPr>
                        </w:pPr>
                      </w:p>
                      <w:p w14:paraId="5E59BC4C" w14:textId="77777777" w:rsidR="00F9142E" w:rsidRDefault="00503D2A">
                        <w:pPr>
                          <w:tabs>
                            <w:tab w:val="left" w:pos="567"/>
                            <w:tab w:val="left" w:pos="1440"/>
                            <w:tab w:val="left" w:pos="5040"/>
                            <w:tab w:val="right" w:pos="8504"/>
                          </w:tabs>
                          <w:jc w:val="center"/>
                          <w:rPr>
                            <w:rFonts w:eastAsia="SimSun"/>
                            <w:szCs w:val="24"/>
                            <w:lang w:val="de-DE" w:eastAsia="lt-LT"/>
                          </w:rPr>
                        </w:pPr>
                        <w:r>
                          <w:rPr>
                            <w:rFonts w:eastAsia="SimSun"/>
                            <w:szCs w:val="24"/>
                            <w:lang w:val="de-DE" w:eastAsia="lt-LT"/>
                          </w:rPr>
                          <w:t>2014–</w:t>
                        </w:r>
                        <w:r>
                          <w:rPr>
                            <w:rFonts w:eastAsia="SimSun"/>
                            <w:szCs w:val="24"/>
                            <w:lang w:val="de-DE" w:eastAsia="lt-LT"/>
                          </w:rPr>
                          <w:lastRenderedPageBreak/>
                          <w:t>2020</w:t>
                        </w:r>
                      </w:p>
                    </w:tc>
                    <w:tc>
                      <w:tcPr>
                        <w:tcW w:w="1276" w:type="dxa"/>
                        <w:shd w:val="clear" w:color="auto" w:fill="auto"/>
                        <w:vAlign w:val="center"/>
                      </w:tcPr>
                      <w:p w14:paraId="5E59BC4D" w14:textId="77777777" w:rsidR="00F9142E" w:rsidRDefault="00F9142E">
                        <w:pPr>
                          <w:rPr>
                            <w:sz w:val="4"/>
                            <w:szCs w:val="4"/>
                          </w:rPr>
                        </w:pPr>
                      </w:p>
                      <w:p w14:paraId="5E59BC4E"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netaikom</w:t>
                        </w:r>
                        <w:r>
                          <w:rPr>
                            <w:rFonts w:eastAsia="SimSun"/>
                            <w:b/>
                            <w:szCs w:val="24"/>
                            <w:lang w:eastAsia="de-DE"/>
                          </w:rPr>
                          <w:lastRenderedPageBreak/>
                          <w:t>a</w:t>
                        </w:r>
                      </w:p>
                    </w:tc>
                    <w:tc>
                      <w:tcPr>
                        <w:tcW w:w="1610" w:type="dxa"/>
                        <w:shd w:val="clear" w:color="auto" w:fill="auto"/>
                        <w:vAlign w:val="center"/>
                      </w:tcPr>
                      <w:p w14:paraId="5E59BC4F" w14:textId="77777777" w:rsidR="00F9142E" w:rsidRDefault="00F9142E">
                        <w:pPr>
                          <w:rPr>
                            <w:sz w:val="4"/>
                            <w:szCs w:val="4"/>
                          </w:rPr>
                        </w:pPr>
                      </w:p>
                      <w:p w14:paraId="5E59BC50"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C58" w14:textId="77777777">
                    <w:trPr>
                      <w:trHeight w:val="210"/>
                    </w:trPr>
                    <w:tc>
                      <w:tcPr>
                        <w:tcW w:w="6237" w:type="dxa"/>
                        <w:gridSpan w:val="3"/>
                      </w:tcPr>
                      <w:p w14:paraId="5E59BC52" w14:textId="77777777" w:rsidR="00F9142E" w:rsidRDefault="00F9142E">
                        <w:pPr>
                          <w:rPr>
                            <w:sz w:val="4"/>
                            <w:szCs w:val="4"/>
                          </w:rPr>
                        </w:pPr>
                      </w:p>
                      <w:p w14:paraId="5E59BC53" w14:textId="77777777" w:rsidR="00F9142E" w:rsidRDefault="00503D2A">
                        <w:pPr>
                          <w:tabs>
                            <w:tab w:val="left" w:pos="567"/>
                            <w:tab w:val="right" w:pos="8504"/>
                          </w:tabs>
                          <w:ind w:left="-108" w:right="112"/>
                          <w:jc w:val="right"/>
                          <w:rPr>
                            <w:rFonts w:eastAsia="SimSun"/>
                            <w:b/>
                            <w:bCs/>
                            <w:szCs w:val="24"/>
                            <w:lang w:val="de-DE" w:eastAsia="de-DE"/>
                          </w:rPr>
                        </w:pPr>
                        <w:r>
                          <w:rPr>
                            <w:rFonts w:eastAsia="SimSun"/>
                            <w:b/>
                            <w:bCs/>
                            <w:szCs w:val="24"/>
                            <w:lang w:val="de-DE" w:eastAsia="de-DE"/>
                          </w:rPr>
                          <w:t>IŠ VISO:</w:t>
                        </w:r>
                      </w:p>
                    </w:tc>
                    <w:tc>
                      <w:tcPr>
                        <w:tcW w:w="1276" w:type="dxa"/>
                        <w:shd w:val="clear" w:color="auto" w:fill="auto"/>
                        <w:vAlign w:val="center"/>
                      </w:tcPr>
                      <w:p w14:paraId="5E59BC54" w14:textId="77777777" w:rsidR="00F9142E" w:rsidRDefault="00F9142E">
                        <w:pPr>
                          <w:rPr>
                            <w:sz w:val="4"/>
                            <w:szCs w:val="4"/>
                          </w:rPr>
                        </w:pPr>
                      </w:p>
                      <w:p w14:paraId="5E59BC55"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119,17</w:t>
                        </w:r>
                      </w:p>
                    </w:tc>
                    <w:tc>
                      <w:tcPr>
                        <w:tcW w:w="1610" w:type="dxa"/>
                        <w:shd w:val="clear" w:color="auto" w:fill="auto"/>
                        <w:vAlign w:val="center"/>
                      </w:tcPr>
                      <w:p w14:paraId="5E59BC56" w14:textId="77777777" w:rsidR="00F9142E" w:rsidRDefault="00F9142E">
                        <w:pPr>
                          <w:rPr>
                            <w:sz w:val="4"/>
                            <w:szCs w:val="4"/>
                          </w:rPr>
                        </w:pPr>
                      </w:p>
                      <w:p w14:paraId="5E59BC57"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250,00</w:t>
                        </w:r>
                      </w:p>
                    </w:tc>
                  </w:tr>
                </w:tbl>
                <w:p w14:paraId="5E59BC59" w14:textId="63F96865" w:rsidR="00F9142E" w:rsidRDefault="00F9142E">
                  <w:pPr>
                    <w:jc w:val="both"/>
                    <w:rPr>
                      <w:rFonts w:eastAsia="SimSun"/>
                      <w:szCs w:val="24"/>
                      <w:highlight w:val="lightGray"/>
                      <w:lang w:eastAsia="lt-LT"/>
                    </w:rPr>
                  </w:pPr>
                </w:p>
                <w:p w14:paraId="5E59BC5A" w14:textId="509126F6" w:rsidR="00F9142E" w:rsidRDefault="00503D2A">
                  <w:pPr>
                    <w:jc w:val="both"/>
                    <w:rPr>
                      <w:rFonts w:eastAsia="SimSun"/>
                      <w:i/>
                      <w:szCs w:val="24"/>
                      <w:lang w:eastAsia="lt-LT"/>
                    </w:rPr>
                  </w:pPr>
                  <w:r>
                    <w:rPr>
                      <w:rFonts w:eastAsia="SimSun"/>
                      <w:i/>
                      <w:szCs w:val="24"/>
                      <w:lang w:eastAsia="lt-LT"/>
                    </w:rPr>
                    <w:t>3.3.2 lentelė. Valstybės pastatų atnaujinimas</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55"/>
                  </w:tblGrid>
                  <w:tr w:rsidR="00F9142E" w14:paraId="5E59BC5E" w14:textId="77777777">
                    <w:trPr>
                      <w:trHeight w:val="415"/>
                    </w:trPr>
                    <w:tc>
                      <w:tcPr>
                        <w:tcW w:w="2268" w:type="dxa"/>
                        <w:shd w:val="clear" w:color="auto" w:fill="DBE5F1"/>
                        <w:vAlign w:val="center"/>
                      </w:tcPr>
                      <w:p w14:paraId="5E59BC5B" w14:textId="77777777" w:rsidR="00F9142E" w:rsidRDefault="00F9142E">
                        <w:pPr>
                          <w:rPr>
                            <w:sz w:val="4"/>
                            <w:szCs w:val="4"/>
                          </w:rPr>
                        </w:pPr>
                      </w:p>
                      <w:p w14:paraId="5E59BC5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855" w:type="dxa"/>
                        <w:shd w:val="clear" w:color="auto" w:fill="auto"/>
                        <w:vAlign w:val="center"/>
                      </w:tcPr>
                      <w:p w14:paraId="5E59BC5D" w14:textId="77777777" w:rsidR="00F9142E" w:rsidRDefault="00503D2A">
                        <w:pPr>
                          <w:jc w:val="center"/>
                          <w:rPr>
                            <w:rFonts w:eastAsia="SimSun"/>
                            <w:b/>
                            <w:szCs w:val="24"/>
                            <w:lang w:eastAsia="da-DK"/>
                          </w:rPr>
                        </w:pPr>
                        <w:r>
                          <w:rPr>
                            <w:rFonts w:eastAsia="SimSun"/>
                            <w:b/>
                            <w:szCs w:val="24"/>
                            <w:lang w:eastAsia="da-DK"/>
                          </w:rPr>
                          <w:t>Valstybei nuosavybės teise priklausančių šildomų ir (arba) vėsinamų valstybės institucijų ir įstaigų – valstybinio administravimo subjektų naudojamų pastatų atnaujinimas</w:t>
                        </w:r>
                      </w:p>
                    </w:tc>
                  </w:tr>
                  <w:tr w:rsidR="00F9142E" w14:paraId="5E59BC63" w14:textId="77777777">
                    <w:trPr>
                      <w:trHeight w:val="299"/>
                    </w:trPr>
                    <w:tc>
                      <w:tcPr>
                        <w:tcW w:w="2268" w:type="dxa"/>
                        <w:shd w:val="clear" w:color="auto" w:fill="DBE5F1"/>
                        <w:vAlign w:val="center"/>
                      </w:tcPr>
                      <w:p w14:paraId="5E59BC5F" w14:textId="77777777" w:rsidR="00F9142E" w:rsidRDefault="00F9142E">
                        <w:pPr>
                          <w:rPr>
                            <w:sz w:val="4"/>
                            <w:szCs w:val="4"/>
                          </w:rPr>
                        </w:pPr>
                      </w:p>
                      <w:p w14:paraId="5E59BC6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855" w:type="dxa"/>
                        <w:vAlign w:val="center"/>
                      </w:tcPr>
                      <w:p w14:paraId="5E59BC61" w14:textId="77777777" w:rsidR="00F9142E" w:rsidRDefault="00F9142E">
                        <w:pPr>
                          <w:rPr>
                            <w:sz w:val="4"/>
                            <w:szCs w:val="4"/>
                          </w:rPr>
                        </w:pPr>
                      </w:p>
                      <w:p w14:paraId="5E59BC6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2014–2020</w:t>
                        </w:r>
                      </w:p>
                    </w:tc>
                  </w:tr>
                  <w:tr w:rsidR="00F9142E" w14:paraId="5E59BC67" w14:textId="77777777">
                    <w:trPr>
                      <w:trHeight w:val="246"/>
                    </w:trPr>
                    <w:tc>
                      <w:tcPr>
                        <w:tcW w:w="2268" w:type="dxa"/>
                        <w:shd w:val="clear" w:color="auto" w:fill="DBE5F1"/>
                        <w:vAlign w:val="center"/>
                      </w:tcPr>
                      <w:p w14:paraId="5E59BC64" w14:textId="77777777" w:rsidR="00F9142E" w:rsidRDefault="00F9142E">
                        <w:pPr>
                          <w:rPr>
                            <w:sz w:val="4"/>
                            <w:szCs w:val="4"/>
                          </w:rPr>
                        </w:pPr>
                      </w:p>
                      <w:p w14:paraId="5E59BC6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855" w:type="dxa"/>
                        <w:vAlign w:val="center"/>
                      </w:tcPr>
                      <w:p w14:paraId="5E59BC66" w14:textId="77777777" w:rsidR="00F9142E" w:rsidRDefault="00503D2A">
                        <w:pPr>
                          <w:tabs>
                            <w:tab w:val="left" w:pos="567"/>
                          </w:tabs>
                          <w:ind w:left="34"/>
                          <w:jc w:val="both"/>
                          <w:rPr>
                            <w:rFonts w:eastAsia="SimSun"/>
                            <w:bCs/>
                            <w:szCs w:val="24"/>
                            <w:lang w:eastAsia="da-DK"/>
                          </w:rPr>
                        </w:pPr>
                        <w:r>
                          <w:rPr>
                            <w:rFonts w:eastAsia="SimSun"/>
                            <w:bCs/>
                            <w:szCs w:val="24"/>
                            <w:lang w:eastAsia="da-DK"/>
                          </w:rPr>
                          <w:t>Užtikrinti, kad nuo 2014 metų kasmet būtų renovuojama 3 proc. Valstybės pastatų ploto</w:t>
                        </w:r>
                      </w:p>
                    </w:tc>
                  </w:tr>
                  <w:tr w:rsidR="00F9142E" w14:paraId="5E59BC6B" w14:textId="77777777">
                    <w:trPr>
                      <w:trHeight w:val="246"/>
                    </w:trPr>
                    <w:tc>
                      <w:tcPr>
                        <w:tcW w:w="2268" w:type="dxa"/>
                        <w:shd w:val="clear" w:color="auto" w:fill="DBE5F1"/>
                        <w:vAlign w:val="center"/>
                      </w:tcPr>
                      <w:p w14:paraId="5E59BC68" w14:textId="77777777" w:rsidR="00F9142E" w:rsidRDefault="00F9142E">
                        <w:pPr>
                          <w:rPr>
                            <w:sz w:val="4"/>
                            <w:szCs w:val="4"/>
                          </w:rPr>
                        </w:pPr>
                      </w:p>
                      <w:p w14:paraId="5E59BC6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855" w:type="dxa"/>
                        <w:vAlign w:val="center"/>
                      </w:tcPr>
                      <w:p w14:paraId="5E59BC6A" w14:textId="77777777" w:rsidR="00F9142E" w:rsidRDefault="00503D2A">
                        <w:pPr>
                          <w:tabs>
                            <w:tab w:val="left" w:pos="567"/>
                          </w:tabs>
                          <w:jc w:val="both"/>
                          <w:rPr>
                            <w:rFonts w:eastAsia="SimSun"/>
                            <w:caps/>
                            <w:smallCaps/>
                            <w:szCs w:val="24"/>
                            <w:lang w:eastAsia="da-DK"/>
                          </w:rPr>
                        </w:pPr>
                        <w:r>
                          <w:rPr>
                            <w:rFonts w:eastAsia="SimSun"/>
                            <w:szCs w:val="24"/>
                            <w:lang w:eastAsia="da-DK"/>
                          </w:rPr>
                          <w:t xml:space="preserve">Valstybei nuosavybės teise priklausančių šildomų ir (arba) vėsinamų valstybės institucijų ir įstaigų – valstybinio administravimo subjektų naudojamų pastatų tinkamų atnaujinimui sąrašo sudarymo metodika, </w:t>
                        </w:r>
                        <w:r>
                          <w:rPr>
                            <w:rFonts w:eastAsia="SimSun"/>
                            <w:bCs/>
                            <w:color w:val="000000"/>
                            <w:szCs w:val="24"/>
                            <w:shd w:val="clear" w:color="auto" w:fill="FFFFFF"/>
                            <w:lang w:eastAsia="da-DK"/>
                          </w:rPr>
                          <w:t xml:space="preserve">patvirtinta </w:t>
                        </w:r>
                        <w:r>
                          <w:rPr>
                            <w:color w:val="000000"/>
                            <w:szCs w:val="24"/>
                            <w:lang w:eastAsia="lt-LT"/>
                          </w:rPr>
                          <w:t>Lietuvos Respublikos energetikos ministro 2014 m. kovo 13 d. įsakymu Nr. 1-47</w:t>
                        </w:r>
                      </w:p>
                    </w:tc>
                  </w:tr>
                  <w:tr w:rsidR="00F9142E" w14:paraId="5E59BC7C" w14:textId="77777777">
                    <w:trPr>
                      <w:trHeight w:val="333"/>
                    </w:trPr>
                    <w:tc>
                      <w:tcPr>
                        <w:tcW w:w="2268" w:type="dxa"/>
                        <w:shd w:val="clear" w:color="auto" w:fill="DBE5F1"/>
                        <w:vAlign w:val="center"/>
                      </w:tcPr>
                      <w:p w14:paraId="5E59BC6C" w14:textId="77777777" w:rsidR="00F9142E" w:rsidRDefault="00F9142E">
                        <w:pPr>
                          <w:rPr>
                            <w:sz w:val="4"/>
                            <w:szCs w:val="4"/>
                          </w:rPr>
                        </w:pPr>
                      </w:p>
                      <w:p w14:paraId="5E59BC6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855" w:type="dxa"/>
                        <w:vAlign w:val="center"/>
                      </w:tcPr>
                      <w:p w14:paraId="5E59BC6E" w14:textId="77777777" w:rsidR="00F9142E" w:rsidRDefault="00503D2A">
                        <w:pPr>
                          <w:tabs>
                            <w:tab w:val="left" w:pos="567"/>
                          </w:tabs>
                          <w:jc w:val="both"/>
                          <w:rPr>
                            <w:rFonts w:eastAsia="SimSun"/>
                            <w:smallCaps/>
                            <w:szCs w:val="24"/>
                            <w:lang w:eastAsia="da-DK"/>
                          </w:rPr>
                        </w:pPr>
                        <w:r>
                          <w:rPr>
                            <w:rFonts w:eastAsia="SimSun"/>
                            <w:szCs w:val="24"/>
                            <w:lang w:eastAsia="da-DK"/>
                          </w:rPr>
                          <w:t>Valstybės pastatų sąraše nustatomas visų Valstybės pastatų, neatitinkančių energinio naudingumo reikalavimų, patalpų suminis bendras plotas:</w:t>
                        </w:r>
                      </w:p>
                      <w:p w14:paraId="5E59BC6F" w14:textId="77777777" w:rsidR="00F9142E" w:rsidRDefault="00503D2A">
                        <w:pPr>
                          <w:tabs>
                            <w:tab w:val="left" w:pos="318"/>
                            <w:tab w:val="left" w:pos="567"/>
                          </w:tabs>
                          <w:ind w:left="318" w:hanging="284"/>
                          <w:jc w:val="both"/>
                          <w:rPr>
                            <w:rFonts w:eastAsia="SimSun"/>
                            <w:smallCaps/>
                            <w:szCs w:val="24"/>
                            <w:lang w:eastAsia="da-DK"/>
                          </w:rPr>
                        </w:pPr>
                        <w:r>
                          <w:rPr>
                            <w:rFonts w:ascii="Wingdings" w:eastAsia="SimSun" w:hAnsi="Wingdings"/>
                            <w:smallCaps/>
                            <w:szCs w:val="24"/>
                            <w:lang w:eastAsia="da-DK"/>
                          </w:rPr>
                          <w:t></w:t>
                        </w:r>
                        <w:r>
                          <w:rPr>
                            <w:rFonts w:ascii="Wingdings" w:eastAsia="SimSun" w:hAnsi="Wingdings"/>
                            <w:smallCaps/>
                            <w:szCs w:val="24"/>
                            <w:lang w:eastAsia="da-DK"/>
                          </w:rPr>
                          <w:t></w:t>
                        </w:r>
                        <w:r>
                          <w:rPr>
                            <w:rFonts w:eastAsia="SimSun"/>
                            <w:szCs w:val="24"/>
                            <w:lang w:eastAsia="da-DK"/>
                          </w:rPr>
                          <w:t>iki 2015 m. liepos 1 d. pastatams, kurių bendras naudingas plotas yra lygus ar didesnis nei 500 m</w:t>
                        </w:r>
                        <w:r>
                          <w:rPr>
                            <w:rFonts w:eastAsia="SimSun"/>
                            <w:szCs w:val="24"/>
                            <w:vertAlign w:val="superscript"/>
                            <w:lang w:eastAsia="da-DK"/>
                          </w:rPr>
                          <w:t>2</w:t>
                        </w:r>
                        <w:r>
                          <w:rPr>
                            <w:rFonts w:eastAsia="SimSun"/>
                            <w:szCs w:val="24"/>
                            <w:lang w:eastAsia="da-DK"/>
                          </w:rPr>
                          <w:t>;</w:t>
                        </w:r>
                      </w:p>
                      <w:p w14:paraId="5E59BC70" w14:textId="77777777" w:rsidR="00F9142E" w:rsidRDefault="00F9142E">
                        <w:pPr>
                          <w:rPr>
                            <w:sz w:val="4"/>
                            <w:szCs w:val="4"/>
                          </w:rPr>
                        </w:pPr>
                      </w:p>
                      <w:p w14:paraId="5E59BC71" w14:textId="77777777" w:rsidR="00F9142E" w:rsidRDefault="00503D2A">
                        <w:pPr>
                          <w:tabs>
                            <w:tab w:val="left" w:pos="318"/>
                            <w:tab w:val="left" w:pos="567"/>
                            <w:tab w:val="left" w:pos="743"/>
                            <w:tab w:val="left" w:pos="5040"/>
                            <w:tab w:val="right" w:pos="8504"/>
                          </w:tabs>
                          <w:ind w:left="318" w:hanging="284"/>
                          <w:jc w:val="both"/>
                          <w:rPr>
                            <w:rFonts w:eastAsia="SimSun"/>
                            <w:bCs/>
                            <w:szCs w:val="24"/>
                            <w:lang w:eastAsia="da-DK"/>
                          </w:rPr>
                        </w:pPr>
                        <w:r>
                          <w:rPr>
                            <w:rFonts w:eastAsia="SimSun"/>
                            <w:bCs/>
                            <w:szCs w:val="24"/>
                            <w:lang w:eastAsia="da-DK"/>
                          </w:rPr>
                          <w:t xml:space="preserve"> </w:t>
                        </w:r>
                        <w:r>
                          <w:rPr>
                            <w:rFonts w:eastAsia="SimSun"/>
                            <w:szCs w:val="24"/>
                            <w:lang w:val="de-DE" w:eastAsia="de-DE"/>
                          </w:rPr>
                          <w:t>po 2015 m. liepos 1 d. pastatams, kurių bendras naudingas plotas yra lygus ar didesnis nei 250 m</w:t>
                        </w:r>
                        <w:r>
                          <w:rPr>
                            <w:rFonts w:eastAsia="SimSun"/>
                            <w:szCs w:val="24"/>
                            <w:vertAlign w:val="superscript"/>
                            <w:lang w:val="de-DE" w:eastAsia="de-DE"/>
                          </w:rPr>
                          <w:t>2</w:t>
                        </w:r>
                        <w:r>
                          <w:rPr>
                            <w:rFonts w:eastAsia="SimSun"/>
                            <w:szCs w:val="24"/>
                            <w:lang w:val="de-DE" w:eastAsia="de-DE"/>
                          </w:rPr>
                          <w:t>.</w:t>
                        </w:r>
                      </w:p>
                      <w:p w14:paraId="5E59BC72" w14:textId="77777777" w:rsidR="00F9142E" w:rsidRDefault="00F9142E">
                        <w:pPr>
                          <w:rPr>
                            <w:sz w:val="20"/>
                          </w:rPr>
                        </w:pPr>
                      </w:p>
                      <w:p w14:paraId="5E59BC73" w14:textId="77777777" w:rsidR="00F9142E" w:rsidRDefault="00503D2A">
                        <w:pPr>
                          <w:tabs>
                            <w:tab w:val="left" w:pos="567"/>
                          </w:tabs>
                          <w:jc w:val="both"/>
                          <w:rPr>
                            <w:rFonts w:eastAsia="SimSun"/>
                            <w:smallCaps/>
                            <w:szCs w:val="24"/>
                            <w:lang w:eastAsia="da-DK"/>
                          </w:rPr>
                        </w:pPr>
                        <w:r>
                          <w:rPr>
                            <w:rFonts w:eastAsia="SimSun"/>
                            <w:szCs w:val="24"/>
                            <w:lang w:eastAsia="da-DK"/>
                          </w:rPr>
                          <w:t>Nustatant Valstybės pastatų atnaujinimo 3 proc. rodiklį bet kuriais metais, į rodiklį yra įskaičiuojamas:</w:t>
                        </w:r>
                      </w:p>
                      <w:p w14:paraId="5E59BC74" w14:textId="77777777" w:rsidR="00F9142E" w:rsidRDefault="00503D2A">
                        <w:pPr>
                          <w:tabs>
                            <w:tab w:val="left" w:pos="318"/>
                            <w:tab w:val="left" w:pos="567"/>
                          </w:tabs>
                          <w:ind w:left="318" w:hanging="284"/>
                          <w:jc w:val="both"/>
                          <w:rPr>
                            <w:rFonts w:eastAsia="SimSun"/>
                            <w:smallCaps/>
                            <w:szCs w:val="24"/>
                            <w:lang w:eastAsia="da-DK"/>
                          </w:rPr>
                        </w:pPr>
                        <w:r>
                          <w:rPr>
                            <w:rFonts w:ascii="Wingdings" w:eastAsia="SimSun" w:hAnsi="Wingdings"/>
                            <w:smallCaps/>
                            <w:szCs w:val="24"/>
                            <w:lang w:eastAsia="da-DK"/>
                          </w:rPr>
                          <w:t></w:t>
                        </w:r>
                        <w:r>
                          <w:rPr>
                            <w:rFonts w:ascii="Wingdings" w:eastAsia="SimSun" w:hAnsi="Wingdings"/>
                            <w:smallCaps/>
                            <w:szCs w:val="24"/>
                            <w:lang w:eastAsia="da-DK"/>
                          </w:rPr>
                          <w:t></w:t>
                        </w:r>
                        <w:r>
                          <w:rPr>
                            <w:rFonts w:eastAsia="SimSun"/>
                            <w:szCs w:val="24"/>
                            <w:lang w:eastAsia="da-DK"/>
                          </w:rPr>
                          <w:t>naudojamų ar įsigytų pastatų, kurie pakeitė kuriais nors iš dviejų praėjusių metų nugriautus pastatus, bendrasis plotas;</w:t>
                        </w:r>
                      </w:p>
                      <w:p w14:paraId="5E59BC75" w14:textId="77777777" w:rsidR="00F9142E" w:rsidRDefault="00503D2A">
                        <w:pPr>
                          <w:tabs>
                            <w:tab w:val="left" w:pos="318"/>
                            <w:tab w:val="left" w:pos="567"/>
                          </w:tabs>
                          <w:ind w:left="318" w:hanging="284"/>
                          <w:jc w:val="both"/>
                          <w:rPr>
                            <w:rFonts w:eastAsia="SimSun"/>
                            <w:smallCaps/>
                            <w:szCs w:val="24"/>
                            <w:lang w:eastAsia="da-DK"/>
                          </w:rPr>
                        </w:pPr>
                        <w:r>
                          <w:rPr>
                            <w:rFonts w:ascii="Wingdings" w:eastAsia="SimSun" w:hAnsi="Wingdings"/>
                            <w:smallCaps/>
                            <w:szCs w:val="24"/>
                            <w:lang w:eastAsia="da-DK"/>
                          </w:rPr>
                          <w:t></w:t>
                        </w:r>
                        <w:r>
                          <w:rPr>
                            <w:rFonts w:ascii="Wingdings" w:eastAsia="SimSun" w:hAnsi="Wingdings"/>
                            <w:smallCaps/>
                            <w:szCs w:val="24"/>
                            <w:lang w:eastAsia="da-DK"/>
                          </w:rPr>
                          <w:t></w:t>
                        </w:r>
                        <w:r>
                          <w:rPr>
                            <w:rFonts w:eastAsia="SimSun"/>
                            <w:szCs w:val="24"/>
                            <w:lang w:eastAsia="da-DK"/>
                          </w:rPr>
                          <w:t>naudojamų ar įsigytų pastatų, kurie dėl intensyvesnio kitų pastatų naudojimo buvo parduoti, nugriauti ar nebenaudojami kuriais nors iš dviejų praėjusių metų, bendrasis plotas.</w:t>
                        </w:r>
                      </w:p>
                      <w:p w14:paraId="5E59BC76" w14:textId="77777777" w:rsidR="00F9142E" w:rsidRDefault="00F9142E">
                        <w:pPr>
                          <w:rPr>
                            <w:sz w:val="20"/>
                          </w:rPr>
                        </w:pPr>
                      </w:p>
                      <w:p w14:paraId="5E59BC77" w14:textId="77777777" w:rsidR="00F9142E" w:rsidRDefault="00503D2A">
                        <w:pPr>
                          <w:tabs>
                            <w:tab w:val="left" w:pos="567"/>
                            <w:tab w:val="left" w:pos="1698"/>
                          </w:tabs>
                          <w:jc w:val="both"/>
                          <w:rPr>
                            <w:rFonts w:eastAsia="SimSun"/>
                            <w:smallCaps/>
                            <w:szCs w:val="24"/>
                            <w:lang w:eastAsia="da-DK"/>
                          </w:rPr>
                        </w:pPr>
                        <w:r>
                          <w:rPr>
                            <w:rFonts w:eastAsia="SimSun"/>
                            <w:szCs w:val="24"/>
                            <w:lang w:eastAsia="da-DK"/>
                          </w:rPr>
                          <w:t>Pagal Valstybės pastatų sąrašo duomenis, atrenkami pastatai:</w:t>
                        </w:r>
                      </w:p>
                      <w:p w14:paraId="5E59BC78" w14:textId="77777777" w:rsidR="00F9142E" w:rsidRDefault="00503D2A">
                        <w:pPr>
                          <w:tabs>
                            <w:tab w:val="left" w:pos="318"/>
                            <w:tab w:val="left" w:pos="567"/>
                          </w:tabs>
                          <w:ind w:left="318" w:hanging="284"/>
                          <w:jc w:val="both"/>
                          <w:rPr>
                            <w:rFonts w:eastAsia="SimSun"/>
                            <w:smallCaps/>
                            <w:szCs w:val="24"/>
                            <w:lang w:eastAsia="da-DK"/>
                          </w:rPr>
                        </w:pPr>
                        <w:r>
                          <w:rPr>
                            <w:rFonts w:ascii="Wingdings" w:eastAsia="SimSun" w:hAnsi="Wingdings"/>
                            <w:smallCaps/>
                            <w:szCs w:val="24"/>
                            <w:lang w:eastAsia="da-DK"/>
                          </w:rPr>
                          <w:t></w:t>
                        </w:r>
                        <w:r>
                          <w:rPr>
                            <w:rFonts w:ascii="Wingdings" w:eastAsia="SimSun" w:hAnsi="Wingdings"/>
                            <w:smallCaps/>
                            <w:szCs w:val="24"/>
                            <w:lang w:eastAsia="da-DK"/>
                          </w:rPr>
                          <w:t></w:t>
                        </w:r>
                        <w:r>
                          <w:rPr>
                            <w:rFonts w:eastAsia="SimSun"/>
                            <w:szCs w:val="24"/>
                            <w:lang w:eastAsia="da-DK"/>
                          </w:rPr>
                          <w:t>pagal šias pastatų paskirtis, išvardintas STR 1.01.09:2003 „Statinių klasifikavimas pagal jų naudojimo paskirtį“, patvirtintame Lietuvos Respublikos aplinkos ministro 2003 m. birželio 11 d. įsakymu Nr. 289 „Dėl statybos techninio reglamento STR 1.01.09:2003 „Statinių klasifikavimas pagal jų naudojimo paskirtį“ patvirtinimo“: gyvenamosios (įvairioms socialinėms grupėms – bendrabučiai, vaikų namai, prieglaudos, globos namai, šeimos namai ir pan.); administracinės; mokslo; gydymo; kultūros ir specialios.</w:t>
                        </w:r>
                      </w:p>
                      <w:p w14:paraId="5E59BC79" w14:textId="77777777" w:rsidR="00F9142E" w:rsidRDefault="00503D2A">
                        <w:pPr>
                          <w:tabs>
                            <w:tab w:val="left" w:pos="318"/>
                            <w:tab w:val="left" w:pos="567"/>
                          </w:tabs>
                          <w:ind w:left="318" w:hanging="284"/>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neatitinkantys minimalių energijos naudingumo reikalavimų pagal STR 2.01.09:2012 „Pastatų energinis naudingumas. Energinio naudingumo sertifikavimas“, patvirtinto Lietuvos Respublikos aplinkos ministro 2012 m. rugpjūčio 21 d. įsakymu Nr. D1-674 „Dėl statybos techninio reglamento STR 2.01.09:2005 „Pastatų energinis naudingumas. Energinio </w:t>
                        </w:r>
                        <w:r>
                          <w:rPr>
                            <w:rFonts w:eastAsia="SimSun"/>
                            <w:szCs w:val="24"/>
                            <w:lang w:eastAsia="da-DK"/>
                          </w:rPr>
                          <w:lastRenderedPageBreak/>
                          <w:t>naudingumo sertifikavimas“ patvirtinimo pakeitimo“ nuostatas.</w:t>
                        </w:r>
                      </w:p>
                      <w:p w14:paraId="5E59BC7A" w14:textId="77777777" w:rsidR="00F9142E" w:rsidRDefault="00F9142E">
                        <w:pPr>
                          <w:rPr>
                            <w:sz w:val="20"/>
                          </w:rPr>
                        </w:pPr>
                      </w:p>
                      <w:p w14:paraId="5E59BC7B" w14:textId="77777777" w:rsidR="00F9142E" w:rsidRDefault="00503D2A">
                        <w:pPr>
                          <w:tabs>
                            <w:tab w:val="left" w:pos="567"/>
                          </w:tabs>
                          <w:jc w:val="both"/>
                          <w:rPr>
                            <w:rFonts w:eastAsia="SimSun"/>
                            <w:smallCaps/>
                            <w:szCs w:val="24"/>
                            <w:lang w:eastAsia="da-DK"/>
                          </w:rPr>
                        </w:pPr>
                        <w:r>
                          <w:rPr>
                            <w:rFonts w:eastAsia="SimSun"/>
                            <w:szCs w:val="24"/>
                            <w:lang w:eastAsia="da-DK"/>
                          </w:rPr>
                          <w:t>Sudaroma atrinktų Valstybės pastatų suvestinė, joje išdėstant pastatus pagal faktines lyginamųjų šilumos sąnaudų pastatuose vertes mažėjimo tvarka</w:t>
                        </w:r>
                      </w:p>
                    </w:tc>
                  </w:tr>
                  <w:tr w:rsidR="00F9142E" w14:paraId="5E59BC81" w14:textId="77777777">
                    <w:trPr>
                      <w:trHeight w:val="267"/>
                    </w:trPr>
                    <w:tc>
                      <w:tcPr>
                        <w:tcW w:w="2268" w:type="dxa"/>
                        <w:shd w:val="clear" w:color="auto" w:fill="DBE5F1"/>
                        <w:vAlign w:val="center"/>
                      </w:tcPr>
                      <w:p w14:paraId="5E59BC7D" w14:textId="77777777" w:rsidR="00F9142E" w:rsidRDefault="00F9142E">
                        <w:pPr>
                          <w:rPr>
                            <w:sz w:val="4"/>
                            <w:szCs w:val="4"/>
                          </w:rPr>
                        </w:pPr>
                      </w:p>
                      <w:p w14:paraId="5E59BC7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855" w:type="dxa"/>
                        <w:vAlign w:val="center"/>
                      </w:tcPr>
                      <w:p w14:paraId="5E59BC7F" w14:textId="77777777" w:rsidR="00F9142E" w:rsidRDefault="00F9142E">
                        <w:pPr>
                          <w:rPr>
                            <w:sz w:val="4"/>
                            <w:szCs w:val="4"/>
                          </w:rPr>
                        </w:pPr>
                      </w:p>
                      <w:p w14:paraId="5E59BC80"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Planuojama pritaikyti valstybės, privačias (ESCO) ir ES struktūrinių fondų lėšas</w:t>
                        </w:r>
                      </w:p>
                    </w:tc>
                  </w:tr>
                  <w:tr w:rsidR="00F9142E" w14:paraId="5E59BC85" w14:textId="77777777">
                    <w:trPr>
                      <w:trHeight w:val="230"/>
                    </w:trPr>
                    <w:tc>
                      <w:tcPr>
                        <w:tcW w:w="2268" w:type="dxa"/>
                        <w:shd w:val="clear" w:color="auto" w:fill="DBE5F1"/>
                        <w:vAlign w:val="center"/>
                      </w:tcPr>
                      <w:p w14:paraId="5E59BC82" w14:textId="77777777" w:rsidR="00F9142E" w:rsidRDefault="00F9142E">
                        <w:pPr>
                          <w:rPr>
                            <w:sz w:val="4"/>
                            <w:szCs w:val="4"/>
                          </w:rPr>
                        </w:pPr>
                      </w:p>
                      <w:p w14:paraId="5E59BC8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855" w:type="dxa"/>
                        <w:vAlign w:val="center"/>
                      </w:tcPr>
                      <w:p w14:paraId="5E59BC84" w14:textId="77777777" w:rsidR="00F9142E" w:rsidRDefault="00503D2A">
                        <w:pPr>
                          <w:tabs>
                            <w:tab w:val="left" w:pos="567"/>
                          </w:tabs>
                          <w:jc w:val="both"/>
                          <w:rPr>
                            <w:rFonts w:eastAsia="SimSun"/>
                            <w:szCs w:val="24"/>
                            <w:lang w:eastAsia="da-DK"/>
                          </w:rPr>
                        </w:pPr>
                        <w:r>
                          <w:rPr>
                            <w:rFonts w:eastAsia="SimSun"/>
                            <w:szCs w:val="24"/>
                            <w:lang w:eastAsia="da-DK"/>
                          </w:rPr>
                          <w:t>Valstybės įmonė Energetikos agentūra, Lietuvos Respublikos energetikos ministerija</w:t>
                        </w:r>
                      </w:p>
                    </w:tc>
                  </w:tr>
                  <w:tr w:rsidR="00F9142E" w14:paraId="5E59BC89" w14:textId="77777777">
                    <w:trPr>
                      <w:trHeight w:val="199"/>
                    </w:trPr>
                    <w:tc>
                      <w:tcPr>
                        <w:tcW w:w="2268" w:type="dxa"/>
                        <w:shd w:val="clear" w:color="auto" w:fill="DBE5F1"/>
                        <w:vAlign w:val="center"/>
                      </w:tcPr>
                      <w:p w14:paraId="5E59BC86" w14:textId="77777777" w:rsidR="00F9142E" w:rsidRDefault="00F9142E">
                        <w:pPr>
                          <w:rPr>
                            <w:sz w:val="4"/>
                            <w:szCs w:val="4"/>
                          </w:rPr>
                        </w:pPr>
                      </w:p>
                      <w:p w14:paraId="5E59BC8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855" w:type="dxa"/>
                        <w:vAlign w:val="center"/>
                      </w:tcPr>
                      <w:p w14:paraId="5E59BC88" w14:textId="77777777" w:rsidR="00F9142E" w:rsidRDefault="00503D2A">
                        <w:pPr>
                          <w:tabs>
                            <w:tab w:val="left" w:pos="567"/>
                          </w:tabs>
                          <w:jc w:val="both"/>
                          <w:rPr>
                            <w:rFonts w:eastAsia="SimSun"/>
                            <w:szCs w:val="24"/>
                            <w:lang w:eastAsia="da-DK"/>
                          </w:rPr>
                        </w:pPr>
                        <w:r>
                          <w:rPr>
                            <w:rFonts w:eastAsia="SimSun"/>
                            <w:szCs w:val="24"/>
                            <w:lang w:eastAsia="da-DK"/>
                          </w:rPr>
                          <w:t>Lietuvos Respublikos energetikos ministerija</w:t>
                        </w:r>
                      </w:p>
                    </w:tc>
                  </w:tr>
                  <w:tr w:rsidR="00F9142E" w14:paraId="5E59BC98" w14:textId="77777777">
                    <w:trPr>
                      <w:trHeight w:val="354"/>
                    </w:trPr>
                    <w:tc>
                      <w:tcPr>
                        <w:tcW w:w="2268" w:type="dxa"/>
                        <w:shd w:val="clear" w:color="auto" w:fill="DBE5F1"/>
                        <w:vAlign w:val="center"/>
                      </w:tcPr>
                      <w:p w14:paraId="5E59BC8A" w14:textId="77777777" w:rsidR="00F9142E" w:rsidRDefault="00503D2A">
                        <w:pPr>
                          <w:tabs>
                            <w:tab w:val="left" w:pos="567"/>
                          </w:tabs>
                          <w:rPr>
                            <w:rFonts w:eastAsia="SimSun"/>
                            <w:b/>
                            <w:szCs w:val="24"/>
                          </w:rPr>
                        </w:pPr>
                        <w:r>
                          <w:rPr>
                            <w:rFonts w:eastAsia="SimSun"/>
                            <w:b/>
                            <w:szCs w:val="24"/>
                          </w:rPr>
                          <w:t>Priemonės rezultatai</w:t>
                        </w:r>
                      </w:p>
                    </w:tc>
                    <w:tc>
                      <w:tcPr>
                        <w:tcW w:w="6855" w:type="dxa"/>
                        <w:vAlign w:val="center"/>
                      </w:tcPr>
                      <w:p w14:paraId="5E59BC8B" w14:textId="77777777" w:rsidR="00F9142E" w:rsidRDefault="00503D2A">
                        <w:pPr>
                          <w:tabs>
                            <w:tab w:val="left" w:pos="567"/>
                            <w:tab w:val="left" w:pos="1698"/>
                          </w:tabs>
                          <w:jc w:val="both"/>
                          <w:rPr>
                            <w:rFonts w:eastAsia="SimSun"/>
                            <w:szCs w:val="24"/>
                            <w:lang w:eastAsia="da-DK"/>
                          </w:rPr>
                        </w:pPr>
                        <w:r>
                          <w:rPr>
                            <w:rFonts w:eastAsia="SimSun"/>
                            <w:szCs w:val="24"/>
                            <w:lang w:eastAsia="da-DK"/>
                          </w:rPr>
                          <w:t>Sudarytas ir nuo 2014 metų viešai prieinamas Valstybės pastatų sąrašas:</w:t>
                        </w:r>
                      </w:p>
                      <w:p w14:paraId="5E59BC8C" w14:textId="77777777" w:rsidR="00F9142E" w:rsidRDefault="00503D2A">
                        <w:pPr>
                          <w:tabs>
                            <w:tab w:val="left" w:pos="567"/>
                            <w:tab w:val="left" w:pos="1698"/>
                          </w:tabs>
                          <w:jc w:val="both"/>
                          <w:rPr>
                            <w:rFonts w:eastAsia="SimSun"/>
                            <w:szCs w:val="24"/>
                            <w:lang w:eastAsia="da-DK"/>
                          </w:rPr>
                        </w:pPr>
                        <w:r>
                          <w:rPr>
                            <w:rFonts w:eastAsia="SimSun"/>
                            <w:szCs w:val="24"/>
                            <w:u w:val="single"/>
                            <w:lang w:eastAsia="da-DK"/>
                          </w:rPr>
                          <w:t>http://www.enmin.lt/lt/activity/veiklos_kryptys/strateginis_planavimas_ir_ES/Pastatu_sarasas_20131230.pdf</w:t>
                        </w:r>
                      </w:p>
                      <w:p w14:paraId="5E59BC8D" w14:textId="77777777" w:rsidR="00F9142E" w:rsidRDefault="00F9142E">
                        <w:pPr>
                          <w:tabs>
                            <w:tab w:val="left" w:pos="567"/>
                            <w:tab w:val="left" w:pos="1698"/>
                          </w:tabs>
                          <w:jc w:val="both"/>
                          <w:rPr>
                            <w:rFonts w:eastAsia="SimSun"/>
                            <w:szCs w:val="24"/>
                            <w:lang w:eastAsia="da-DK"/>
                          </w:rPr>
                        </w:pPr>
                      </w:p>
                      <w:p w14:paraId="5E59BC8E" w14:textId="77777777" w:rsidR="00F9142E" w:rsidRDefault="00503D2A">
                        <w:pPr>
                          <w:tabs>
                            <w:tab w:val="left" w:pos="567"/>
                            <w:tab w:val="left" w:pos="1698"/>
                          </w:tabs>
                          <w:jc w:val="both"/>
                          <w:rPr>
                            <w:rFonts w:eastAsia="SimSun"/>
                            <w:szCs w:val="24"/>
                            <w:lang w:eastAsia="da-DK"/>
                          </w:rPr>
                        </w:pPr>
                        <w:r>
                          <w:rPr>
                            <w:rFonts w:eastAsia="SimSun"/>
                            <w:szCs w:val="24"/>
                            <w:lang w:eastAsia="da-DK"/>
                          </w:rPr>
                          <w:t xml:space="preserve">Valstybės pastatų sąraše nurodyti tokie duomenys: </w:t>
                        </w:r>
                      </w:p>
                      <w:p w14:paraId="5E59BC8F" w14:textId="77777777" w:rsidR="00F9142E" w:rsidRDefault="00503D2A">
                        <w:pPr>
                          <w:tabs>
                            <w:tab w:val="left" w:pos="318"/>
                            <w:tab w:val="left" w:pos="567"/>
                            <w:tab w:val="left" w:pos="1698"/>
                          </w:tabs>
                          <w:ind w:left="318" w:hanging="284"/>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Pastato: adresas, unikalus numeris, bendrasis plotas, energinio naudingumo klasė;</w:t>
                        </w:r>
                      </w:p>
                      <w:p w14:paraId="5E59BC90" w14:textId="77777777" w:rsidR="00F9142E" w:rsidRDefault="00503D2A">
                        <w:pPr>
                          <w:tabs>
                            <w:tab w:val="left" w:pos="318"/>
                            <w:tab w:val="left" w:pos="567"/>
                            <w:tab w:val="left" w:pos="1698"/>
                          </w:tabs>
                          <w:ind w:left="318" w:hanging="284"/>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Energinio naudingumo sertifikato numeris ir išdavimo data.</w:t>
                        </w:r>
                      </w:p>
                      <w:p w14:paraId="5E59BC91" w14:textId="77777777" w:rsidR="00F9142E" w:rsidRDefault="00F9142E">
                        <w:pPr>
                          <w:tabs>
                            <w:tab w:val="left" w:pos="567"/>
                          </w:tabs>
                          <w:jc w:val="both"/>
                          <w:rPr>
                            <w:rFonts w:eastAsia="SimSun"/>
                            <w:szCs w:val="24"/>
                            <w:lang w:eastAsia="da-DK"/>
                          </w:rPr>
                        </w:pPr>
                      </w:p>
                      <w:p w14:paraId="5E59BC92" w14:textId="77777777" w:rsidR="00F9142E" w:rsidRDefault="00503D2A">
                        <w:pPr>
                          <w:tabs>
                            <w:tab w:val="left" w:pos="567"/>
                          </w:tabs>
                          <w:jc w:val="both"/>
                          <w:rPr>
                            <w:rFonts w:eastAsia="SimSun"/>
                            <w:szCs w:val="24"/>
                            <w:lang w:eastAsia="da-DK"/>
                          </w:rPr>
                        </w:pPr>
                        <w:r>
                          <w:rPr>
                            <w:rFonts w:eastAsia="SimSun"/>
                            <w:szCs w:val="24"/>
                            <w:lang w:eastAsia="da-DK"/>
                          </w:rPr>
                          <w:t>Valstybės pastatų bendri duomenys:</w:t>
                        </w:r>
                      </w:p>
                      <w:p w14:paraId="5E59BC93" w14:textId="77777777" w:rsidR="00F9142E" w:rsidRDefault="00503D2A">
                        <w:pPr>
                          <w:tabs>
                            <w:tab w:val="left" w:pos="567"/>
                          </w:tabs>
                          <w:ind w:left="318" w:hanging="284"/>
                          <w:jc w:val="both"/>
                          <w:rPr>
                            <w:rFonts w:eastAsia="SimSun"/>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szCs w:val="24"/>
                            <w:lang w:eastAsia="da-DK"/>
                          </w:rPr>
                          <w:t>Bendrasis pastatų plotas – 3 137 933 m²;</w:t>
                        </w:r>
                      </w:p>
                      <w:p w14:paraId="5E59BC94" w14:textId="77777777" w:rsidR="00F9142E" w:rsidRDefault="00503D2A">
                        <w:pPr>
                          <w:tabs>
                            <w:tab w:val="left" w:pos="567"/>
                          </w:tabs>
                          <w:ind w:left="318" w:hanging="284"/>
                          <w:jc w:val="both"/>
                          <w:rPr>
                            <w:rFonts w:eastAsia="SimSun"/>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szCs w:val="24"/>
                            <w:lang w:eastAsia="da-DK"/>
                          </w:rPr>
                          <w:t>Bendrasis renovuotinas pastatų plotas (pastatai su F, E, D klasėmis ir be klasių) – 2 223 445 m²;</w:t>
                        </w:r>
                      </w:p>
                      <w:p w14:paraId="5E59BC95" w14:textId="77777777" w:rsidR="00F9142E" w:rsidRDefault="00503D2A">
                        <w:pPr>
                          <w:tabs>
                            <w:tab w:val="left" w:pos="567"/>
                          </w:tabs>
                          <w:ind w:left="318" w:hanging="284"/>
                          <w:jc w:val="both"/>
                          <w:rPr>
                            <w:rFonts w:eastAsia="SimSun"/>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szCs w:val="24"/>
                            <w:lang w:eastAsia="da-DK"/>
                          </w:rPr>
                          <w:t>3 proc. renovuotino ploto – 66 703 m²;</w:t>
                        </w:r>
                      </w:p>
                      <w:p w14:paraId="5E59BC96" w14:textId="77777777" w:rsidR="00F9142E" w:rsidRDefault="00503D2A">
                        <w:pPr>
                          <w:tabs>
                            <w:tab w:val="left" w:pos="567"/>
                          </w:tabs>
                          <w:ind w:left="318" w:hanging="284"/>
                          <w:jc w:val="both"/>
                          <w:rPr>
                            <w:rFonts w:eastAsia="SimSun"/>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szCs w:val="24"/>
                            <w:lang w:eastAsia="da-DK"/>
                          </w:rPr>
                          <w:t>3 proc. renovuotino ploto 2014–2020 metais – 466 924 m².</w:t>
                        </w:r>
                      </w:p>
                      <w:p w14:paraId="5E59BC97" w14:textId="77777777" w:rsidR="00F9142E" w:rsidRDefault="00503D2A">
                        <w:pPr>
                          <w:tabs>
                            <w:tab w:val="left" w:pos="567"/>
                          </w:tabs>
                          <w:jc w:val="both"/>
                          <w:rPr>
                            <w:rFonts w:eastAsia="SimSun"/>
                            <w:szCs w:val="24"/>
                            <w:lang w:eastAsia="da-DK"/>
                          </w:rPr>
                        </w:pPr>
                        <w:r>
                          <w:rPr>
                            <w:rFonts w:eastAsia="SimSun"/>
                            <w:szCs w:val="24"/>
                            <w:lang w:eastAsia="da-DK"/>
                          </w:rPr>
                          <w:t>Iki 2020 metų numatoma sutaupyti apie 50 GWh galutinės energijos</w:t>
                        </w:r>
                      </w:p>
                    </w:tc>
                  </w:tr>
                </w:tbl>
                <w:p w14:paraId="5E59BC99" w14:textId="5F2CAFF4" w:rsidR="00F9142E" w:rsidRDefault="00F9142E">
                  <w:pPr>
                    <w:jc w:val="both"/>
                    <w:rPr>
                      <w:rFonts w:eastAsia="SimSun"/>
                      <w:szCs w:val="24"/>
                      <w:lang w:eastAsia="lt-LT"/>
                    </w:rPr>
                  </w:pPr>
                </w:p>
                <w:p w14:paraId="5E59BC9A" w14:textId="63888286" w:rsidR="00F9142E" w:rsidRDefault="00503D2A">
                  <w:pPr>
                    <w:jc w:val="both"/>
                    <w:rPr>
                      <w:rFonts w:eastAsia="SimSun"/>
                      <w:i/>
                      <w:szCs w:val="24"/>
                      <w:lang w:eastAsia="lt-LT"/>
                    </w:rPr>
                  </w:pPr>
                  <w:r>
                    <w:rPr>
                      <w:rFonts w:eastAsia="SimSun"/>
                      <w:i/>
                      <w:szCs w:val="24"/>
                      <w:lang w:eastAsia="lt-LT"/>
                    </w:rPr>
                    <w:t xml:space="preserve">3.3.3 lentelė. 2007–2013 metų periodo ES struktūriniai fondai </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6840"/>
                  </w:tblGrid>
                  <w:tr w:rsidR="00F9142E" w14:paraId="5E59BC9D" w14:textId="77777777">
                    <w:trPr>
                      <w:trHeight w:val="415"/>
                    </w:trPr>
                    <w:tc>
                      <w:tcPr>
                        <w:tcW w:w="2280" w:type="dxa"/>
                        <w:shd w:val="clear" w:color="auto" w:fill="DBE5F1"/>
                        <w:vAlign w:val="center"/>
                      </w:tcPr>
                      <w:p w14:paraId="5E59BC9B" w14:textId="77777777" w:rsidR="00F9142E" w:rsidRDefault="00503D2A">
                        <w:pPr>
                          <w:rPr>
                            <w:rFonts w:eastAsia="SimSun"/>
                            <w:b/>
                            <w:i/>
                            <w:szCs w:val="24"/>
                            <w:lang w:eastAsia="lt-LT"/>
                          </w:rPr>
                        </w:pPr>
                        <w:r>
                          <w:rPr>
                            <w:rFonts w:eastAsia="SimSun"/>
                            <w:b/>
                            <w:szCs w:val="24"/>
                            <w:lang w:eastAsia="lt-LT"/>
                          </w:rPr>
                          <w:t>Priemonės pavadinimas</w:t>
                        </w:r>
                      </w:p>
                    </w:tc>
                    <w:tc>
                      <w:tcPr>
                        <w:tcW w:w="6840" w:type="dxa"/>
                        <w:shd w:val="clear" w:color="auto" w:fill="auto"/>
                        <w:vAlign w:val="center"/>
                      </w:tcPr>
                      <w:p w14:paraId="5E59BC9C" w14:textId="77777777" w:rsidR="00F9142E" w:rsidRDefault="00503D2A">
                        <w:pPr>
                          <w:jc w:val="center"/>
                          <w:rPr>
                            <w:rFonts w:eastAsia="SimSun"/>
                            <w:b/>
                            <w:szCs w:val="24"/>
                            <w:lang w:eastAsia="lt-LT"/>
                          </w:rPr>
                        </w:pPr>
                        <w:r>
                          <w:rPr>
                            <w:rFonts w:eastAsia="SimSun"/>
                            <w:b/>
                            <w:szCs w:val="24"/>
                            <w:lang w:eastAsia="lt-LT"/>
                          </w:rPr>
                          <w:t>2007–2013 metų periodo ES struktūriniai fondai (Sanglaudos skatinimo veiksmų programa)</w:t>
                        </w:r>
                      </w:p>
                    </w:tc>
                  </w:tr>
                  <w:tr w:rsidR="00F9142E" w14:paraId="5E59BCA0" w14:textId="77777777">
                    <w:trPr>
                      <w:trHeight w:val="299"/>
                    </w:trPr>
                    <w:tc>
                      <w:tcPr>
                        <w:tcW w:w="2280" w:type="dxa"/>
                        <w:shd w:val="clear" w:color="auto" w:fill="DBE5F1"/>
                        <w:vAlign w:val="center"/>
                      </w:tcPr>
                      <w:p w14:paraId="5E59BC9E" w14:textId="77777777" w:rsidR="00F9142E" w:rsidRDefault="00503D2A">
                        <w:pPr>
                          <w:rPr>
                            <w:rFonts w:eastAsia="SimSun"/>
                            <w:b/>
                            <w:szCs w:val="24"/>
                            <w:lang w:eastAsia="lt-LT"/>
                          </w:rPr>
                        </w:pPr>
                        <w:r>
                          <w:rPr>
                            <w:rFonts w:eastAsia="SimSun"/>
                            <w:b/>
                            <w:szCs w:val="24"/>
                            <w:lang w:eastAsia="lt-LT"/>
                          </w:rPr>
                          <w:t>Laikotarpis</w:t>
                        </w:r>
                      </w:p>
                    </w:tc>
                    <w:tc>
                      <w:tcPr>
                        <w:tcW w:w="6840" w:type="dxa"/>
                        <w:vAlign w:val="center"/>
                      </w:tcPr>
                      <w:p w14:paraId="5E59BC9F" w14:textId="77777777" w:rsidR="00F9142E" w:rsidRDefault="00503D2A">
                        <w:pPr>
                          <w:jc w:val="both"/>
                          <w:rPr>
                            <w:rFonts w:eastAsia="SimSun"/>
                            <w:szCs w:val="24"/>
                            <w:lang w:eastAsia="lt-LT"/>
                          </w:rPr>
                        </w:pPr>
                        <w:r>
                          <w:rPr>
                            <w:rFonts w:eastAsia="SimSun"/>
                            <w:szCs w:val="24"/>
                            <w:lang w:eastAsia="lt-LT"/>
                          </w:rPr>
                          <w:t>2007–2013 metai</w:t>
                        </w:r>
                      </w:p>
                    </w:tc>
                  </w:tr>
                  <w:tr w:rsidR="00F9142E" w14:paraId="5E59BCA3" w14:textId="77777777">
                    <w:trPr>
                      <w:trHeight w:val="246"/>
                    </w:trPr>
                    <w:tc>
                      <w:tcPr>
                        <w:tcW w:w="2280" w:type="dxa"/>
                        <w:shd w:val="clear" w:color="auto" w:fill="DBE5F1"/>
                        <w:vAlign w:val="center"/>
                      </w:tcPr>
                      <w:p w14:paraId="5E59BCA1" w14:textId="77777777" w:rsidR="00F9142E" w:rsidRDefault="00503D2A">
                        <w:pPr>
                          <w:rPr>
                            <w:rFonts w:eastAsia="SimSun"/>
                            <w:b/>
                            <w:szCs w:val="24"/>
                            <w:lang w:eastAsia="lt-LT"/>
                          </w:rPr>
                        </w:pPr>
                        <w:r>
                          <w:rPr>
                            <w:rFonts w:eastAsia="SimSun"/>
                            <w:b/>
                            <w:szCs w:val="24"/>
                            <w:lang w:eastAsia="lt-LT"/>
                          </w:rPr>
                          <w:t>Tikslas</w:t>
                        </w:r>
                      </w:p>
                    </w:tc>
                    <w:tc>
                      <w:tcPr>
                        <w:tcW w:w="6840" w:type="dxa"/>
                        <w:vAlign w:val="center"/>
                      </w:tcPr>
                      <w:p w14:paraId="5E59BCA2" w14:textId="77777777" w:rsidR="00F9142E" w:rsidRDefault="00503D2A">
                        <w:pPr>
                          <w:jc w:val="both"/>
                          <w:rPr>
                            <w:rFonts w:eastAsia="SimSun"/>
                            <w:szCs w:val="24"/>
                            <w:lang w:eastAsia="lt-LT"/>
                          </w:rPr>
                        </w:pPr>
                        <w:r>
                          <w:rPr>
                            <w:rFonts w:eastAsia="SimSun"/>
                            <w:szCs w:val="24"/>
                            <w:lang w:eastAsia="lt-LT"/>
                          </w:rPr>
                          <w:t>Mažinti viešosios paskirties pastatuose suvartojamos energijos sąnaudas</w:t>
                        </w:r>
                      </w:p>
                    </w:tc>
                  </w:tr>
                  <w:tr w:rsidR="00F9142E" w14:paraId="5E59BCA6" w14:textId="77777777">
                    <w:trPr>
                      <w:trHeight w:val="246"/>
                    </w:trPr>
                    <w:tc>
                      <w:tcPr>
                        <w:tcW w:w="2280" w:type="dxa"/>
                        <w:shd w:val="clear" w:color="auto" w:fill="DBE5F1"/>
                        <w:vAlign w:val="center"/>
                      </w:tcPr>
                      <w:p w14:paraId="5E59BCA4" w14:textId="77777777" w:rsidR="00F9142E" w:rsidRDefault="00503D2A">
                        <w:pPr>
                          <w:rPr>
                            <w:rFonts w:eastAsia="SimSun"/>
                            <w:b/>
                            <w:szCs w:val="24"/>
                            <w:lang w:eastAsia="lt-LT"/>
                          </w:rPr>
                        </w:pPr>
                        <w:r>
                          <w:rPr>
                            <w:rFonts w:eastAsia="SimSun"/>
                            <w:b/>
                            <w:szCs w:val="24"/>
                            <w:lang w:eastAsia="lt-LT"/>
                          </w:rPr>
                          <w:t>Teisės aktai</w:t>
                        </w:r>
                      </w:p>
                    </w:tc>
                    <w:tc>
                      <w:tcPr>
                        <w:tcW w:w="6840" w:type="dxa"/>
                        <w:vAlign w:val="center"/>
                      </w:tcPr>
                      <w:p w14:paraId="5E59BCA5" w14:textId="77777777" w:rsidR="00F9142E" w:rsidRDefault="00503D2A">
                        <w:pPr>
                          <w:jc w:val="both"/>
                          <w:rPr>
                            <w:rFonts w:eastAsia="SimSun"/>
                            <w:szCs w:val="24"/>
                            <w:lang w:eastAsia="lt-LT"/>
                          </w:rPr>
                        </w:pPr>
                        <w:r>
                          <w:rPr>
                            <w:rFonts w:eastAsia="SimSun"/>
                            <w:szCs w:val="24"/>
                            <w:lang w:eastAsia="lt-LT"/>
                          </w:rPr>
                          <w:t>Lietuvos Respublikos ūkio ministro 2008 m. liepos 14 d. įsakymas Nr. 4-298 „Dėl Lietuvos Respublikos ūkio ministro 2008 m. birželio 25 d. įsakymo Nr. 4-265 „Dėl priemonių „Viešosios paskirties pastatų renovavimas nacionaliniu lygiu“, „Viešosios paskirties pastatų renovavimas regioniniu lygiu“, „Viešosios paskirties pastatų renovavimo projektai atitinkantys Lietuvos 2004–2006 m. bendrojo programavimo dokumento 1.2 priemonės „Energijos tiekimo, stabilumo, prieinamumo ir didesnio energetikos efektyvumo užtikrinimas“ naudos ir kokybės vertinimo kriterijus“ projektų finansavimo specialiosios (B) dalies formų patvirtinimo“ pakeitimo“</w:t>
                        </w:r>
                      </w:p>
                    </w:tc>
                  </w:tr>
                  <w:tr w:rsidR="00F9142E" w14:paraId="5E59BCA9" w14:textId="77777777">
                    <w:trPr>
                      <w:trHeight w:val="333"/>
                    </w:trPr>
                    <w:tc>
                      <w:tcPr>
                        <w:tcW w:w="2280" w:type="dxa"/>
                        <w:shd w:val="clear" w:color="auto" w:fill="DBE5F1"/>
                        <w:vAlign w:val="center"/>
                      </w:tcPr>
                      <w:p w14:paraId="5E59BCA7" w14:textId="77777777" w:rsidR="00F9142E" w:rsidRDefault="00503D2A">
                        <w:pPr>
                          <w:rPr>
                            <w:rFonts w:eastAsia="SimSun"/>
                            <w:b/>
                            <w:szCs w:val="24"/>
                            <w:lang w:eastAsia="lt-LT"/>
                          </w:rPr>
                        </w:pPr>
                        <w:r>
                          <w:rPr>
                            <w:rFonts w:eastAsia="SimSun"/>
                            <w:b/>
                            <w:szCs w:val="24"/>
                            <w:lang w:eastAsia="lt-LT"/>
                          </w:rPr>
                          <w:t>Remiamos veiklos</w:t>
                        </w:r>
                      </w:p>
                    </w:tc>
                    <w:tc>
                      <w:tcPr>
                        <w:tcW w:w="6840" w:type="dxa"/>
                        <w:vAlign w:val="center"/>
                      </w:tcPr>
                      <w:p w14:paraId="5E59BCA8" w14:textId="77777777" w:rsidR="00F9142E" w:rsidRDefault="00503D2A">
                        <w:pPr>
                          <w:jc w:val="both"/>
                          <w:rPr>
                            <w:rFonts w:eastAsia="SimSun"/>
                            <w:szCs w:val="24"/>
                            <w:lang w:eastAsia="lt-LT"/>
                          </w:rPr>
                        </w:pPr>
                        <w:r>
                          <w:rPr>
                            <w:rFonts w:eastAsia="SimSun"/>
                            <w:szCs w:val="24"/>
                            <w:lang w:eastAsia="lt-LT"/>
                          </w:rPr>
                          <w:t>Viešosios paskirties pastatų išorinių atitvarų remontas ir (arba) rekonstravimas, pastatų energetikos sistemų modernizavimas ir (arba) rekonstravimas – jų energetinių charakteristikų gerinimas</w:t>
                        </w:r>
                      </w:p>
                    </w:tc>
                  </w:tr>
                  <w:tr w:rsidR="00F9142E" w14:paraId="5E59BCB0" w14:textId="77777777">
                    <w:trPr>
                      <w:trHeight w:val="267"/>
                    </w:trPr>
                    <w:tc>
                      <w:tcPr>
                        <w:tcW w:w="2280" w:type="dxa"/>
                        <w:shd w:val="clear" w:color="auto" w:fill="DBE5F1"/>
                        <w:vAlign w:val="center"/>
                      </w:tcPr>
                      <w:p w14:paraId="5E59BCAA" w14:textId="77777777" w:rsidR="00F9142E" w:rsidRDefault="00503D2A">
                        <w:pPr>
                          <w:rPr>
                            <w:rFonts w:eastAsia="SimSun"/>
                            <w:b/>
                            <w:szCs w:val="24"/>
                            <w:lang w:eastAsia="lt-LT"/>
                          </w:rPr>
                        </w:pPr>
                        <w:r>
                          <w:rPr>
                            <w:rFonts w:eastAsia="SimSun"/>
                            <w:b/>
                            <w:szCs w:val="24"/>
                            <w:lang w:eastAsia="lt-LT"/>
                          </w:rPr>
                          <w:t xml:space="preserve">Biudžetas ir </w:t>
                        </w:r>
                        <w:r>
                          <w:rPr>
                            <w:rFonts w:eastAsia="SimSun"/>
                            <w:b/>
                            <w:szCs w:val="24"/>
                            <w:lang w:eastAsia="lt-LT"/>
                          </w:rPr>
                          <w:lastRenderedPageBreak/>
                          <w:t>finansavimo šaltinis</w:t>
                        </w:r>
                      </w:p>
                    </w:tc>
                    <w:tc>
                      <w:tcPr>
                        <w:tcW w:w="6840" w:type="dxa"/>
                        <w:vAlign w:val="center"/>
                      </w:tcPr>
                      <w:p w14:paraId="5E59BCAB" w14:textId="77777777" w:rsidR="00F9142E" w:rsidRDefault="00503D2A">
                        <w:pPr>
                          <w:jc w:val="both"/>
                          <w:rPr>
                            <w:rFonts w:eastAsia="SimSun"/>
                            <w:szCs w:val="24"/>
                            <w:lang w:eastAsia="lt-LT"/>
                          </w:rPr>
                        </w:pPr>
                        <w:r>
                          <w:rPr>
                            <w:rFonts w:eastAsia="SimSun"/>
                            <w:szCs w:val="24"/>
                            <w:lang w:eastAsia="lt-LT"/>
                          </w:rPr>
                          <w:lastRenderedPageBreak/>
                          <w:t>ES struktūrinių fondų lėšos ir valstybės biudžeto lėšos</w:t>
                        </w:r>
                      </w:p>
                      <w:p w14:paraId="5E59BCAC" w14:textId="77777777" w:rsidR="00F9142E" w:rsidRDefault="00503D2A">
                        <w:pPr>
                          <w:jc w:val="both"/>
                          <w:rPr>
                            <w:rFonts w:eastAsia="SimSun"/>
                            <w:szCs w:val="24"/>
                            <w:lang w:eastAsia="lt-LT"/>
                          </w:rPr>
                        </w:pPr>
                        <w:r>
                          <w:rPr>
                            <w:rFonts w:eastAsia="SimSun"/>
                            <w:szCs w:val="24"/>
                            <w:lang w:eastAsia="lt-LT"/>
                          </w:rPr>
                          <w:lastRenderedPageBreak/>
                          <w:t>Paramos sumos:</w:t>
                        </w:r>
                      </w:p>
                      <w:p w14:paraId="5E59BCAD"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szCs w:val="24"/>
                            <w:lang w:eastAsia="lt-LT"/>
                          </w:rPr>
                          <w:t>viešosios paskirties pastatų renovavimas nacionaliniu lygiu – 726,1 mln. litų;</w:t>
                        </w:r>
                      </w:p>
                      <w:p w14:paraId="5E59BCAE"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szCs w:val="24"/>
                            <w:lang w:eastAsia="lt-LT"/>
                          </w:rPr>
                          <w:t>viešosios paskirties pastatų renovavimas regioniniu lygiu – 340,1 mln. litų;</w:t>
                        </w:r>
                      </w:p>
                      <w:p w14:paraId="5E59BCAF"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szCs w:val="24"/>
                            <w:lang w:eastAsia="lt-LT"/>
                          </w:rPr>
                          <w:t>viešosios paskirties pastatų renovavimo projektai, pagal BPD 1.2 priemonę – 42,9 mln. litų</w:t>
                        </w:r>
                      </w:p>
                    </w:tc>
                  </w:tr>
                  <w:tr w:rsidR="00F9142E" w14:paraId="5E59BCB3" w14:textId="77777777">
                    <w:trPr>
                      <w:trHeight w:val="230"/>
                    </w:trPr>
                    <w:tc>
                      <w:tcPr>
                        <w:tcW w:w="2280" w:type="dxa"/>
                        <w:shd w:val="clear" w:color="auto" w:fill="DBE5F1"/>
                        <w:vAlign w:val="center"/>
                      </w:tcPr>
                      <w:p w14:paraId="5E59BCB1" w14:textId="77777777" w:rsidR="00F9142E" w:rsidRDefault="00503D2A">
                        <w:pPr>
                          <w:ind w:firstLine="34"/>
                          <w:jc w:val="both"/>
                          <w:rPr>
                            <w:rFonts w:eastAsia="SimSun"/>
                            <w:b/>
                            <w:szCs w:val="24"/>
                            <w:lang w:eastAsia="lt-LT"/>
                          </w:rPr>
                        </w:pPr>
                        <w:r>
                          <w:rPr>
                            <w:rFonts w:eastAsia="SimSun"/>
                            <w:b/>
                            <w:szCs w:val="24"/>
                            <w:lang w:eastAsia="lt-LT"/>
                          </w:rPr>
                          <w:lastRenderedPageBreak/>
                          <w:t>Įgyvendinanti institucija</w:t>
                        </w:r>
                      </w:p>
                    </w:tc>
                    <w:tc>
                      <w:tcPr>
                        <w:tcW w:w="6840" w:type="dxa"/>
                        <w:vAlign w:val="center"/>
                      </w:tcPr>
                      <w:p w14:paraId="5E59BCB2" w14:textId="77777777" w:rsidR="00F9142E" w:rsidRDefault="00503D2A">
                        <w:pPr>
                          <w:jc w:val="both"/>
                          <w:rPr>
                            <w:rFonts w:eastAsia="SimSun"/>
                            <w:szCs w:val="24"/>
                            <w:lang w:eastAsia="lt-LT"/>
                          </w:rPr>
                        </w:pPr>
                        <w:r>
                          <w:rPr>
                            <w:rFonts w:eastAsia="SimSun"/>
                            <w:szCs w:val="24"/>
                            <w:lang w:eastAsia="lt-LT"/>
                          </w:rPr>
                          <w:t>LVPA, Lietuvos Respublikos ūkio ministerija</w:t>
                        </w:r>
                      </w:p>
                    </w:tc>
                  </w:tr>
                  <w:tr w:rsidR="00F9142E" w14:paraId="5E59BCB6" w14:textId="77777777">
                    <w:trPr>
                      <w:trHeight w:val="199"/>
                    </w:trPr>
                    <w:tc>
                      <w:tcPr>
                        <w:tcW w:w="2280" w:type="dxa"/>
                        <w:shd w:val="clear" w:color="auto" w:fill="DBE5F1"/>
                        <w:vAlign w:val="center"/>
                      </w:tcPr>
                      <w:p w14:paraId="5E59BCB4" w14:textId="77777777" w:rsidR="00F9142E" w:rsidRDefault="00503D2A">
                        <w:pPr>
                          <w:ind w:firstLine="34"/>
                          <w:jc w:val="both"/>
                          <w:rPr>
                            <w:rFonts w:eastAsia="SimSun"/>
                            <w:b/>
                            <w:szCs w:val="24"/>
                            <w:lang w:eastAsia="lt-LT"/>
                          </w:rPr>
                        </w:pPr>
                        <w:r>
                          <w:rPr>
                            <w:rFonts w:eastAsia="SimSun"/>
                            <w:b/>
                            <w:szCs w:val="24"/>
                            <w:lang w:eastAsia="lt-LT"/>
                          </w:rPr>
                          <w:t>Prižiūrinti institucija</w:t>
                        </w:r>
                      </w:p>
                    </w:tc>
                    <w:tc>
                      <w:tcPr>
                        <w:tcW w:w="6840" w:type="dxa"/>
                        <w:vAlign w:val="center"/>
                      </w:tcPr>
                      <w:p w14:paraId="5E59BCB5" w14:textId="77777777" w:rsidR="00F9142E" w:rsidRDefault="00503D2A">
                        <w:pPr>
                          <w:jc w:val="both"/>
                          <w:rPr>
                            <w:rFonts w:eastAsia="SimSun"/>
                            <w:szCs w:val="24"/>
                            <w:lang w:eastAsia="lt-LT"/>
                          </w:rPr>
                        </w:pPr>
                        <w:r>
                          <w:rPr>
                            <w:rFonts w:eastAsia="SimSun"/>
                            <w:szCs w:val="24"/>
                            <w:lang w:eastAsia="lt-LT"/>
                          </w:rPr>
                          <w:t>Lietuvos Respublikos ūkio ministerija</w:t>
                        </w:r>
                      </w:p>
                    </w:tc>
                  </w:tr>
                  <w:tr w:rsidR="00F9142E" w14:paraId="5E59BCEB" w14:textId="77777777">
                    <w:trPr>
                      <w:trHeight w:val="276"/>
                    </w:trPr>
                    <w:tc>
                      <w:tcPr>
                        <w:tcW w:w="2280" w:type="dxa"/>
                        <w:shd w:val="clear" w:color="auto" w:fill="DBE5F1"/>
                        <w:vAlign w:val="center"/>
                      </w:tcPr>
                      <w:p w14:paraId="5E59BCB7" w14:textId="77777777" w:rsidR="00F9142E" w:rsidRDefault="00503D2A">
                        <w:pPr>
                          <w:rPr>
                            <w:rFonts w:eastAsia="SimSun"/>
                            <w:b/>
                            <w:szCs w:val="24"/>
                            <w:lang w:eastAsia="lt-LT"/>
                          </w:rPr>
                        </w:pPr>
                        <w:r>
                          <w:rPr>
                            <w:rFonts w:eastAsia="SimSun"/>
                            <w:b/>
                            <w:szCs w:val="24"/>
                            <w:lang w:eastAsia="lt-LT"/>
                          </w:rPr>
                          <w:t>Rezultatai</w:t>
                        </w:r>
                      </w:p>
                    </w:tc>
                    <w:tc>
                      <w:tcPr>
                        <w:tcW w:w="6840" w:type="dxa"/>
                        <w:vAlign w:val="center"/>
                      </w:tcPr>
                      <w:p w14:paraId="5E59BCB8" w14:textId="77777777" w:rsidR="00F9142E" w:rsidRDefault="00503D2A">
                        <w:pPr>
                          <w:jc w:val="both"/>
                          <w:rPr>
                            <w:rFonts w:eastAsia="SimSun"/>
                            <w:szCs w:val="24"/>
                            <w:u w:val="single"/>
                            <w:shd w:val="clear" w:color="auto" w:fill="FFFFFF"/>
                            <w:lang w:eastAsia="da-DK"/>
                          </w:rPr>
                        </w:pPr>
                        <w:r>
                          <w:rPr>
                            <w:rFonts w:eastAsia="SimSun"/>
                            <w:szCs w:val="24"/>
                            <w:u w:val="single"/>
                            <w:shd w:val="clear" w:color="auto" w:fill="FFFFFF"/>
                            <w:lang w:eastAsia="da-DK"/>
                          </w:rPr>
                          <w:t>LVPA pateikta informacija:</w:t>
                        </w:r>
                      </w:p>
                      <w:p w14:paraId="5E59BCB9" w14:textId="77777777" w:rsidR="00F9142E" w:rsidRDefault="00503D2A">
                        <w:pPr>
                          <w:jc w:val="both"/>
                          <w:rPr>
                            <w:rFonts w:eastAsia="SimSun"/>
                            <w:szCs w:val="24"/>
                            <w:shd w:val="clear" w:color="auto" w:fill="FFFFFF"/>
                            <w:lang w:eastAsia="da-DK"/>
                          </w:rPr>
                        </w:pPr>
                        <w:r>
                          <w:rPr>
                            <w:rFonts w:eastAsia="SimSun"/>
                            <w:szCs w:val="24"/>
                            <w:shd w:val="clear" w:color="auto" w:fill="FFFFFF"/>
                            <w:lang w:eastAsia="da-DK"/>
                          </w:rPr>
                          <w:t>Pagal 2007–2013 m. Sanglaudos skatinimo veiksmų programos 3 prioriteto „Aplinka ir darnus vystymasis“:</w:t>
                        </w:r>
                      </w:p>
                      <w:p w14:paraId="5E59BCBA"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szCs w:val="24"/>
                            <w:shd w:val="clear" w:color="auto" w:fill="FFFFFF"/>
                            <w:lang w:eastAsia="da-DK"/>
                          </w:rPr>
                          <w:t xml:space="preserve">VP3-3.4-ŪM-03-V priemonę „Viešosios paskirties pastatų renovavimas nacionaliniu lygiu“ įgyvendinti 252 projektai, finansuojamas </w:t>
                        </w:r>
                        <w:r>
                          <w:rPr>
                            <w:rFonts w:eastAsia="SimSun"/>
                            <w:bCs/>
                            <w:szCs w:val="24"/>
                            <w:shd w:val="clear" w:color="auto" w:fill="FFFFFF"/>
                            <w:lang w:eastAsia="da-DK"/>
                          </w:rPr>
                          <w:t>304 projektai</w:t>
                        </w:r>
                        <w:r>
                          <w:rPr>
                            <w:rFonts w:eastAsia="SimSun"/>
                            <w:szCs w:val="24"/>
                            <w:shd w:val="clear" w:color="auto" w:fill="FFFFFF"/>
                            <w:lang w:eastAsia="da-DK"/>
                          </w:rPr>
                          <w:t>. Iki 2013 metų pabaigos sutaupyta 88,61 GWh energijos;</w:t>
                        </w:r>
                      </w:p>
                      <w:p w14:paraId="5E59BCBB" w14:textId="77777777" w:rsidR="00F9142E" w:rsidRDefault="00503D2A">
                        <w:pPr>
                          <w:tabs>
                            <w:tab w:val="left" w:pos="567"/>
                          </w:tabs>
                          <w:ind w:left="306" w:hanging="284"/>
                          <w:jc w:val="both"/>
                          <w:rPr>
                            <w:rFonts w:eastAsia="SimSun"/>
                            <w:szCs w:val="24"/>
                            <w:lang w:eastAsia="lt-LT"/>
                          </w:rPr>
                        </w:pPr>
                        <w:r>
                          <w:rPr>
                            <w:rFonts w:ascii="Wingdings" w:eastAsia="SimSun" w:hAnsi="Wingdings"/>
                            <w:color w:val="000000"/>
                            <w:szCs w:val="24"/>
                            <w:lang w:eastAsia="lt-LT"/>
                          </w:rPr>
                          <w:t></w:t>
                        </w:r>
                        <w:r>
                          <w:rPr>
                            <w:rFonts w:ascii="Wingdings" w:eastAsia="SimSun" w:hAnsi="Wingdings"/>
                            <w:color w:val="000000"/>
                            <w:szCs w:val="24"/>
                            <w:lang w:eastAsia="lt-LT"/>
                          </w:rPr>
                          <w:t></w:t>
                        </w:r>
                        <w:r>
                          <w:rPr>
                            <w:rFonts w:eastAsia="SimSun"/>
                            <w:szCs w:val="24"/>
                            <w:shd w:val="clear" w:color="auto" w:fill="FFFFFF"/>
                            <w:lang w:eastAsia="da-DK"/>
                          </w:rPr>
                          <w:t xml:space="preserve">VP3-3.4-ŪM-04-R priemonę „Viešosios paskirties pastatų renovavimas regioniniu lygiu“ įgyvendinti </w:t>
                        </w:r>
                        <w:r>
                          <w:rPr>
                            <w:rFonts w:eastAsia="SimSun"/>
                            <w:bCs/>
                            <w:szCs w:val="24"/>
                            <w:shd w:val="clear" w:color="auto" w:fill="FFFFFF"/>
                            <w:lang w:eastAsia="da-DK"/>
                          </w:rPr>
                          <w:t>239</w:t>
                        </w:r>
                        <w:r>
                          <w:rPr>
                            <w:rFonts w:eastAsia="SimSun"/>
                            <w:szCs w:val="24"/>
                            <w:shd w:val="clear" w:color="auto" w:fill="FFFFFF"/>
                            <w:lang w:eastAsia="da-DK"/>
                          </w:rPr>
                          <w:t xml:space="preserve"> projektai, finansuojami </w:t>
                        </w:r>
                        <w:r>
                          <w:rPr>
                            <w:rFonts w:eastAsia="SimSun"/>
                            <w:bCs/>
                            <w:szCs w:val="24"/>
                            <w:lang w:eastAsia="da-DK"/>
                          </w:rPr>
                          <w:t>318</w:t>
                        </w:r>
                        <w:r>
                          <w:rPr>
                            <w:rFonts w:eastAsia="SimSun"/>
                            <w:b/>
                            <w:szCs w:val="24"/>
                            <w:shd w:val="clear" w:color="auto" w:fill="FFFFFF"/>
                            <w:lang w:eastAsia="da-DK"/>
                          </w:rPr>
                          <w:t xml:space="preserve"> </w:t>
                        </w:r>
                        <w:r>
                          <w:rPr>
                            <w:rFonts w:eastAsia="SimSun"/>
                            <w:szCs w:val="24"/>
                            <w:shd w:val="clear" w:color="auto" w:fill="FFFFFF"/>
                            <w:lang w:eastAsia="da-DK"/>
                          </w:rPr>
                          <w:t>projektų. Iki 2013 metų pabaigos sutaupyta 39,16 GWh energijos;</w:t>
                        </w:r>
                      </w:p>
                      <w:p w14:paraId="5E59BCBC" w14:textId="77777777" w:rsidR="00F9142E" w:rsidRDefault="00503D2A">
                        <w:pPr>
                          <w:tabs>
                            <w:tab w:val="left" w:pos="567"/>
                          </w:tabs>
                          <w:ind w:left="306" w:hanging="284"/>
                          <w:jc w:val="both"/>
                          <w:rPr>
                            <w:rFonts w:eastAsia="SimSun"/>
                            <w:szCs w:val="24"/>
                            <w:shd w:val="clear" w:color="auto" w:fill="FFFFFF"/>
                            <w:lang w:eastAsia="da-DK"/>
                          </w:rPr>
                        </w:pPr>
                        <w:r>
                          <w:rPr>
                            <w:rFonts w:ascii="Wingdings" w:eastAsia="SimSun" w:hAnsi="Wingdings"/>
                            <w:color w:val="000000"/>
                            <w:szCs w:val="24"/>
                            <w:shd w:val="clear" w:color="auto" w:fill="FFFFFF"/>
                            <w:lang w:eastAsia="da-DK"/>
                          </w:rPr>
                          <w:t></w:t>
                        </w:r>
                        <w:r>
                          <w:rPr>
                            <w:rFonts w:ascii="Wingdings" w:eastAsia="SimSun" w:hAnsi="Wingdings"/>
                            <w:color w:val="000000"/>
                            <w:szCs w:val="24"/>
                            <w:shd w:val="clear" w:color="auto" w:fill="FFFFFF"/>
                            <w:lang w:eastAsia="da-DK"/>
                          </w:rPr>
                          <w:t></w:t>
                        </w:r>
                        <w:r>
                          <w:rPr>
                            <w:rFonts w:eastAsia="SimSun"/>
                            <w:szCs w:val="24"/>
                            <w:shd w:val="clear" w:color="auto" w:fill="FFFFFF"/>
                            <w:lang w:eastAsia="da-DK"/>
                          </w:rPr>
                          <w:t xml:space="preserve">VP3-3.4-ŪM-05-V priemonę „Viešosios paskirties pastatų renovavimo projektai, pagal BPD 1.2 priemonę“ įgyvendintas </w:t>
                        </w:r>
                        <w:r>
                          <w:rPr>
                            <w:rFonts w:eastAsia="SimSun"/>
                            <w:bCs/>
                            <w:szCs w:val="24"/>
                            <w:shd w:val="clear" w:color="auto" w:fill="FFFFFF"/>
                            <w:lang w:eastAsia="da-DK"/>
                          </w:rPr>
                          <w:t>21</w:t>
                        </w:r>
                        <w:r>
                          <w:rPr>
                            <w:rFonts w:eastAsia="SimSun"/>
                            <w:b/>
                            <w:szCs w:val="24"/>
                            <w:shd w:val="clear" w:color="auto" w:fill="FFFFFF"/>
                            <w:lang w:eastAsia="da-DK"/>
                          </w:rPr>
                          <w:t xml:space="preserve"> </w:t>
                        </w:r>
                        <w:r>
                          <w:rPr>
                            <w:rFonts w:eastAsia="SimSun"/>
                            <w:szCs w:val="24"/>
                            <w:shd w:val="clear" w:color="auto" w:fill="FFFFFF"/>
                            <w:lang w:eastAsia="da-DK"/>
                          </w:rPr>
                          <w:t>projektas, finansuojamas 21 projektas. Iki 2013 metų pabaigos sutaupyta 12,97 GWh energijos.</w:t>
                        </w:r>
                      </w:p>
                      <w:p w14:paraId="5E59BCBD" w14:textId="77777777" w:rsidR="00F9142E" w:rsidRDefault="00F9142E">
                        <w:pPr>
                          <w:ind w:left="306"/>
                          <w:jc w:val="both"/>
                          <w:rPr>
                            <w:rFonts w:eastAsia="SimSun"/>
                            <w:szCs w:val="24"/>
                            <w:shd w:val="clear" w:color="auto" w:fill="FFFFFF"/>
                            <w:lang w:eastAsia="da-DK"/>
                          </w:rPr>
                        </w:pPr>
                      </w:p>
                      <w:p w14:paraId="5E59BCBE" w14:textId="77777777" w:rsidR="00F9142E" w:rsidRDefault="00503D2A">
                        <w:pPr>
                          <w:jc w:val="both"/>
                          <w:rPr>
                            <w:rFonts w:eastAsia="SimSun"/>
                            <w:szCs w:val="24"/>
                            <w:lang w:eastAsia="lt-LT"/>
                          </w:rPr>
                        </w:pPr>
                        <w:r>
                          <w:rPr>
                            <w:rFonts w:eastAsia="SimSun"/>
                            <w:szCs w:val="24"/>
                            <w:lang w:eastAsia="lt-LT"/>
                          </w:rPr>
                          <w:t>Renovuoti viešieji pastatai pagal pastatų paskirtį</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7"/>
                          <w:gridCol w:w="1276"/>
                          <w:gridCol w:w="851"/>
                          <w:gridCol w:w="708"/>
                          <w:gridCol w:w="1069"/>
                        </w:tblGrid>
                        <w:tr w:rsidR="00F9142E" w14:paraId="5E59BCC4" w14:textId="77777777">
                          <w:tc>
                            <w:tcPr>
                              <w:tcW w:w="1276" w:type="dxa"/>
                              <w:vMerge w:val="restart"/>
                              <w:tcBorders>
                                <w:top w:val="single" w:sz="4" w:space="0" w:color="auto"/>
                                <w:left w:val="single" w:sz="4" w:space="0" w:color="auto"/>
                                <w:right w:val="single" w:sz="4" w:space="0" w:color="auto"/>
                              </w:tcBorders>
                            </w:tcPr>
                            <w:p w14:paraId="5E59BCBF"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Pastato paskirtis</w:t>
                              </w:r>
                            </w:p>
                          </w:tc>
                          <w:tc>
                            <w:tcPr>
                              <w:tcW w:w="1417" w:type="dxa"/>
                              <w:vMerge w:val="restart"/>
                              <w:tcBorders>
                                <w:top w:val="single" w:sz="4" w:space="0" w:color="auto"/>
                                <w:left w:val="single" w:sz="4" w:space="0" w:color="auto"/>
                                <w:right w:val="single" w:sz="4" w:space="0" w:color="auto"/>
                              </w:tcBorders>
                            </w:tcPr>
                            <w:p w14:paraId="5E59BCC0"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Nacionaliniu lygiu, vnt</w:t>
                              </w:r>
                            </w:p>
                          </w:tc>
                          <w:tc>
                            <w:tcPr>
                              <w:tcW w:w="1276" w:type="dxa"/>
                              <w:vMerge w:val="restart"/>
                              <w:tcBorders>
                                <w:top w:val="single" w:sz="4" w:space="0" w:color="auto"/>
                                <w:left w:val="single" w:sz="4" w:space="0" w:color="auto"/>
                                <w:right w:val="single" w:sz="4" w:space="0" w:color="auto"/>
                              </w:tcBorders>
                            </w:tcPr>
                            <w:p w14:paraId="5E59BCC1"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Regioniniu lygiu, vnt</w:t>
                              </w:r>
                            </w:p>
                          </w:tc>
                          <w:tc>
                            <w:tcPr>
                              <w:tcW w:w="851" w:type="dxa"/>
                              <w:vMerge w:val="restart"/>
                              <w:tcBorders>
                                <w:top w:val="single" w:sz="4" w:space="0" w:color="auto"/>
                                <w:left w:val="single" w:sz="4" w:space="0" w:color="auto"/>
                                <w:right w:val="single" w:sz="4" w:space="0" w:color="auto"/>
                              </w:tcBorders>
                            </w:tcPr>
                            <w:p w14:paraId="5E59BCC2"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BPD, vnt</w:t>
                              </w:r>
                            </w:p>
                          </w:tc>
                          <w:tc>
                            <w:tcPr>
                              <w:tcW w:w="1777" w:type="dxa"/>
                              <w:gridSpan w:val="2"/>
                              <w:tcBorders>
                                <w:top w:val="single" w:sz="4" w:space="0" w:color="auto"/>
                                <w:left w:val="single" w:sz="4" w:space="0" w:color="auto"/>
                                <w:bottom w:val="single" w:sz="4" w:space="0" w:color="auto"/>
                                <w:right w:val="single" w:sz="4" w:space="0" w:color="auto"/>
                              </w:tcBorders>
                            </w:tcPr>
                            <w:p w14:paraId="5E59BCC3"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Iš viso</w:t>
                              </w:r>
                            </w:p>
                          </w:tc>
                        </w:tr>
                        <w:tr w:rsidR="00F9142E" w14:paraId="5E59BCCB" w14:textId="77777777">
                          <w:tc>
                            <w:tcPr>
                              <w:tcW w:w="1276" w:type="dxa"/>
                              <w:vMerge/>
                              <w:tcBorders>
                                <w:left w:val="single" w:sz="4" w:space="0" w:color="auto"/>
                                <w:bottom w:val="single" w:sz="4" w:space="0" w:color="auto"/>
                                <w:right w:val="single" w:sz="4" w:space="0" w:color="auto"/>
                              </w:tcBorders>
                            </w:tcPr>
                            <w:p w14:paraId="5E59BCC5" w14:textId="77777777" w:rsidR="00F9142E" w:rsidRDefault="00F9142E">
                              <w:pPr>
                                <w:widowControl w:val="0"/>
                                <w:tabs>
                                  <w:tab w:val="left" w:pos="567"/>
                                </w:tabs>
                                <w:suppressAutoHyphens/>
                                <w:jc w:val="center"/>
                                <w:rPr>
                                  <w:rFonts w:eastAsia="Andale Sans UI"/>
                                  <w:b/>
                                  <w:szCs w:val="24"/>
                                  <w:lang w:bidi="en-US"/>
                                </w:rPr>
                              </w:pPr>
                            </w:p>
                          </w:tc>
                          <w:tc>
                            <w:tcPr>
                              <w:tcW w:w="1417" w:type="dxa"/>
                              <w:vMerge/>
                              <w:tcBorders>
                                <w:left w:val="single" w:sz="4" w:space="0" w:color="auto"/>
                                <w:bottom w:val="single" w:sz="4" w:space="0" w:color="auto"/>
                                <w:right w:val="single" w:sz="4" w:space="0" w:color="auto"/>
                              </w:tcBorders>
                            </w:tcPr>
                            <w:p w14:paraId="5E59BCC6" w14:textId="77777777" w:rsidR="00F9142E" w:rsidRDefault="00F9142E">
                              <w:pPr>
                                <w:widowControl w:val="0"/>
                                <w:tabs>
                                  <w:tab w:val="left" w:pos="567"/>
                                </w:tabs>
                                <w:suppressAutoHyphens/>
                                <w:jc w:val="center"/>
                                <w:rPr>
                                  <w:rFonts w:eastAsia="Andale Sans UI"/>
                                  <w:b/>
                                  <w:szCs w:val="24"/>
                                  <w:lang w:bidi="en-US"/>
                                </w:rPr>
                              </w:pPr>
                            </w:p>
                          </w:tc>
                          <w:tc>
                            <w:tcPr>
                              <w:tcW w:w="1276" w:type="dxa"/>
                              <w:vMerge/>
                              <w:tcBorders>
                                <w:left w:val="single" w:sz="4" w:space="0" w:color="auto"/>
                                <w:bottom w:val="single" w:sz="4" w:space="0" w:color="auto"/>
                                <w:right w:val="single" w:sz="4" w:space="0" w:color="auto"/>
                              </w:tcBorders>
                            </w:tcPr>
                            <w:p w14:paraId="5E59BCC7" w14:textId="77777777" w:rsidR="00F9142E" w:rsidRDefault="00F9142E">
                              <w:pPr>
                                <w:widowControl w:val="0"/>
                                <w:tabs>
                                  <w:tab w:val="left" w:pos="567"/>
                                </w:tabs>
                                <w:suppressAutoHyphens/>
                                <w:jc w:val="center"/>
                                <w:rPr>
                                  <w:rFonts w:eastAsia="Andale Sans UI"/>
                                  <w:b/>
                                  <w:szCs w:val="24"/>
                                  <w:lang w:bidi="en-US"/>
                                </w:rPr>
                              </w:pPr>
                            </w:p>
                          </w:tc>
                          <w:tc>
                            <w:tcPr>
                              <w:tcW w:w="851" w:type="dxa"/>
                              <w:vMerge/>
                              <w:tcBorders>
                                <w:left w:val="single" w:sz="4" w:space="0" w:color="auto"/>
                                <w:bottom w:val="single" w:sz="4" w:space="0" w:color="auto"/>
                                <w:right w:val="single" w:sz="4" w:space="0" w:color="auto"/>
                              </w:tcBorders>
                            </w:tcPr>
                            <w:p w14:paraId="5E59BCC8" w14:textId="77777777" w:rsidR="00F9142E" w:rsidRDefault="00F9142E">
                              <w:pPr>
                                <w:widowControl w:val="0"/>
                                <w:tabs>
                                  <w:tab w:val="left" w:pos="567"/>
                                </w:tabs>
                                <w:suppressAutoHyphens/>
                                <w:jc w:val="center"/>
                                <w:rPr>
                                  <w:rFonts w:eastAsia="Andale Sans UI"/>
                                  <w:b/>
                                  <w:szCs w:val="24"/>
                                  <w:lang w:bidi="en-US"/>
                                </w:rPr>
                              </w:pPr>
                            </w:p>
                          </w:tc>
                          <w:tc>
                            <w:tcPr>
                              <w:tcW w:w="708" w:type="dxa"/>
                              <w:tcBorders>
                                <w:top w:val="single" w:sz="4" w:space="0" w:color="auto"/>
                                <w:left w:val="single" w:sz="4" w:space="0" w:color="auto"/>
                                <w:bottom w:val="single" w:sz="4" w:space="0" w:color="auto"/>
                                <w:right w:val="single" w:sz="4" w:space="0" w:color="auto"/>
                              </w:tcBorders>
                            </w:tcPr>
                            <w:p w14:paraId="5E59BCC9"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vnt.</w:t>
                              </w:r>
                            </w:p>
                          </w:tc>
                          <w:tc>
                            <w:tcPr>
                              <w:tcW w:w="1069" w:type="dxa"/>
                              <w:tcBorders>
                                <w:top w:val="single" w:sz="4" w:space="0" w:color="auto"/>
                                <w:left w:val="single" w:sz="4" w:space="0" w:color="auto"/>
                                <w:bottom w:val="single" w:sz="4" w:space="0" w:color="auto"/>
                                <w:right w:val="single" w:sz="4" w:space="0" w:color="auto"/>
                              </w:tcBorders>
                            </w:tcPr>
                            <w:p w14:paraId="5E59BCCA"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mln. litų</w:t>
                              </w:r>
                            </w:p>
                          </w:tc>
                        </w:tr>
                        <w:tr w:rsidR="00F9142E" w14:paraId="5E59BCD2" w14:textId="77777777">
                          <w:tc>
                            <w:tcPr>
                              <w:tcW w:w="1276" w:type="dxa"/>
                              <w:tcBorders>
                                <w:top w:val="single" w:sz="4" w:space="0" w:color="auto"/>
                                <w:left w:val="single" w:sz="4" w:space="0" w:color="auto"/>
                                <w:bottom w:val="single" w:sz="4" w:space="0" w:color="auto"/>
                                <w:right w:val="single" w:sz="4" w:space="0" w:color="auto"/>
                              </w:tcBorders>
                            </w:tcPr>
                            <w:p w14:paraId="5E59BCCC" w14:textId="77777777" w:rsidR="00F9142E" w:rsidRDefault="00503D2A">
                              <w:pPr>
                                <w:widowControl w:val="0"/>
                                <w:tabs>
                                  <w:tab w:val="left" w:pos="567"/>
                                </w:tabs>
                                <w:suppressAutoHyphens/>
                                <w:rPr>
                                  <w:rFonts w:eastAsia="Andale Sans UI"/>
                                  <w:szCs w:val="24"/>
                                  <w:lang w:bidi="en-US"/>
                                </w:rPr>
                              </w:pPr>
                              <w:r>
                                <w:rPr>
                                  <w:rFonts w:eastAsia="Andale Sans UI"/>
                                  <w:szCs w:val="24"/>
                                  <w:lang w:bidi="en-US"/>
                                </w:rPr>
                                <w:t>Švietimo</w:t>
                              </w:r>
                            </w:p>
                          </w:tc>
                          <w:tc>
                            <w:tcPr>
                              <w:tcW w:w="1417" w:type="dxa"/>
                              <w:tcBorders>
                                <w:top w:val="single" w:sz="4" w:space="0" w:color="auto"/>
                                <w:left w:val="single" w:sz="4" w:space="0" w:color="auto"/>
                                <w:bottom w:val="single" w:sz="4" w:space="0" w:color="auto"/>
                                <w:right w:val="single" w:sz="4" w:space="0" w:color="auto"/>
                              </w:tcBorders>
                            </w:tcPr>
                            <w:p w14:paraId="5E59BCCD"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205</w:t>
                              </w:r>
                            </w:p>
                          </w:tc>
                          <w:tc>
                            <w:tcPr>
                              <w:tcW w:w="1276" w:type="dxa"/>
                              <w:tcBorders>
                                <w:top w:val="single" w:sz="4" w:space="0" w:color="auto"/>
                                <w:left w:val="single" w:sz="4" w:space="0" w:color="auto"/>
                                <w:bottom w:val="single" w:sz="4" w:space="0" w:color="auto"/>
                                <w:right w:val="single" w:sz="4" w:space="0" w:color="auto"/>
                              </w:tcBorders>
                            </w:tcPr>
                            <w:p w14:paraId="5E59BCCE"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235</w:t>
                              </w:r>
                            </w:p>
                          </w:tc>
                          <w:tc>
                            <w:tcPr>
                              <w:tcW w:w="851" w:type="dxa"/>
                              <w:tcBorders>
                                <w:top w:val="single" w:sz="4" w:space="0" w:color="auto"/>
                                <w:left w:val="single" w:sz="4" w:space="0" w:color="auto"/>
                                <w:bottom w:val="single" w:sz="4" w:space="0" w:color="auto"/>
                                <w:right w:val="single" w:sz="4" w:space="0" w:color="auto"/>
                              </w:tcBorders>
                            </w:tcPr>
                            <w:p w14:paraId="5E59BCCF"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14</w:t>
                              </w:r>
                            </w:p>
                          </w:tc>
                          <w:tc>
                            <w:tcPr>
                              <w:tcW w:w="708" w:type="dxa"/>
                              <w:tcBorders>
                                <w:top w:val="single" w:sz="4" w:space="0" w:color="auto"/>
                                <w:left w:val="single" w:sz="4" w:space="0" w:color="auto"/>
                                <w:bottom w:val="single" w:sz="4" w:space="0" w:color="auto"/>
                                <w:right w:val="single" w:sz="4" w:space="0" w:color="auto"/>
                              </w:tcBorders>
                            </w:tcPr>
                            <w:p w14:paraId="5E59BCD0"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454</w:t>
                              </w:r>
                            </w:p>
                          </w:tc>
                          <w:tc>
                            <w:tcPr>
                              <w:tcW w:w="1069" w:type="dxa"/>
                              <w:tcBorders>
                                <w:top w:val="single" w:sz="4" w:space="0" w:color="auto"/>
                                <w:left w:val="single" w:sz="4" w:space="0" w:color="auto"/>
                                <w:bottom w:val="single" w:sz="4" w:space="0" w:color="auto"/>
                                <w:right w:val="single" w:sz="4" w:space="0" w:color="auto"/>
                              </w:tcBorders>
                            </w:tcPr>
                            <w:p w14:paraId="5E59BCD1"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717,4</w:t>
                              </w:r>
                            </w:p>
                          </w:tc>
                        </w:tr>
                        <w:tr w:rsidR="00F9142E" w14:paraId="5E59BCD9" w14:textId="77777777">
                          <w:tc>
                            <w:tcPr>
                              <w:tcW w:w="1276" w:type="dxa"/>
                              <w:tcBorders>
                                <w:top w:val="single" w:sz="4" w:space="0" w:color="auto"/>
                                <w:left w:val="single" w:sz="4" w:space="0" w:color="auto"/>
                                <w:bottom w:val="single" w:sz="4" w:space="0" w:color="auto"/>
                                <w:right w:val="single" w:sz="4" w:space="0" w:color="auto"/>
                              </w:tcBorders>
                            </w:tcPr>
                            <w:p w14:paraId="5E59BCD3" w14:textId="77777777" w:rsidR="00F9142E" w:rsidRDefault="00503D2A">
                              <w:pPr>
                                <w:widowControl w:val="0"/>
                                <w:tabs>
                                  <w:tab w:val="left" w:pos="567"/>
                                </w:tabs>
                                <w:suppressAutoHyphens/>
                                <w:rPr>
                                  <w:rFonts w:eastAsia="Andale Sans UI"/>
                                  <w:szCs w:val="24"/>
                                  <w:lang w:bidi="en-US"/>
                                </w:rPr>
                              </w:pPr>
                              <w:r>
                                <w:rPr>
                                  <w:rFonts w:eastAsia="Andale Sans UI"/>
                                  <w:szCs w:val="24"/>
                                  <w:lang w:bidi="en-US"/>
                                </w:rPr>
                                <w:t>Sveikatos</w:t>
                              </w:r>
                            </w:p>
                          </w:tc>
                          <w:tc>
                            <w:tcPr>
                              <w:tcW w:w="1417" w:type="dxa"/>
                              <w:tcBorders>
                                <w:top w:val="single" w:sz="4" w:space="0" w:color="auto"/>
                                <w:left w:val="single" w:sz="4" w:space="0" w:color="auto"/>
                                <w:bottom w:val="single" w:sz="4" w:space="0" w:color="auto"/>
                                <w:right w:val="single" w:sz="4" w:space="0" w:color="auto"/>
                              </w:tcBorders>
                            </w:tcPr>
                            <w:p w14:paraId="5E59BCD4"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55</w:t>
                              </w:r>
                            </w:p>
                          </w:tc>
                          <w:tc>
                            <w:tcPr>
                              <w:tcW w:w="1276" w:type="dxa"/>
                              <w:tcBorders>
                                <w:top w:val="single" w:sz="4" w:space="0" w:color="auto"/>
                                <w:left w:val="single" w:sz="4" w:space="0" w:color="auto"/>
                                <w:bottom w:val="single" w:sz="4" w:space="0" w:color="auto"/>
                                <w:right w:val="single" w:sz="4" w:space="0" w:color="auto"/>
                              </w:tcBorders>
                            </w:tcPr>
                            <w:p w14:paraId="5E59BCD5"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29</w:t>
                              </w:r>
                            </w:p>
                          </w:tc>
                          <w:tc>
                            <w:tcPr>
                              <w:tcW w:w="851" w:type="dxa"/>
                              <w:tcBorders>
                                <w:top w:val="single" w:sz="4" w:space="0" w:color="auto"/>
                                <w:left w:val="single" w:sz="4" w:space="0" w:color="auto"/>
                                <w:bottom w:val="single" w:sz="4" w:space="0" w:color="auto"/>
                                <w:right w:val="single" w:sz="4" w:space="0" w:color="auto"/>
                              </w:tcBorders>
                            </w:tcPr>
                            <w:p w14:paraId="5E59BCD6"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7</w:t>
                              </w:r>
                            </w:p>
                          </w:tc>
                          <w:tc>
                            <w:tcPr>
                              <w:tcW w:w="708" w:type="dxa"/>
                              <w:tcBorders>
                                <w:top w:val="single" w:sz="4" w:space="0" w:color="auto"/>
                                <w:left w:val="single" w:sz="4" w:space="0" w:color="auto"/>
                                <w:bottom w:val="single" w:sz="4" w:space="0" w:color="auto"/>
                                <w:right w:val="single" w:sz="4" w:space="0" w:color="auto"/>
                              </w:tcBorders>
                            </w:tcPr>
                            <w:p w14:paraId="5E59BCD7"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91</w:t>
                              </w:r>
                            </w:p>
                          </w:tc>
                          <w:tc>
                            <w:tcPr>
                              <w:tcW w:w="1069" w:type="dxa"/>
                              <w:tcBorders>
                                <w:top w:val="single" w:sz="4" w:space="0" w:color="auto"/>
                                <w:left w:val="single" w:sz="4" w:space="0" w:color="auto"/>
                                <w:bottom w:val="single" w:sz="4" w:space="0" w:color="auto"/>
                                <w:right w:val="single" w:sz="4" w:space="0" w:color="auto"/>
                              </w:tcBorders>
                            </w:tcPr>
                            <w:p w14:paraId="5E59BCD8"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266,4</w:t>
                              </w:r>
                            </w:p>
                          </w:tc>
                        </w:tr>
                        <w:tr w:rsidR="00F9142E" w14:paraId="5E59BCE0" w14:textId="77777777">
                          <w:tc>
                            <w:tcPr>
                              <w:tcW w:w="1276" w:type="dxa"/>
                              <w:tcBorders>
                                <w:top w:val="single" w:sz="4" w:space="0" w:color="auto"/>
                                <w:left w:val="single" w:sz="4" w:space="0" w:color="auto"/>
                                <w:bottom w:val="single" w:sz="4" w:space="0" w:color="auto"/>
                                <w:right w:val="single" w:sz="4" w:space="0" w:color="auto"/>
                              </w:tcBorders>
                            </w:tcPr>
                            <w:p w14:paraId="5E59BCDA" w14:textId="77777777" w:rsidR="00F9142E" w:rsidRDefault="00503D2A">
                              <w:pPr>
                                <w:widowControl w:val="0"/>
                                <w:tabs>
                                  <w:tab w:val="left" w:pos="567"/>
                                </w:tabs>
                                <w:suppressAutoHyphens/>
                                <w:rPr>
                                  <w:rFonts w:eastAsia="Andale Sans UI"/>
                                  <w:szCs w:val="24"/>
                                  <w:lang w:bidi="en-US"/>
                                </w:rPr>
                              </w:pPr>
                              <w:r>
                                <w:rPr>
                                  <w:rFonts w:eastAsia="Andale Sans UI"/>
                                  <w:szCs w:val="24"/>
                                  <w:lang w:bidi="en-US"/>
                                </w:rPr>
                                <w:t>Kitos</w:t>
                              </w:r>
                            </w:p>
                          </w:tc>
                          <w:tc>
                            <w:tcPr>
                              <w:tcW w:w="1417" w:type="dxa"/>
                              <w:tcBorders>
                                <w:top w:val="single" w:sz="4" w:space="0" w:color="auto"/>
                                <w:left w:val="single" w:sz="4" w:space="0" w:color="auto"/>
                                <w:bottom w:val="single" w:sz="4" w:space="0" w:color="auto"/>
                                <w:right w:val="single" w:sz="4" w:space="0" w:color="auto"/>
                              </w:tcBorders>
                            </w:tcPr>
                            <w:p w14:paraId="5E59BCDB"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44</w:t>
                              </w:r>
                            </w:p>
                          </w:tc>
                          <w:tc>
                            <w:tcPr>
                              <w:tcW w:w="1276" w:type="dxa"/>
                              <w:tcBorders>
                                <w:top w:val="single" w:sz="4" w:space="0" w:color="auto"/>
                                <w:left w:val="single" w:sz="4" w:space="0" w:color="auto"/>
                                <w:bottom w:val="single" w:sz="4" w:space="0" w:color="auto"/>
                                <w:right w:val="single" w:sz="4" w:space="0" w:color="auto"/>
                              </w:tcBorders>
                            </w:tcPr>
                            <w:p w14:paraId="5E59BCDC"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54</w:t>
                              </w:r>
                            </w:p>
                          </w:tc>
                          <w:tc>
                            <w:tcPr>
                              <w:tcW w:w="851" w:type="dxa"/>
                              <w:tcBorders>
                                <w:top w:val="single" w:sz="4" w:space="0" w:color="auto"/>
                                <w:left w:val="single" w:sz="4" w:space="0" w:color="auto"/>
                                <w:bottom w:val="single" w:sz="4" w:space="0" w:color="auto"/>
                                <w:right w:val="single" w:sz="4" w:space="0" w:color="auto"/>
                              </w:tcBorders>
                            </w:tcPr>
                            <w:p w14:paraId="5E59BCDD"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w:t>
                              </w:r>
                            </w:p>
                          </w:tc>
                          <w:tc>
                            <w:tcPr>
                              <w:tcW w:w="708" w:type="dxa"/>
                              <w:tcBorders>
                                <w:top w:val="single" w:sz="4" w:space="0" w:color="auto"/>
                                <w:left w:val="single" w:sz="4" w:space="0" w:color="auto"/>
                                <w:bottom w:val="single" w:sz="4" w:space="0" w:color="auto"/>
                                <w:right w:val="single" w:sz="4" w:space="0" w:color="auto"/>
                              </w:tcBorders>
                            </w:tcPr>
                            <w:p w14:paraId="5E59BCDE"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98</w:t>
                              </w:r>
                            </w:p>
                          </w:tc>
                          <w:tc>
                            <w:tcPr>
                              <w:tcW w:w="1069" w:type="dxa"/>
                              <w:tcBorders>
                                <w:top w:val="single" w:sz="4" w:space="0" w:color="auto"/>
                                <w:left w:val="single" w:sz="4" w:space="0" w:color="auto"/>
                                <w:bottom w:val="single" w:sz="4" w:space="0" w:color="auto"/>
                                <w:right w:val="single" w:sz="4" w:space="0" w:color="auto"/>
                              </w:tcBorders>
                            </w:tcPr>
                            <w:p w14:paraId="5E59BCDF" w14:textId="77777777" w:rsidR="00F9142E" w:rsidRDefault="00503D2A">
                              <w:pPr>
                                <w:widowControl w:val="0"/>
                                <w:tabs>
                                  <w:tab w:val="left" w:pos="567"/>
                                </w:tabs>
                                <w:suppressAutoHyphens/>
                                <w:jc w:val="center"/>
                                <w:rPr>
                                  <w:rFonts w:eastAsia="Andale Sans UI"/>
                                  <w:szCs w:val="24"/>
                                  <w:lang w:bidi="en-US"/>
                                </w:rPr>
                              </w:pPr>
                              <w:r>
                                <w:rPr>
                                  <w:rFonts w:eastAsia="Andale Sans UI"/>
                                  <w:szCs w:val="24"/>
                                  <w:lang w:bidi="en-US"/>
                                </w:rPr>
                                <w:t>125,2</w:t>
                              </w:r>
                            </w:p>
                          </w:tc>
                        </w:tr>
                        <w:tr w:rsidR="00F9142E" w14:paraId="5E59BCE7" w14:textId="77777777">
                          <w:tc>
                            <w:tcPr>
                              <w:tcW w:w="1276" w:type="dxa"/>
                              <w:tcBorders>
                                <w:top w:val="single" w:sz="4" w:space="0" w:color="auto"/>
                                <w:left w:val="single" w:sz="4" w:space="0" w:color="auto"/>
                                <w:bottom w:val="single" w:sz="4" w:space="0" w:color="auto"/>
                                <w:right w:val="single" w:sz="4" w:space="0" w:color="auto"/>
                              </w:tcBorders>
                            </w:tcPr>
                            <w:p w14:paraId="5E59BCE1" w14:textId="77777777" w:rsidR="00F9142E" w:rsidRDefault="00503D2A">
                              <w:pPr>
                                <w:widowControl w:val="0"/>
                                <w:tabs>
                                  <w:tab w:val="left" w:pos="567"/>
                                </w:tabs>
                                <w:suppressAutoHyphens/>
                                <w:rPr>
                                  <w:rFonts w:eastAsia="Andale Sans UI"/>
                                  <w:b/>
                                  <w:szCs w:val="24"/>
                                  <w:lang w:bidi="en-US"/>
                                </w:rPr>
                              </w:pPr>
                              <w:r>
                                <w:rPr>
                                  <w:rFonts w:eastAsia="Andale Sans UI"/>
                                  <w:b/>
                                  <w:szCs w:val="24"/>
                                  <w:lang w:bidi="en-US"/>
                                </w:rPr>
                                <w:t>Iš viso</w:t>
                              </w:r>
                            </w:p>
                          </w:tc>
                          <w:tc>
                            <w:tcPr>
                              <w:tcW w:w="1417" w:type="dxa"/>
                              <w:tcBorders>
                                <w:top w:val="single" w:sz="4" w:space="0" w:color="auto"/>
                                <w:left w:val="single" w:sz="4" w:space="0" w:color="auto"/>
                                <w:bottom w:val="single" w:sz="4" w:space="0" w:color="auto"/>
                                <w:right w:val="single" w:sz="4" w:space="0" w:color="auto"/>
                              </w:tcBorders>
                            </w:tcPr>
                            <w:p w14:paraId="5E59BCE2"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304</w:t>
                              </w:r>
                            </w:p>
                          </w:tc>
                          <w:tc>
                            <w:tcPr>
                              <w:tcW w:w="1276" w:type="dxa"/>
                              <w:tcBorders>
                                <w:top w:val="single" w:sz="4" w:space="0" w:color="auto"/>
                                <w:left w:val="single" w:sz="4" w:space="0" w:color="auto"/>
                                <w:bottom w:val="single" w:sz="4" w:space="0" w:color="auto"/>
                                <w:right w:val="single" w:sz="4" w:space="0" w:color="auto"/>
                              </w:tcBorders>
                            </w:tcPr>
                            <w:p w14:paraId="5E59BCE3"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318</w:t>
                              </w:r>
                            </w:p>
                          </w:tc>
                          <w:tc>
                            <w:tcPr>
                              <w:tcW w:w="851" w:type="dxa"/>
                              <w:tcBorders>
                                <w:top w:val="single" w:sz="4" w:space="0" w:color="auto"/>
                                <w:left w:val="single" w:sz="4" w:space="0" w:color="auto"/>
                                <w:bottom w:val="single" w:sz="4" w:space="0" w:color="auto"/>
                                <w:right w:val="single" w:sz="4" w:space="0" w:color="auto"/>
                              </w:tcBorders>
                            </w:tcPr>
                            <w:p w14:paraId="5E59BCE4"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21</w:t>
                              </w:r>
                            </w:p>
                          </w:tc>
                          <w:tc>
                            <w:tcPr>
                              <w:tcW w:w="708" w:type="dxa"/>
                              <w:tcBorders>
                                <w:top w:val="single" w:sz="4" w:space="0" w:color="auto"/>
                                <w:left w:val="single" w:sz="4" w:space="0" w:color="auto"/>
                                <w:bottom w:val="single" w:sz="4" w:space="0" w:color="auto"/>
                                <w:right w:val="single" w:sz="4" w:space="0" w:color="auto"/>
                              </w:tcBorders>
                            </w:tcPr>
                            <w:p w14:paraId="5E59BCE5"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643</w:t>
                              </w:r>
                            </w:p>
                          </w:tc>
                          <w:tc>
                            <w:tcPr>
                              <w:tcW w:w="1069" w:type="dxa"/>
                              <w:tcBorders>
                                <w:top w:val="single" w:sz="4" w:space="0" w:color="auto"/>
                                <w:left w:val="single" w:sz="4" w:space="0" w:color="auto"/>
                                <w:bottom w:val="single" w:sz="4" w:space="0" w:color="auto"/>
                                <w:right w:val="single" w:sz="4" w:space="0" w:color="auto"/>
                              </w:tcBorders>
                            </w:tcPr>
                            <w:p w14:paraId="5E59BCE6" w14:textId="77777777" w:rsidR="00F9142E" w:rsidRDefault="00503D2A">
                              <w:pPr>
                                <w:widowControl w:val="0"/>
                                <w:tabs>
                                  <w:tab w:val="left" w:pos="567"/>
                                </w:tabs>
                                <w:suppressAutoHyphens/>
                                <w:jc w:val="center"/>
                                <w:rPr>
                                  <w:rFonts w:eastAsia="Andale Sans UI"/>
                                  <w:b/>
                                  <w:szCs w:val="24"/>
                                  <w:lang w:bidi="en-US"/>
                                </w:rPr>
                              </w:pPr>
                              <w:r>
                                <w:rPr>
                                  <w:rFonts w:eastAsia="Andale Sans UI"/>
                                  <w:b/>
                                  <w:szCs w:val="24"/>
                                  <w:lang w:bidi="en-US"/>
                                </w:rPr>
                                <w:t>1 109</w:t>
                              </w:r>
                            </w:p>
                          </w:tc>
                        </w:tr>
                      </w:tbl>
                      <w:p w14:paraId="5E59BCE8" w14:textId="77777777" w:rsidR="00F9142E" w:rsidRDefault="00F9142E">
                        <w:pPr>
                          <w:jc w:val="both"/>
                          <w:rPr>
                            <w:rFonts w:eastAsia="SimSun"/>
                            <w:szCs w:val="24"/>
                            <w:lang w:eastAsia="lt-LT"/>
                          </w:rPr>
                        </w:pPr>
                      </w:p>
                      <w:p w14:paraId="5E59BCE9" w14:textId="77777777" w:rsidR="00F9142E" w:rsidRDefault="00503D2A">
                        <w:pPr>
                          <w:jc w:val="both"/>
                          <w:rPr>
                            <w:rFonts w:eastAsia="SimSun"/>
                            <w:szCs w:val="24"/>
                            <w:lang w:eastAsia="lt-LT"/>
                          </w:rPr>
                        </w:pPr>
                        <w:r>
                          <w:rPr>
                            <w:rFonts w:eastAsia="SimSun"/>
                            <w:szCs w:val="24"/>
                            <w:shd w:val="clear" w:color="auto" w:fill="FFFFFF"/>
                            <w:lang w:eastAsia="da-DK"/>
                          </w:rPr>
                          <w:t>Iš viso iki 2012 metų pabaigos įgyvendinti 244 projektai, o juose sutaupyta 119,17 GWh energijos.</w:t>
                        </w:r>
                      </w:p>
                      <w:p w14:paraId="5E59BCEA" w14:textId="77777777" w:rsidR="00F9142E" w:rsidRDefault="00503D2A">
                        <w:pPr>
                          <w:ind w:left="22"/>
                          <w:jc w:val="both"/>
                          <w:rPr>
                            <w:rFonts w:eastAsia="SimSun"/>
                            <w:szCs w:val="24"/>
                            <w:shd w:val="clear" w:color="auto" w:fill="FFFFFF"/>
                            <w:lang w:eastAsia="da-DK"/>
                          </w:rPr>
                        </w:pPr>
                        <w:r>
                          <w:rPr>
                            <w:rFonts w:eastAsia="SimSun"/>
                            <w:szCs w:val="24"/>
                            <w:shd w:val="clear" w:color="auto" w:fill="FFFFFF"/>
                            <w:lang w:eastAsia="da-DK"/>
                          </w:rPr>
                          <w:t>Iš viso iki 2013 metų pabaigos įgyvendinta 512 projektų, o juose sutaupyta 140,74 GWh energijos</w:t>
                        </w:r>
                      </w:p>
                    </w:tc>
                  </w:tr>
                </w:tbl>
                <w:p w14:paraId="5E59BCEC" w14:textId="1D1C3429" w:rsidR="00F9142E" w:rsidRDefault="00F9142E">
                  <w:pPr>
                    <w:ind w:firstLine="851"/>
                    <w:jc w:val="both"/>
                    <w:rPr>
                      <w:rFonts w:eastAsia="SimSun"/>
                      <w:szCs w:val="24"/>
                      <w:lang w:eastAsia="lt-LT"/>
                    </w:rPr>
                  </w:pPr>
                </w:p>
                <w:p w14:paraId="5E59BCED" w14:textId="7D51E65D" w:rsidR="00F9142E" w:rsidRDefault="00503D2A">
                  <w:pPr>
                    <w:jc w:val="both"/>
                    <w:rPr>
                      <w:rFonts w:eastAsia="SimSun"/>
                      <w:i/>
                      <w:szCs w:val="24"/>
                      <w:lang w:eastAsia="lt-LT"/>
                    </w:rPr>
                  </w:pPr>
                  <w:r>
                    <w:rPr>
                      <w:rFonts w:eastAsia="SimSun"/>
                      <w:i/>
                      <w:szCs w:val="24"/>
                      <w:lang w:eastAsia="lt-LT"/>
                    </w:rPr>
                    <w:t>3.3.4 lentelė. Švietimo įstaigų modernizavimo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CF0" w14:textId="77777777">
                    <w:trPr>
                      <w:trHeight w:val="415"/>
                    </w:trPr>
                    <w:tc>
                      <w:tcPr>
                        <w:tcW w:w="2280" w:type="dxa"/>
                        <w:shd w:val="clear" w:color="auto" w:fill="C6D9F1"/>
                        <w:vAlign w:val="center"/>
                      </w:tcPr>
                      <w:p w14:paraId="5E59BCEE"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CEF" w14:textId="77777777" w:rsidR="00F9142E" w:rsidRDefault="00503D2A">
                        <w:pPr>
                          <w:jc w:val="center"/>
                          <w:rPr>
                            <w:rFonts w:eastAsia="SimSun"/>
                            <w:b/>
                            <w:szCs w:val="24"/>
                            <w:lang w:eastAsia="lt-LT"/>
                          </w:rPr>
                        </w:pPr>
                        <w:r>
                          <w:rPr>
                            <w:rFonts w:eastAsia="SimSun"/>
                            <w:b/>
                            <w:szCs w:val="24"/>
                            <w:lang w:eastAsia="lt-LT"/>
                          </w:rPr>
                          <w:t>Švietimo įstaigų modernizavimo programa</w:t>
                        </w:r>
                      </w:p>
                    </w:tc>
                  </w:tr>
                  <w:tr w:rsidR="00F9142E" w14:paraId="5E59BCF3" w14:textId="77777777">
                    <w:trPr>
                      <w:trHeight w:val="299"/>
                    </w:trPr>
                    <w:tc>
                      <w:tcPr>
                        <w:tcW w:w="2280" w:type="dxa"/>
                        <w:shd w:val="clear" w:color="auto" w:fill="C6D9F1"/>
                        <w:vAlign w:val="center"/>
                      </w:tcPr>
                      <w:p w14:paraId="5E59BCF1" w14:textId="77777777" w:rsidR="00F9142E" w:rsidRDefault="00503D2A">
                        <w:pPr>
                          <w:rPr>
                            <w:rFonts w:eastAsia="SimSun"/>
                            <w:b/>
                            <w:szCs w:val="24"/>
                            <w:lang w:eastAsia="lt-LT"/>
                          </w:rPr>
                        </w:pPr>
                        <w:r>
                          <w:rPr>
                            <w:rFonts w:eastAsia="SimSun"/>
                            <w:b/>
                            <w:szCs w:val="24"/>
                            <w:lang w:eastAsia="lt-LT"/>
                          </w:rPr>
                          <w:t>Laikotarpis</w:t>
                        </w:r>
                      </w:p>
                    </w:tc>
                    <w:tc>
                      <w:tcPr>
                        <w:tcW w:w="6792" w:type="dxa"/>
                        <w:shd w:val="clear" w:color="auto" w:fill="auto"/>
                        <w:vAlign w:val="center"/>
                      </w:tcPr>
                      <w:p w14:paraId="5E59BCF2" w14:textId="77777777" w:rsidR="00F9142E" w:rsidRDefault="00503D2A">
                        <w:pPr>
                          <w:jc w:val="both"/>
                          <w:rPr>
                            <w:rFonts w:eastAsia="SimSun"/>
                            <w:szCs w:val="24"/>
                            <w:lang w:eastAsia="lt-LT"/>
                          </w:rPr>
                        </w:pPr>
                        <w:r>
                          <w:rPr>
                            <w:rFonts w:eastAsia="SimSun"/>
                            <w:szCs w:val="24"/>
                            <w:lang w:eastAsia="lt-LT"/>
                          </w:rPr>
                          <w:t>2009–2012 metai, 2013–2016 metai</w:t>
                        </w:r>
                      </w:p>
                    </w:tc>
                  </w:tr>
                  <w:tr w:rsidR="00F9142E" w14:paraId="5E59BCF6" w14:textId="77777777">
                    <w:trPr>
                      <w:trHeight w:val="246"/>
                    </w:trPr>
                    <w:tc>
                      <w:tcPr>
                        <w:tcW w:w="2280" w:type="dxa"/>
                        <w:shd w:val="clear" w:color="auto" w:fill="C6D9F1"/>
                        <w:vAlign w:val="center"/>
                      </w:tcPr>
                      <w:p w14:paraId="5E59BCF4" w14:textId="77777777" w:rsidR="00F9142E" w:rsidRDefault="00503D2A">
                        <w:pPr>
                          <w:rPr>
                            <w:rFonts w:eastAsia="SimSun"/>
                            <w:b/>
                            <w:szCs w:val="24"/>
                            <w:lang w:eastAsia="lt-LT"/>
                          </w:rPr>
                        </w:pPr>
                        <w:r>
                          <w:rPr>
                            <w:rFonts w:eastAsia="SimSun"/>
                            <w:b/>
                            <w:szCs w:val="24"/>
                            <w:lang w:eastAsia="lt-LT"/>
                          </w:rPr>
                          <w:t>Tikslas</w:t>
                        </w:r>
                      </w:p>
                    </w:tc>
                    <w:tc>
                      <w:tcPr>
                        <w:tcW w:w="6792" w:type="dxa"/>
                        <w:shd w:val="clear" w:color="auto" w:fill="auto"/>
                        <w:vAlign w:val="center"/>
                      </w:tcPr>
                      <w:p w14:paraId="5E59BCF5" w14:textId="77777777" w:rsidR="00F9142E" w:rsidRDefault="00503D2A">
                        <w:pPr>
                          <w:jc w:val="both"/>
                          <w:rPr>
                            <w:rFonts w:eastAsia="SimSun"/>
                            <w:szCs w:val="24"/>
                            <w:lang w:eastAsia="lt-LT"/>
                          </w:rPr>
                        </w:pPr>
                        <w:r>
                          <w:rPr>
                            <w:rFonts w:eastAsia="SimSun"/>
                            <w:szCs w:val="24"/>
                            <w:lang w:eastAsia="lt-LT"/>
                          </w:rPr>
                          <w:t xml:space="preserve">Modernizuoti švietimo įstaigas, siekiant sudaryti sąlygas mažinti energijos sąnaudas pastatuose, gerinti mokymo aplinką ir ugdymo kokybę. </w:t>
                        </w:r>
                      </w:p>
                    </w:tc>
                  </w:tr>
                  <w:tr w:rsidR="00F9142E" w14:paraId="5E59BCF9" w14:textId="77777777">
                    <w:trPr>
                      <w:trHeight w:val="246"/>
                    </w:trPr>
                    <w:tc>
                      <w:tcPr>
                        <w:tcW w:w="2280" w:type="dxa"/>
                        <w:shd w:val="clear" w:color="auto" w:fill="C6D9F1"/>
                        <w:vAlign w:val="center"/>
                      </w:tcPr>
                      <w:p w14:paraId="5E59BCF7" w14:textId="77777777" w:rsidR="00F9142E" w:rsidRDefault="00503D2A">
                        <w:pPr>
                          <w:rPr>
                            <w:rFonts w:eastAsia="SimSun"/>
                            <w:b/>
                            <w:szCs w:val="24"/>
                            <w:lang w:eastAsia="lt-LT"/>
                          </w:rPr>
                        </w:pPr>
                        <w:r>
                          <w:rPr>
                            <w:rFonts w:eastAsia="SimSun"/>
                            <w:b/>
                            <w:szCs w:val="24"/>
                            <w:lang w:eastAsia="lt-LT"/>
                          </w:rPr>
                          <w:t>Teisės aktai</w:t>
                        </w:r>
                      </w:p>
                    </w:tc>
                    <w:tc>
                      <w:tcPr>
                        <w:tcW w:w="6792" w:type="dxa"/>
                        <w:shd w:val="clear" w:color="auto" w:fill="auto"/>
                        <w:vAlign w:val="center"/>
                      </w:tcPr>
                      <w:p w14:paraId="5E59BCF8" w14:textId="77777777" w:rsidR="00F9142E" w:rsidRDefault="00503D2A">
                        <w:pPr>
                          <w:jc w:val="both"/>
                          <w:rPr>
                            <w:color w:val="000000"/>
                            <w:szCs w:val="24"/>
                            <w:lang w:eastAsia="lt-LT"/>
                          </w:rPr>
                        </w:pPr>
                        <w:r>
                          <w:rPr>
                            <w:rFonts w:eastAsia="SimSun"/>
                            <w:bCs/>
                            <w:color w:val="000000"/>
                            <w:szCs w:val="24"/>
                            <w:shd w:val="clear" w:color="auto" w:fill="FFFFFF"/>
                            <w:lang w:eastAsia="da-DK"/>
                          </w:rPr>
                          <w:t xml:space="preserve">Švietimo įstaigų modernizavimo programa, patvirtinta </w:t>
                        </w:r>
                        <w:r>
                          <w:rPr>
                            <w:color w:val="000000"/>
                            <w:szCs w:val="24"/>
                            <w:lang w:eastAsia="lt-LT"/>
                          </w:rPr>
                          <w:t xml:space="preserve">Lietuvos </w:t>
                        </w:r>
                        <w:r>
                          <w:rPr>
                            <w:color w:val="000000"/>
                            <w:szCs w:val="24"/>
                            <w:lang w:eastAsia="lt-LT"/>
                          </w:rPr>
                          <w:lastRenderedPageBreak/>
                          <w:t>Respublikos švietimo ir mokslo ministro 2013 m. gegužės 10 d. įsakymu Nr. V-410</w:t>
                        </w:r>
                      </w:p>
                    </w:tc>
                  </w:tr>
                  <w:tr w:rsidR="00F9142E" w14:paraId="5E59BCFC" w14:textId="77777777">
                    <w:trPr>
                      <w:trHeight w:val="333"/>
                    </w:trPr>
                    <w:tc>
                      <w:tcPr>
                        <w:tcW w:w="2280" w:type="dxa"/>
                        <w:shd w:val="clear" w:color="auto" w:fill="C6D9F1"/>
                        <w:vAlign w:val="center"/>
                      </w:tcPr>
                      <w:p w14:paraId="5E59BCFA" w14:textId="77777777" w:rsidR="00F9142E" w:rsidRDefault="00503D2A">
                        <w:pPr>
                          <w:rPr>
                            <w:rFonts w:eastAsia="SimSun"/>
                            <w:b/>
                            <w:szCs w:val="24"/>
                            <w:lang w:eastAsia="lt-LT"/>
                          </w:rPr>
                        </w:pPr>
                        <w:r>
                          <w:rPr>
                            <w:rFonts w:eastAsia="SimSun"/>
                            <w:b/>
                            <w:szCs w:val="24"/>
                            <w:lang w:eastAsia="lt-LT"/>
                          </w:rPr>
                          <w:lastRenderedPageBreak/>
                          <w:t>Remiamos veiklos</w:t>
                        </w:r>
                      </w:p>
                    </w:tc>
                    <w:tc>
                      <w:tcPr>
                        <w:tcW w:w="6792" w:type="dxa"/>
                        <w:shd w:val="clear" w:color="auto" w:fill="auto"/>
                        <w:vAlign w:val="center"/>
                      </w:tcPr>
                      <w:p w14:paraId="5E59BCFB" w14:textId="77777777" w:rsidR="00F9142E" w:rsidRDefault="00503D2A">
                        <w:pPr>
                          <w:jc w:val="both"/>
                          <w:rPr>
                            <w:rFonts w:eastAsia="SimSun"/>
                            <w:szCs w:val="24"/>
                            <w:lang w:eastAsia="lt-LT"/>
                          </w:rPr>
                        </w:pPr>
                        <w:r>
                          <w:rPr>
                            <w:rFonts w:eastAsia="SimSun"/>
                            <w:szCs w:val="24"/>
                            <w:lang w:eastAsia="lt-LT"/>
                          </w:rPr>
                          <w:t>Langų, lauko durų keitimas, šilumos punktų, katilinių atnaujinimas, šildymo, karšto vandens sistemų modernizavimas, vandentiekio ir nuotekų sistemų atnaujinimas, pastatų stogų, sienų šiltinimas, vėdinimo, elektros, priešgaisrinės ir apsaugos sistemų atnaujinimas ir įrengimas; pastatų modernizavimo techninių projektų rengimas</w:t>
                        </w:r>
                      </w:p>
                    </w:tc>
                  </w:tr>
                  <w:tr w:rsidR="00F9142E" w14:paraId="5E59BD02" w14:textId="77777777">
                    <w:trPr>
                      <w:trHeight w:val="267"/>
                    </w:trPr>
                    <w:tc>
                      <w:tcPr>
                        <w:tcW w:w="2280" w:type="dxa"/>
                        <w:shd w:val="clear" w:color="auto" w:fill="C6D9F1"/>
                        <w:vAlign w:val="center"/>
                      </w:tcPr>
                      <w:p w14:paraId="5E59BCFD"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shd w:val="clear" w:color="auto" w:fill="auto"/>
                        <w:vAlign w:val="center"/>
                      </w:tcPr>
                      <w:p w14:paraId="5E59BCFE" w14:textId="77777777" w:rsidR="00F9142E" w:rsidRDefault="00503D2A">
                        <w:pPr>
                          <w:shd w:val="clear" w:color="auto" w:fill="FFFFFF"/>
                          <w:spacing w:line="253" w:lineRule="atLeast"/>
                          <w:jc w:val="both"/>
                          <w:textAlignment w:val="center"/>
                          <w:rPr>
                            <w:color w:val="000000"/>
                            <w:szCs w:val="24"/>
                            <w:lang w:eastAsia="lt-LT"/>
                          </w:rPr>
                        </w:pPr>
                        <w:r>
                          <w:rPr>
                            <w:color w:val="000000"/>
                            <w:szCs w:val="24"/>
                            <w:lang w:eastAsia="lt-LT"/>
                          </w:rPr>
                          <w:t>Švietimo įstaigų atnaujinimo (modernizavimo) įgyvendinimo etapai:</w:t>
                        </w:r>
                      </w:p>
                      <w:p w14:paraId="5E59BCFF" w14:textId="77777777" w:rsidR="00F9142E" w:rsidRDefault="00503D2A">
                        <w:pPr>
                          <w:shd w:val="clear" w:color="auto" w:fill="FFFFFF"/>
                          <w:spacing w:line="253" w:lineRule="atLeast"/>
                          <w:jc w:val="both"/>
                          <w:textAlignment w:val="center"/>
                          <w:rPr>
                            <w:color w:val="000000"/>
                            <w:szCs w:val="24"/>
                            <w:lang w:eastAsia="lt-LT"/>
                          </w:rPr>
                        </w:pPr>
                        <w:r>
                          <w:rPr>
                            <w:color w:val="000000"/>
                            <w:szCs w:val="24"/>
                            <w:u w:val="single"/>
                            <w:lang w:eastAsia="lt-LT"/>
                          </w:rPr>
                          <w:t>I etapas.</w:t>
                        </w:r>
                        <w:r>
                          <w:rPr>
                            <w:color w:val="000000"/>
                            <w:szCs w:val="24"/>
                            <w:lang w:eastAsia="lt-LT"/>
                          </w:rPr>
                          <w:t xml:space="preserve"> Įgyvendintas 2009–2012 metais vadovaujantis Švietimo įstaigų modernizavimo programa. Programos įgyvendinimo priemonėms finansavimas buvo skirtas pagal šalies finansines galimybes iš Lietuvos Respublikos valstybės biudžete ir Valstybės investicijų programoje Švietimo ir mokslo ministerijai patvirtintų bendrųjų asignavimų (28 mln. litų), ES ir bendrojo finansavimo lėšų (248,6 mln. litų), savivaldybių biudžetų lėšų ir kitų teisėtai gautų lėšų. Šiame etape programai įgyvendinti iš viso buvo skirta 276,6 mln. litų, iš jų pastatams modernizuoti – 273,9 mln. litų, baldams įsigyti – 2,7 mln. litų.</w:t>
                        </w:r>
                      </w:p>
                      <w:p w14:paraId="5E59BD00" w14:textId="77777777" w:rsidR="00F9142E" w:rsidRDefault="00F9142E">
                        <w:pPr>
                          <w:shd w:val="clear" w:color="auto" w:fill="FFFFFF"/>
                          <w:spacing w:line="253" w:lineRule="atLeast"/>
                          <w:jc w:val="both"/>
                          <w:textAlignment w:val="center"/>
                          <w:rPr>
                            <w:color w:val="000000"/>
                            <w:szCs w:val="24"/>
                            <w:lang w:eastAsia="lt-LT"/>
                          </w:rPr>
                        </w:pPr>
                      </w:p>
                      <w:p w14:paraId="5E59BD01" w14:textId="77777777" w:rsidR="00F9142E" w:rsidRDefault="00503D2A">
                        <w:pPr>
                          <w:shd w:val="clear" w:color="auto" w:fill="FFFFFF"/>
                          <w:spacing w:line="253" w:lineRule="atLeast"/>
                          <w:jc w:val="both"/>
                          <w:textAlignment w:val="center"/>
                          <w:rPr>
                            <w:color w:val="000000"/>
                            <w:szCs w:val="24"/>
                            <w:lang w:eastAsia="lt-LT"/>
                          </w:rPr>
                        </w:pPr>
                        <w:r>
                          <w:rPr>
                            <w:color w:val="000000"/>
                            <w:szCs w:val="24"/>
                            <w:u w:val="single"/>
                            <w:lang w:eastAsia="lt-LT"/>
                          </w:rPr>
                          <w:t>II etapas.</w:t>
                        </w:r>
                        <w:r>
                          <w:rPr>
                            <w:color w:val="000000"/>
                            <w:szCs w:val="24"/>
                            <w:lang w:eastAsia="lt-LT"/>
                          </w:rPr>
                          <w:t xml:space="preserve"> Programa įgyvendinama 2013–2016 metais. Programos įgyvendinimo priemonės finansuojamos pagal šalies finansines galimybes iš Lietuvos Respublikos valstybės biudžete ir Valstybės investicijų programoje Švietimo ir mokslo ministerijai patvirtintų bendrųjų asignavimų, savivaldybių biudžetų lėšų ir kitų teisėtai gautų lėšų</w:t>
                        </w:r>
                      </w:p>
                    </w:tc>
                  </w:tr>
                  <w:tr w:rsidR="00F9142E" w14:paraId="5E59BD05" w14:textId="77777777">
                    <w:trPr>
                      <w:trHeight w:val="230"/>
                    </w:trPr>
                    <w:tc>
                      <w:tcPr>
                        <w:tcW w:w="2280" w:type="dxa"/>
                        <w:shd w:val="clear" w:color="auto" w:fill="C6D9F1"/>
                        <w:vAlign w:val="center"/>
                      </w:tcPr>
                      <w:p w14:paraId="5E59BD03"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shd w:val="clear" w:color="auto" w:fill="auto"/>
                        <w:vAlign w:val="center"/>
                      </w:tcPr>
                      <w:p w14:paraId="5E59BD04" w14:textId="77777777" w:rsidR="00F9142E" w:rsidRDefault="00503D2A">
                        <w:pPr>
                          <w:jc w:val="both"/>
                          <w:rPr>
                            <w:rFonts w:eastAsia="SimSun"/>
                            <w:szCs w:val="24"/>
                            <w:lang w:eastAsia="lt-LT"/>
                          </w:rPr>
                        </w:pPr>
                        <w:r>
                          <w:rPr>
                            <w:rFonts w:eastAsia="SimSun"/>
                            <w:szCs w:val="24"/>
                            <w:lang w:eastAsia="lt-LT"/>
                          </w:rPr>
                          <w:t>Lietuvos Respublikos švietimo ir mokslo ministerija, Lietuvos Respublikos ūkio ministerija, LVPA (ES parama), savivaldybės, švietimo įstaigos</w:t>
                        </w:r>
                      </w:p>
                    </w:tc>
                  </w:tr>
                  <w:tr w:rsidR="00F9142E" w14:paraId="5E59BD08" w14:textId="77777777">
                    <w:trPr>
                      <w:trHeight w:val="199"/>
                    </w:trPr>
                    <w:tc>
                      <w:tcPr>
                        <w:tcW w:w="2280" w:type="dxa"/>
                        <w:shd w:val="clear" w:color="auto" w:fill="C6D9F1"/>
                        <w:vAlign w:val="center"/>
                      </w:tcPr>
                      <w:p w14:paraId="5E59BD06"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shd w:val="clear" w:color="auto" w:fill="auto"/>
                        <w:vAlign w:val="center"/>
                      </w:tcPr>
                      <w:p w14:paraId="5E59BD07" w14:textId="77777777" w:rsidR="00F9142E" w:rsidRDefault="00503D2A">
                        <w:pPr>
                          <w:jc w:val="both"/>
                          <w:rPr>
                            <w:rFonts w:eastAsia="SimSun"/>
                            <w:szCs w:val="24"/>
                            <w:lang w:eastAsia="lt-LT"/>
                          </w:rPr>
                        </w:pPr>
                        <w:r>
                          <w:rPr>
                            <w:rFonts w:eastAsia="SimSun"/>
                            <w:szCs w:val="24"/>
                            <w:lang w:eastAsia="lt-LT"/>
                          </w:rPr>
                          <w:t>Lietuvos Respublikos švietimo ir mokslo ministerija, Lietuvos Respublikos ūkio ministerija</w:t>
                        </w:r>
                      </w:p>
                    </w:tc>
                  </w:tr>
                  <w:tr w:rsidR="00F9142E" w14:paraId="5E59BD0B" w14:textId="77777777">
                    <w:trPr>
                      <w:trHeight w:val="276"/>
                    </w:trPr>
                    <w:tc>
                      <w:tcPr>
                        <w:tcW w:w="2280" w:type="dxa"/>
                        <w:shd w:val="clear" w:color="auto" w:fill="C6D9F1"/>
                        <w:vAlign w:val="center"/>
                      </w:tcPr>
                      <w:p w14:paraId="5E59BD09"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D0A" w14:textId="77777777" w:rsidR="00F9142E" w:rsidRDefault="00503D2A">
                        <w:pPr>
                          <w:jc w:val="both"/>
                          <w:rPr>
                            <w:rFonts w:eastAsia="SimSun"/>
                            <w:szCs w:val="24"/>
                            <w:lang w:eastAsia="lt-LT"/>
                          </w:rPr>
                        </w:pPr>
                        <w:r>
                          <w:rPr>
                            <w:rFonts w:eastAsia="SimSun"/>
                            <w:szCs w:val="24"/>
                            <w:shd w:val="clear" w:color="auto" w:fill="FFFFFF"/>
                            <w:lang w:eastAsia="da-DK"/>
                          </w:rPr>
                          <w:t>Viešosios paskirties pastatų renovavimo projektų</w:t>
                        </w:r>
                        <w:r>
                          <w:rPr>
                            <w:rFonts w:eastAsia="SimSun"/>
                            <w:szCs w:val="24"/>
                            <w:lang w:eastAsia="lt-LT"/>
                          </w:rPr>
                          <w:t xml:space="preserve"> įgyvendinimo rezultatai nurodyti 3.3.3 lentelėje</w:t>
                        </w:r>
                      </w:p>
                    </w:tc>
                  </w:tr>
                </w:tbl>
                <w:p w14:paraId="5E59BD0C" w14:textId="77777777" w:rsidR="00F9142E" w:rsidRDefault="00F9142E">
                  <w:pPr>
                    <w:ind w:firstLine="851"/>
                    <w:jc w:val="both"/>
                    <w:rPr>
                      <w:rFonts w:eastAsia="SimSun"/>
                      <w:szCs w:val="24"/>
                      <w:lang w:eastAsia="lt-LT"/>
                    </w:rPr>
                  </w:pPr>
                </w:p>
                <w:p w14:paraId="5E59BD0D" w14:textId="77777777" w:rsidR="00F9142E" w:rsidRDefault="00503D2A">
                  <w:pPr>
                    <w:ind w:firstLine="851"/>
                    <w:jc w:val="both"/>
                    <w:rPr>
                      <w:rFonts w:eastAsia="SimSun"/>
                      <w:szCs w:val="24"/>
                      <w:lang w:eastAsia="lt-LT"/>
                    </w:rPr>
                  </w:pPr>
                  <w:r>
                    <w:rPr>
                      <w:rFonts w:eastAsia="SimSun"/>
                      <w:szCs w:val="24"/>
                      <w:lang w:eastAsia="lt-LT"/>
                    </w:rPr>
                    <w:t>Vadovaujantis Švietimo įstaigų modernizavimo programoje, patvirtintoje Lietuvos Respublikos švietimo ir mokslo ministro 2013 m. gegužės 10 d. įsakymu Nr. V-410, pateikta informacija, nuo 2009 iki 2013 metų, įgyvendinant Savivaldybių infrastruktūros plėtros 2000–2004 metų programos rengimo tvarką, patvirtintą</w:t>
                  </w:r>
                  <w:r>
                    <w:rPr>
                      <w:rFonts w:eastAsia="SimSun"/>
                      <w:szCs w:val="24"/>
                      <w:lang w:eastAsia="da-DK"/>
                    </w:rPr>
                    <w:t xml:space="preserve"> </w:t>
                  </w:r>
                  <w:r>
                    <w:rPr>
                      <w:rFonts w:eastAsia="SimSun"/>
                      <w:szCs w:val="24"/>
                      <w:lang w:eastAsia="lt-LT"/>
                    </w:rPr>
                    <w:t>Lietuvos Respublikos Vyriausybės 2000 m. birželio 28 d. nutarimu Nr. 734, Mokyklų tobulinimo programą, Bendrojo lavinimo ir profesinių mokyklų rekonstravimo ir aprūpinimo mokymo priemonėmis 2006–2008 metų programą ir Švietimo įstaigų modernizavimo programą, atnaujintos (modernizuotos) 576 švietimo įstaigos. Vykdytų 1996–2012 metais švietimo įstaigų pastatų atnaujinimo (modernizavimo) projektų patirtis parodė, kad įdiegus energijos taupymo priemones, susijusias su pastatų ir šilumos tiekimo sistemų atnaujinimu (modernizavimu), atnaujintose (modernizuotose) švietimo įstaigose pagerėjo higienos sąlygos, šilumos sutaupoma nuo 30 iki 47 procentai.</w:t>
                  </w:r>
                </w:p>
                <w:p w14:paraId="5E59BD0E" w14:textId="77777777" w:rsidR="00F9142E" w:rsidRDefault="00F9142E">
                  <w:pPr>
                    <w:ind w:firstLine="851"/>
                    <w:jc w:val="both"/>
                    <w:rPr>
                      <w:rFonts w:eastAsia="SimSun"/>
                      <w:szCs w:val="24"/>
                      <w:lang w:eastAsia="lt-LT"/>
                    </w:rPr>
                  </w:pPr>
                </w:p>
                <w:p w14:paraId="5E59BD0F" w14:textId="0A665EC3" w:rsidR="00F9142E" w:rsidRDefault="00F9142E">
                  <w:pPr>
                    <w:ind w:firstLine="851"/>
                    <w:jc w:val="both"/>
                    <w:rPr>
                      <w:rFonts w:eastAsia="SimSun"/>
                      <w:szCs w:val="24"/>
                      <w:lang w:eastAsia="lt-LT"/>
                    </w:rPr>
                  </w:pPr>
                </w:p>
                <w:p w14:paraId="5E59BD10" w14:textId="37A09E72" w:rsidR="00F9142E" w:rsidRDefault="00503D2A">
                  <w:pPr>
                    <w:jc w:val="both"/>
                    <w:rPr>
                      <w:rFonts w:eastAsia="SimSun"/>
                      <w:i/>
                      <w:szCs w:val="24"/>
                      <w:lang w:eastAsia="lt-LT"/>
                    </w:rPr>
                  </w:pPr>
                  <w:r>
                    <w:rPr>
                      <w:rFonts w:eastAsia="SimSun"/>
                      <w:i/>
                      <w:szCs w:val="24"/>
                      <w:lang w:eastAsia="lt-LT"/>
                    </w:rPr>
                    <w:t>3.3.5 lentelė. Bibliotekų renovacijos ir modernizavimo 2003–2013 metų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13" w14:textId="77777777">
                    <w:trPr>
                      <w:trHeight w:val="415"/>
                    </w:trPr>
                    <w:tc>
                      <w:tcPr>
                        <w:tcW w:w="2280" w:type="dxa"/>
                        <w:shd w:val="clear" w:color="auto" w:fill="C6D9F1"/>
                        <w:vAlign w:val="center"/>
                      </w:tcPr>
                      <w:p w14:paraId="5E59BD11" w14:textId="77777777" w:rsidR="00F9142E" w:rsidRDefault="00503D2A">
                        <w:pPr>
                          <w:rPr>
                            <w:rFonts w:eastAsia="SimSun"/>
                            <w:b/>
                            <w:szCs w:val="24"/>
                            <w:lang w:eastAsia="lt-LT"/>
                          </w:rPr>
                        </w:pPr>
                        <w:r>
                          <w:rPr>
                            <w:rFonts w:eastAsia="SimSun"/>
                            <w:b/>
                            <w:szCs w:val="24"/>
                            <w:lang w:eastAsia="lt-LT"/>
                          </w:rPr>
                          <w:lastRenderedPageBreak/>
                          <w:t>Priemonės pavadinimas</w:t>
                        </w:r>
                      </w:p>
                    </w:tc>
                    <w:tc>
                      <w:tcPr>
                        <w:tcW w:w="6792" w:type="dxa"/>
                        <w:shd w:val="clear" w:color="auto" w:fill="auto"/>
                        <w:vAlign w:val="center"/>
                      </w:tcPr>
                      <w:p w14:paraId="5E59BD12" w14:textId="77777777" w:rsidR="00F9142E" w:rsidRDefault="00503D2A">
                        <w:pPr>
                          <w:jc w:val="center"/>
                          <w:rPr>
                            <w:rFonts w:eastAsia="SimSun"/>
                            <w:b/>
                            <w:szCs w:val="24"/>
                            <w:lang w:eastAsia="lt-LT"/>
                          </w:rPr>
                        </w:pPr>
                        <w:r>
                          <w:rPr>
                            <w:rFonts w:eastAsia="SimSun"/>
                            <w:b/>
                            <w:szCs w:val="24"/>
                            <w:lang w:eastAsia="lt-LT"/>
                          </w:rPr>
                          <w:t>Bibliotekų renovacijos ir modernizavimo 2003–2013 metų programa</w:t>
                        </w:r>
                      </w:p>
                    </w:tc>
                  </w:tr>
                  <w:tr w:rsidR="00F9142E" w14:paraId="5E59BD16" w14:textId="77777777">
                    <w:trPr>
                      <w:trHeight w:val="299"/>
                    </w:trPr>
                    <w:tc>
                      <w:tcPr>
                        <w:tcW w:w="2280" w:type="dxa"/>
                        <w:shd w:val="clear" w:color="auto" w:fill="C6D9F1"/>
                        <w:vAlign w:val="center"/>
                      </w:tcPr>
                      <w:p w14:paraId="5E59BD14" w14:textId="77777777" w:rsidR="00F9142E" w:rsidRDefault="00503D2A">
                        <w:pPr>
                          <w:rPr>
                            <w:rFonts w:eastAsia="SimSun"/>
                            <w:b/>
                            <w:szCs w:val="24"/>
                            <w:lang w:eastAsia="lt-LT"/>
                          </w:rPr>
                        </w:pPr>
                        <w:r>
                          <w:rPr>
                            <w:rFonts w:eastAsia="SimSun"/>
                            <w:b/>
                            <w:szCs w:val="24"/>
                            <w:lang w:eastAsia="lt-LT"/>
                          </w:rPr>
                          <w:t>Laikotarpis</w:t>
                        </w:r>
                      </w:p>
                    </w:tc>
                    <w:tc>
                      <w:tcPr>
                        <w:tcW w:w="6792" w:type="dxa"/>
                        <w:shd w:val="clear" w:color="auto" w:fill="auto"/>
                        <w:vAlign w:val="center"/>
                      </w:tcPr>
                      <w:p w14:paraId="5E59BD15" w14:textId="77777777" w:rsidR="00F9142E" w:rsidRDefault="00503D2A">
                        <w:pPr>
                          <w:jc w:val="both"/>
                          <w:rPr>
                            <w:rFonts w:eastAsia="SimSun"/>
                            <w:szCs w:val="24"/>
                            <w:lang w:eastAsia="lt-LT"/>
                          </w:rPr>
                        </w:pPr>
                        <w:r>
                          <w:rPr>
                            <w:rFonts w:eastAsia="SimSun"/>
                            <w:szCs w:val="24"/>
                            <w:lang w:eastAsia="lt-LT"/>
                          </w:rPr>
                          <w:t>2003–2013 metai</w:t>
                        </w:r>
                      </w:p>
                    </w:tc>
                  </w:tr>
                  <w:tr w:rsidR="00F9142E" w14:paraId="5E59BD19" w14:textId="77777777">
                    <w:trPr>
                      <w:trHeight w:val="246"/>
                    </w:trPr>
                    <w:tc>
                      <w:tcPr>
                        <w:tcW w:w="2280" w:type="dxa"/>
                        <w:shd w:val="clear" w:color="auto" w:fill="C6D9F1"/>
                        <w:vAlign w:val="center"/>
                      </w:tcPr>
                      <w:p w14:paraId="5E59BD17" w14:textId="77777777" w:rsidR="00F9142E" w:rsidRDefault="00503D2A">
                        <w:pPr>
                          <w:rPr>
                            <w:rFonts w:eastAsia="SimSun"/>
                            <w:b/>
                            <w:szCs w:val="24"/>
                            <w:lang w:eastAsia="lt-LT"/>
                          </w:rPr>
                        </w:pPr>
                        <w:r>
                          <w:rPr>
                            <w:rFonts w:eastAsia="SimSun"/>
                            <w:b/>
                            <w:szCs w:val="24"/>
                            <w:lang w:eastAsia="lt-LT"/>
                          </w:rPr>
                          <w:t>Tikslas</w:t>
                        </w:r>
                      </w:p>
                    </w:tc>
                    <w:tc>
                      <w:tcPr>
                        <w:tcW w:w="6792" w:type="dxa"/>
                        <w:shd w:val="clear" w:color="auto" w:fill="auto"/>
                        <w:vAlign w:val="center"/>
                      </w:tcPr>
                      <w:p w14:paraId="5E59BD18" w14:textId="77777777" w:rsidR="00F9142E" w:rsidRDefault="00503D2A">
                        <w:pPr>
                          <w:jc w:val="both"/>
                          <w:rPr>
                            <w:rFonts w:eastAsia="SimSun"/>
                            <w:szCs w:val="24"/>
                            <w:lang w:eastAsia="lt-LT"/>
                          </w:rPr>
                        </w:pPr>
                        <w:r>
                          <w:rPr>
                            <w:rFonts w:eastAsia="SimSun"/>
                            <w:szCs w:val="24"/>
                            <w:lang w:eastAsia="lt-LT"/>
                          </w:rPr>
                          <w:t xml:space="preserve">Sudaryti bibliotekose tinkamas sąlygas kaupti, saugoti ir pateikti visuomenei nacionalinio kultūros ir mokslo paveldo objektus, užtikrinti fondų prieinamumą. Siekiant įgyvendinti šiuos tikslus, vienas iš uždavinių </w:t>
                        </w:r>
                        <w:r>
                          <w:rPr>
                            <w:rFonts w:eastAsia="SimSun"/>
                            <w:szCs w:val="24"/>
                            <w:shd w:val="clear" w:color="auto" w:fill="FFFFFF"/>
                            <w:lang w:eastAsia="da-DK"/>
                          </w:rPr>
                          <w:t>renovuoti senus bibliotekų pastatus ir statyti naujus, atitinkančius bibliotekų specifiką</w:t>
                        </w:r>
                      </w:p>
                    </w:tc>
                  </w:tr>
                  <w:tr w:rsidR="00F9142E" w14:paraId="5E59BD1C" w14:textId="77777777">
                    <w:trPr>
                      <w:trHeight w:val="246"/>
                    </w:trPr>
                    <w:tc>
                      <w:tcPr>
                        <w:tcW w:w="2280" w:type="dxa"/>
                        <w:shd w:val="clear" w:color="auto" w:fill="C6D9F1"/>
                        <w:vAlign w:val="center"/>
                      </w:tcPr>
                      <w:p w14:paraId="5E59BD1A" w14:textId="77777777" w:rsidR="00F9142E" w:rsidRDefault="00503D2A">
                        <w:pPr>
                          <w:rPr>
                            <w:rFonts w:eastAsia="SimSun"/>
                            <w:b/>
                            <w:szCs w:val="24"/>
                            <w:lang w:eastAsia="lt-LT"/>
                          </w:rPr>
                        </w:pPr>
                        <w:r>
                          <w:rPr>
                            <w:rFonts w:eastAsia="SimSun"/>
                            <w:b/>
                            <w:szCs w:val="24"/>
                            <w:lang w:eastAsia="lt-LT"/>
                          </w:rPr>
                          <w:t>Teisės aktai</w:t>
                        </w:r>
                      </w:p>
                    </w:tc>
                    <w:tc>
                      <w:tcPr>
                        <w:tcW w:w="6792" w:type="dxa"/>
                        <w:shd w:val="clear" w:color="auto" w:fill="auto"/>
                        <w:vAlign w:val="center"/>
                      </w:tcPr>
                      <w:p w14:paraId="5E59BD1B" w14:textId="77777777" w:rsidR="00F9142E" w:rsidRDefault="00503D2A">
                        <w:pPr>
                          <w:jc w:val="both"/>
                          <w:rPr>
                            <w:rFonts w:eastAsia="SimSun"/>
                            <w:szCs w:val="24"/>
                            <w:lang w:eastAsia="lt-LT"/>
                          </w:rPr>
                        </w:pPr>
                        <w:r>
                          <w:rPr>
                            <w:rFonts w:eastAsia="SimSun"/>
                            <w:szCs w:val="24"/>
                            <w:lang w:eastAsia="lt-LT"/>
                          </w:rPr>
                          <w:t>Bibliotekų renovacijos ir modernizavimo 2003–2013 metų programa, patvirtinta Lietuvos Respublikos Vyriausybės 2002 m. rugsėjo 17 d. nutarimu Nr. 1454</w:t>
                        </w:r>
                      </w:p>
                    </w:tc>
                  </w:tr>
                  <w:tr w:rsidR="00F9142E" w14:paraId="5E59BD1F" w14:textId="77777777">
                    <w:trPr>
                      <w:trHeight w:val="333"/>
                    </w:trPr>
                    <w:tc>
                      <w:tcPr>
                        <w:tcW w:w="2280" w:type="dxa"/>
                        <w:shd w:val="clear" w:color="auto" w:fill="C6D9F1"/>
                        <w:vAlign w:val="center"/>
                      </w:tcPr>
                      <w:p w14:paraId="5E59BD1D" w14:textId="77777777" w:rsidR="00F9142E" w:rsidRDefault="00503D2A">
                        <w:pPr>
                          <w:rPr>
                            <w:rFonts w:eastAsia="SimSun"/>
                            <w:b/>
                            <w:szCs w:val="24"/>
                            <w:lang w:eastAsia="lt-LT"/>
                          </w:rPr>
                        </w:pPr>
                        <w:r>
                          <w:rPr>
                            <w:rFonts w:eastAsia="SimSun"/>
                            <w:b/>
                            <w:szCs w:val="24"/>
                            <w:lang w:eastAsia="lt-LT"/>
                          </w:rPr>
                          <w:t>Remiamos veiklos</w:t>
                        </w:r>
                      </w:p>
                    </w:tc>
                    <w:tc>
                      <w:tcPr>
                        <w:tcW w:w="6792" w:type="dxa"/>
                        <w:shd w:val="clear" w:color="auto" w:fill="auto"/>
                        <w:vAlign w:val="center"/>
                      </w:tcPr>
                      <w:p w14:paraId="5E59BD1E" w14:textId="77777777" w:rsidR="00F9142E" w:rsidRDefault="00503D2A">
                        <w:pPr>
                          <w:jc w:val="both"/>
                          <w:rPr>
                            <w:rFonts w:eastAsia="SimSun"/>
                            <w:szCs w:val="24"/>
                            <w:lang w:eastAsia="lt-LT"/>
                          </w:rPr>
                        </w:pPr>
                        <w:r>
                          <w:rPr>
                            <w:rFonts w:eastAsia="SimSun"/>
                            <w:szCs w:val="24"/>
                            <w:lang w:eastAsia="lt-LT"/>
                          </w:rPr>
                          <w:t>Langų ir lauko durų keitimas, šilumos punktų ir katilinių atnaujinimas, šildymo, karšto vandens sistemų modernizavimas, pastatų stogų, sienų šiltinimas, vėdinimo, elektros, priešgaisrinės ir apsaugos sistemų atnaujinimas bei įrengimas</w:t>
                        </w:r>
                      </w:p>
                    </w:tc>
                  </w:tr>
                  <w:tr w:rsidR="00F9142E" w14:paraId="5E59BD22" w14:textId="77777777">
                    <w:trPr>
                      <w:trHeight w:val="267"/>
                    </w:trPr>
                    <w:tc>
                      <w:tcPr>
                        <w:tcW w:w="2280" w:type="dxa"/>
                        <w:shd w:val="clear" w:color="auto" w:fill="C6D9F1"/>
                        <w:vAlign w:val="center"/>
                      </w:tcPr>
                      <w:p w14:paraId="5E59BD20"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shd w:val="clear" w:color="auto" w:fill="auto"/>
                        <w:vAlign w:val="center"/>
                      </w:tcPr>
                      <w:p w14:paraId="5E59BD21" w14:textId="77777777" w:rsidR="00F9142E" w:rsidRDefault="00503D2A">
                        <w:pPr>
                          <w:jc w:val="both"/>
                          <w:rPr>
                            <w:rFonts w:eastAsia="SimSun"/>
                            <w:szCs w:val="24"/>
                            <w:lang w:eastAsia="lt-LT"/>
                          </w:rPr>
                        </w:pPr>
                        <w:r>
                          <w:rPr>
                            <w:rFonts w:eastAsia="SimSun"/>
                            <w:szCs w:val="24"/>
                            <w:shd w:val="clear" w:color="auto" w:fill="FFFFFF"/>
                            <w:lang w:eastAsia="da-DK"/>
                          </w:rPr>
                          <w:t>Lietuvos Respublikos valstybės biudžeto ir savivaldybių biudžetų lėšos, ES struktūrinių fondų, kitų programų ir fondų lėšos. Bibliotekų pastatams rekonstruoti</w:t>
                        </w:r>
                        <w:r>
                          <w:rPr>
                            <w:rFonts w:eastAsia="SimSun"/>
                            <w:szCs w:val="24"/>
                            <w:lang w:eastAsia="lt-LT"/>
                          </w:rPr>
                          <w:t xml:space="preserve"> ir b</w:t>
                        </w:r>
                        <w:r>
                          <w:rPr>
                            <w:rFonts w:eastAsia="SimSun"/>
                            <w:szCs w:val="24"/>
                            <w:shd w:val="clear" w:color="auto" w:fill="FFFFFF"/>
                            <w:lang w:eastAsia="da-DK"/>
                          </w:rPr>
                          <w:t>ibliotekų pastatams remontuoti</w:t>
                        </w:r>
                        <w:r>
                          <w:rPr>
                            <w:rFonts w:eastAsia="SimSun"/>
                            <w:szCs w:val="24"/>
                            <w:lang w:eastAsia="lt-LT"/>
                          </w:rPr>
                          <w:t xml:space="preserve"> numatyta skirti 76 691,01 tūkst. litų</w:t>
                        </w:r>
                      </w:p>
                    </w:tc>
                  </w:tr>
                  <w:tr w:rsidR="00F9142E" w14:paraId="5E59BD25" w14:textId="77777777">
                    <w:trPr>
                      <w:trHeight w:val="230"/>
                    </w:trPr>
                    <w:tc>
                      <w:tcPr>
                        <w:tcW w:w="2280" w:type="dxa"/>
                        <w:shd w:val="clear" w:color="auto" w:fill="C6D9F1"/>
                        <w:vAlign w:val="center"/>
                      </w:tcPr>
                      <w:p w14:paraId="5E59BD23"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shd w:val="clear" w:color="auto" w:fill="auto"/>
                        <w:vAlign w:val="center"/>
                      </w:tcPr>
                      <w:p w14:paraId="5E59BD24" w14:textId="77777777" w:rsidR="00F9142E" w:rsidRDefault="00503D2A">
                        <w:pPr>
                          <w:jc w:val="both"/>
                          <w:rPr>
                            <w:rFonts w:eastAsia="SimSun"/>
                            <w:szCs w:val="24"/>
                            <w:lang w:eastAsia="lt-LT"/>
                          </w:rPr>
                        </w:pPr>
                        <w:r>
                          <w:rPr>
                            <w:rFonts w:eastAsia="SimSun"/>
                            <w:szCs w:val="24"/>
                            <w:lang w:eastAsia="lt-LT"/>
                          </w:rPr>
                          <w:t>Lietuvos Respublikos kultūros ministerija, Lietuvos Respublikos ūkio ministerija, LVPA (ES parama), savivaldybės, bibliotekos</w:t>
                        </w:r>
                      </w:p>
                    </w:tc>
                  </w:tr>
                  <w:tr w:rsidR="00F9142E" w14:paraId="5E59BD28" w14:textId="77777777">
                    <w:trPr>
                      <w:trHeight w:val="199"/>
                    </w:trPr>
                    <w:tc>
                      <w:tcPr>
                        <w:tcW w:w="2280" w:type="dxa"/>
                        <w:shd w:val="clear" w:color="auto" w:fill="C6D9F1"/>
                        <w:vAlign w:val="center"/>
                      </w:tcPr>
                      <w:p w14:paraId="5E59BD26"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shd w:val="clear" w:color="auto" w:fill="auto"/>
                        <w:vAlign w:val="center"/>
                      </w:tcPr>
                      <w:p w14:paraId="5E59BD27" w14:textId="77777777" w:rsidR="00F9142E" w:rsidRDefault="00503D2A">
                        <w:pPr>
                          <w:jc w:val="both"/>
                          <w:rPr>
                            <w:rFonts w:eastAsia="SimSun"/>
                            <w:szCs w:val="24"/>
                            <w:lang w:eastAsia="lt-LT"/>
                          </w:rPr>
                        </w:pPr>
                        <w:r>
                          <w:rPr>
                            <w:rFonts w:eastAsia="SimSun"/>
                            <w:szCs w:val="24"/>
                            <w:lang w:eastAsia="lt-LT"/>
                          </w:rPr>
                          <w:t>Lietuvos Respublikos kultūros ministerija, Lietuvos Respublikos ūkio ministerija</w:t>
                        </w:r>
                      </w:p>
                    </w:tc>
                  </w:tr>
                  <w:tr w:rsidR="00F9142E" w14:paraId="5E59BD2D" w14:textId="77777777">
                    <w:trPr>
                      <w:trHeight w:val="354"/>
                    </w:trPr>
                    <w:tc>
                      <w:tcPr>
                        <w:tcW w:w="2280" w:type="dxa"/>
                        <w:shd w:val="clear" w:color="auto" w:fill="C6D9F1"/>
                        <w:vAlign w:val="center"/>
                      </w:tcPr>
                      <w:p w14:paraId="5E59BD29"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D2A" w14:textId="77777777" w:rsidR="00F9142E" w:rsidRDefault="00503D2A">
                        <w:pPr>
                          <w:tabs>
                            <w:tab w:val="left" w:pos="567"/>
                          </w:tabs>
                          <w:suppressAutoHyphens/>
                          <w:jc w:val="both"/>
                          <w:textAlignment w:val="center"/>
                          <w:rPr>
                            <w:rFonts w:eastAsia="SimSun"/>
                            <w:szCs w:val="24"/>
                            <w:shd w:val="clear" w:color="auto" w:fill="FFFFFF"/>
                            <w:lang w:eastAsia="da-DK"/>
                          </w:rPr>
                        </w:pPr>
                        <w:r>
                          <w:rPr>
                            <w:rFonts w:eastAsia="SimSun"/>
                            <w:szCs w:val="24"/>
                            <w:shd w:val="clear" w:color="auto" w:fill="FFFFFF"/>
                            <w:lang w:eastAsia="da-DK"/>
                          </w:rPr>
                          <w:t xml:space="preserve">Vadovaujantis Regionų kultūros plėtros 2012–2020 metų programa, patvirtinta </w:t>
                        </w:r>
                        <w:r>
                          <w:rPr>
                            <w:rFonts w:eastAsia="SimSun"/>
                            <w:color w:val="000000"/>
                            <w:szCs w:val="24"/>
                            <w:shd w:val="clear" w:color="auto" w:fill="FFFFFF"/>
                            <w:lang w:eastAsia="da-DK"/>
                          </w:rPr>
                          <w:t>Lietuvos Respublikos kultūros ministro 2011 m. spalio 19 d. įsakymu Nr. ĮV-639</w:t>
                        </w:r>
                        <w:r>
                          <w:rPr>
                            <w:rFonts w:eastAsia="SimSun"/>
                            <w:szCs w:val="24"/>
                            <w:shd w:val="clear" w:color="auto" w:fill="FFFFFF"/>
                            <w:lang w:eastAsia="da-DK"/>
                          </w:rPr>
                          <w:t>, iki 2011 metų pabaigos atnaujintos 28 bibliotekos. Per 2003–2010 metus užbaigti 27 bibliotekų pastatų ir patalpų atnaujinimo investiciniai projektai.</w:t>
                        </w:r>
                      </w:p>
                      <w:p w14:paraId="5E59BD2B" w14:textId="77777777" w:rsidR="00F9142E" w:rsidRDefault="00503D2A">
                        <w:pPr>
                          <w:tabs>
                            <w:tab w:val="left" w:pos="567"/>
                          </w:tabs>
                          <w:suppressAutoHyphens/>
                          <w:jc w:val="both"/>
                          <w:textAlignment w:val="center"/>
                          <w:rPr>
                            <w:rFonts w:eastAsia="SimSun"/>
                            <w:szCs w:val="24"/>
                            <w:shd w:val="clear" w:color="auto" w:fill="FFFFFF"/>
                            <w:lang w:eastAsia="da-DK"/>
                          </w:rPr>
                        </w:pPr>
                        <w:r>
                          <w:rPr>
                            <w:rFonts w:eastAsia="SimSun"/>
                            <w:szCs w:val="24"/>
                            <w:lang w:eastAsia="lt-LT"/>
                          </w:rPr>
                          <w:t>Vadovaujantis Lietuvos Respublikos kultūros ministerijos pateiktais duomenimis, 2012 metais buvo įgyvendintas 1 projektas.</w:t>
                        </w:r>
                      </w:p>
                      <w:p w14:paraId="5E59BD2C" w14:textId="77777777" w:rsidR="00F9142E" w:rsidRDefault="00503D2A">
                        <w:pPr>
                          <w:tabs>
                            <w:tab w:val="left" w:pos="567"/>
                          </w:tabs>
                          <w:suppressAutoHyphens/>
                          <w:jc w:val="both"/>
                          <w:textAlignment w:val="center"/>
                          <w:rPr>
                            <w:rFonts w:eastAsia="SimSun"/>
                            <w:szCs w:val="24"/>
                            <w:lang w:eastAsia="da-DK"/>
                          </w:rPr>
                        </w:pPr>
                        <w:r>
                          <w:rPr>
                            <w:rFonts w:eastAsia="SimSun"/>
                            <w:szCs w:val="24"/>
                            <w:shd w:val="clear" w:color="auto" w:fill="FFFFFF"/>
                            <w:lang w:eastAsia="da-DK"/>
                          </w:rPr>
                          <w:t>Viešosios paskirties pastatų renovavimo projektų</w:t>
                        </w:r>
                        <w:r>
                          <w:rPr>
                            <w:rFonts w:eastAsia="SimSun"/>
                            <w:szCs w:val="24"/>
                            <w:lang w:eastAsia="lt-LT"/>
                          </w:rPr>
                          <w:t xml:space="preserve"> įgyvendinimo rezultatai nurodyti 3.3.3 lentelėje</w:t>
                        </w:r>
                      </w:p>
                    </w:tc>
                  </w:tr>
                </w:tbl>
                <w:p w14:paraId="5E59BD2E" w14:textId="3F768635" w:rsidR="00F9142E" w:rsidRDefault="00F9142E">
                  <w:pPr>
                    <w:jc w:val="both"/>
                    <w:rPr>
                      <w:rFonts w:eastAsia="SimSun"/>
                      <w:szCs w:val="24"/>
                      <w:lang w:eastAsia="lt-LT"/>
                    </w:rPr>
                  </w:pPr>
                </w:p>
                <w:p w14:paraId="5E59BD2F" w14:textId="7E910B57" w:rsidR="00F9142E" w:rsidRDefault="00503D2A">
                  <w:pPr>
                    <w:jc w:val="both"/>
                    <w:rPr>
                      <w:rFonts w:eastAsia="SimSun"/>
                      <w:i/>
                      <w:szCs w:val="24"/>
                      <w:lang w:eastAsia="lt-LT"/>
                    </w:rPr>
                  </w:pPr>
                  <w:r>
                    <w:rPr>
                      <w:rFonts w:eastAsia="SimSun"/>
                      <w:i/>
                      <w:szCs w:val="24"/>
                      <w:lang w:eastAsia="lt-LT"/>
                    </w:rPr>
                    <w:t>3.3.6 lentelė. Kultūros centrų modernizavimo 2007–2020 metų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32" w14:textId="77777777">
                    <w:trPr>
                      <w:trHeight w:val="415"/>
                    </w:trPr>
                    <w:tc>
                      <w:tcPr>
                        <w:tcW w:w="2280" w:type="dxa"/>
                        <w:shd w:val="clear" w:color="auto" w:fill="C6D9F1"/>
                        <w:vAlign w:val="center"/>
                      </w:tcPr>
                      <w:p w14:paraId="5E59BD30"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D31" w14:textId="77777777" w:rsidR="00F9142E" w:rsidRDefault="00503D2A">
                        <w:pPr>
                          <w:jc w:val="center"/>
                          <w:rPr>
                            <w:rFonts w:eastAsia="SimSun"/>
                            <w:b/>
                            <w:szCs w:val="24"/>
                            <w:lang w:eastAsia="lt-LT"/>
                          </w:rPr>
                        </w:pPr>
                        <w:r>
                          <w:rPr>
                            <w:rFonts w:eastAsia="SimSun"/>
                            <w:b/>
                            <w:szCs w:val="24"/>
                            <w:lang w:eastAsia="lt-LT"/>
                          </w:rPr>
                          <w:t>Kultūros centrų modernizavimo 2007–2020 metų programa</w:t>
                        </w:r>
                      </w:p>
                    </w:tc>
                  </w:tr>
                  <w:tr w:rsidR="00F9142E" w14:paraId="5E59BD35" w14:textId="77777777">
                    <w:trPr>
                      <w:trHeight w:val="299"/>
                    </w:trPr>
                    <w:tc>
                      <w:tcPr>
                        <w:tcW w:w="2280" w:type="dxa"/>
                        <w:shd w:val="clear" w:color="auto" w:fill="C6D9F1"/>
                        <w:vAlign w:val="center"/>
                      </w:tcPr>
                      <w:p w14:paraId="5E59BD33" w14:textId="77777777" w:rsidR="00F9142E" w:rsidRDefault="00503D2A">
                        <w:pPr>
                          <w:rPr>
                            <w:rFonts w:eastAsia="SimSun"/>
                            <w:b/>
                            <w:szCs w:val="24"/>
                            <w:lang w:eastAsia="lt-LT"/>
                          </w:rPr>
                        </w:pPr>
                        <w:r>
                          <w:rPr>
                            <w:rFonts w:eastAsia="SimSun"/>
                            <w:b/>
                            <w:szCs w:val="24"/>
                            <w:lang w:eastAsia="lt-LT"/>
                          </w:rPr>
                          <w:t>Laikotarpis</w:t>
                        </w:r>
                      </w:p>
                    </w:tc>
                    <w:tc>
                      <w:tcPr>
                        <w:tcW w:w="6792" w:type="dxa"/>
                        <w:shd w:val="clear" w:color="auto" w:fill="auto"/>
                        <w:vAlign w:val="center"/>
                      </w:tcPr>
                      <w:p w14:paraId="5E59BD34" w14:textId="77777777" w:rsidR="00F9142E" w:rsidRDefault="00503D2A">
                        <w:pPr>
                          <w:jc w:val="both"/>
                          <w:rPr>
                            <w:rFonts w:eastAsia="SimSun"/>
                            <w:szCs w:val="24"/>
                            <w:lang w:eastAsia="lt-LT"/>
                          </w:rPr>
                        </w:pPr>
                        <w:r>
                          <w:rPr>
                            <w:rFonts w:eastAsia="SimSun"/>
                            <w:szCs w:val="24"/>
                            <w:lang w:eastAsia="lt-LT"/>
                          </w:rPr>
                          <w:t>2007–2020 metai</w:t>
                        </w:r>
                      </w:p>
                    </w:tc>
                  </w:tr>
                  <w:tr w:rsidR="00F9142E" w14:paraId="5E59BD38" w14:textId="77777777">
                    <w:trPr>
                      <w:trHeight w:val="246"/>
                    </w:trPr>
                    <w:tc>
                      <w:tcPr>
                        <w:tcW w:w="2280" w:type="dxa"/>
                        <w:shd w:val="clear" w:color="auto" w:fill="C6D9F1"/>
                        <w:vAlign w:val="center"/>
                      </w:tcPr>
                      <w:p w14:paraId="5E59BD36" w14:textId="77777777" w:rsidR="00F9142E" w:rsidRDefault="00503D2A">
                        <w:pPr>
                          <w:rPr>
                            <w:rFonts w:eastAsia="SimSun"/>
                            <w:b/>
                            <w:szCs w:val="24"/>
                            <w:lang w:eastAsia="lt-LT"/>
                          </w:rPr>
                        </w:pPr>
                        <w:r>
                          <w:rPr>
                            <w:rFonts w:eastAsia="SimSun"/>
                            <w:b/>
                            <w:szCs w:val="24"/>
                            <w:lang w:eastAsia="lt-LT"/>
                          </w:rPr>
                          <w:t>Tikslas</w:t>
                        </w:r>
                      </w:p>
                    </w:tc>
                    <w:tc>
                      <w:tcPr>
                        <w:tcW w:w="6792" w:type="dxa"/>
                        <w:shd w:val="clear" w:color="auto" w:fill="auto"/>
                        <w:vAlign w:val="center"/>
                      </w:tcPr>
                      <w:p w14:paraId="5E59BD37" w14:textId="77777777" w:rsidR="00F9142E" w:rsidRDefault="00503D2A">
                        <w:pPr>
                          <w:jc w:val="both"/>
                          <w:rPr>
                            <w:rFonts w:eastAsia="SimSun"/>
                            <w:szCs w:val="24"/>
                            <w:lang w:eastAsia="lt-LT"/>
                          </w:rPr>
                        </w:pPr>
                        <w:r>
                          <w:rPr>
                            <w:rFonts w:eastAsia="SimSun"/>
                            <w:szCs w:val="24"/>
                            <w:lang w:eastAsia="lt-LT"/>
                          </w:rPr>
                          <w:t>Sudaryti tinkamas savivaldybių kultūros centrų kultūrinės veiklos sąlygas; gerinti savivaldybių kultūros centrų darbuotojų darbo sąlygas; mažinti savivaldybių kultūros centrų pastatų eksploatavimo išlaidas</w:t>
                        </w:r>
                      </w:p>
                    </w:tc>
                  </w:tr>
                  <w:tr w:rsidR="00F9142E" w14:paraId="5E59BD3B" w14:textId="77777777">
                    <w:trPr>
                      <w:trHeight w:val="246"/>
                    </w:trPr>
                    <w:tc>
                      <w:tcPr>
                        <w:tcW w:w="2280" w:type="dxa"/>
                        <w:shd w:val="clear" w:color="auto" w:fill="C6D9F1"/>
                        <w:vAlign w:val="center"/>
                      </w:tcPr>
                      <w:p w14:paraId="5E59BD39" w14:textId="77777777" w:rsidR="00F9142E" w:rsidRDefault="00503D2A">
                        <w:pPr>
                          <w:rPr>
                            <w:rFonts w:eastAsia="SimSun"/>
                            <w:b/>
                            <w:szCs w:val="24"/>
                            <w:lang w:eastAsia="lt-LT"/>
                          </w:rPr>
                        </w:pPr>
                        <w:r>
                          <w:rPr>
                            <w:rFonts w:eastAsia="SimSun"/>
                            <w:b/>
                            <w:szCs w:val="24"/>
                            <w:lang w:eastAsia="lt-LT"/>
                          </w:rPr>
                          <w:t>Teisės aktai</w:t>
                        </w:r>
                      </w:p>
                    </w:tc>
                    <w:tc>
                      <w:tcPr>
                        <w:tcW w:w="6792" w:type="dxa"/>
                        <w:shd w:val="clear" w:color="auto" w:fill="auto"/>
                        <w:vAlign w:val="center"/>
                      </w:tcPr>
                      <w:p w14:paraId="5E59BD3A" w14:textId="77777777" w:rsidR="00F9142E" w:rsidRDefault="00503D2A">
                        <w:pPr>
                          <w:jc w:val="both"/>
                          <w:rPr>
                            <w:rFonts w:eastAsia="SimSun"/>
                            <w:szCs w:val="24"/>
                            <w:lang w:eastAsia="lt-LT"/>
                          </w:rPr>
                        </w:pPr>
                        <w:r>
                          <w:rPr>
                            <w:rFonts w:eastAsia="SimSun"/>
                            <w:szCs w:val="24"/>
                            <w:lang w:eastAsia="lt-LT"/>
                          </w:rPr>
                          <w:t>Kultūros centrų modernizavimo 2007–2020 metų programa, patvirtinta Lietuvos Respublikos Vyriausybės 2006 m. rugpjūčio 4 d. nutarimu Nr. 785</w:t>
                        </w:r>
                      </w:p>
                    </w:tc>
                  </w:tr>
                  <w:tr w:rsidR="00F9142E" w14:paraId="5E59BD3E" w14:textId="77777777">
                    <w:trPr>
                      <w:trHeight w:val="333"/>
                    </w:trPr>
                    <w:tc>
                      <w:tcPr>
                        <w:tcW w:w="2280" w:type="dxa"/>
                        <w:shd w:val="clear" w:color="auto" w:fill="C6D9F1"/>
                        <w:vAlign w:val="center"/>
                      </w:tcPr>
                      <w:p w14:paraId="5E59BD3C" w14:textId="77777777" w:rsidR="00F9142E" w:rsidRDefault="00503D2A">
                        <w:pPr>
                          <w:rPr>
                            <w:rFonts w:eastAsia="SimSun"/>
                            <w:b/>
                            <w:szCs w:val="24"/>
                            <w:lang w:eastAsia="lt-LT"/>
                          </w:rPr>
                        </w:pPr>
                        <w:r>
                          <w:rPr>
                            <w:rFonts w:eastAsia="SimSun"/>
                            <w:b/>
                            <w:szCs w:val="24"/>
                            <w:lang w:eastAsia="lt-LT"/>
                          </w:rPr>
                          <w:t>Remiamos veiklos</w:t>
                        </w:r>
                      </w:p>
                    </w:tc>
                    <w:tc>
                      <w:tcPr>
                        <w:tcW w:w="6792" w:type="dxa"/>
                        <w:shd w:val="clear" w:color="auto" w:fill="auto"/>
                        <w:vAlign w:val="center"/>
                      </w:tcPr>
                      <w:p w14:paraId="5E59BD3D" w14:textId="77777777" w:rsidR="00F9142E" w:rsidRDefault="00503D2A">
                        <w:pPr>
                          <w:jc w:val="both"/>
                          <w:rPr>
                            <w:rFonts w:eastAsia="SimSun"/>
                            <w:szCs w:val="24"/>
                            <w:lang w:eastAsia="lt-LT"/>
                          </w:rPr>
                        </w:pPr>
                        <w:r>
                          <w:rPr>
                            <w:rFonts w:eastAsia="SimSun"/>
                            <w:szCs w:val="24"/>
                            <w:lang w:eastAsia="lt-LT"/>
                          </w:rPr>
                          <w:t>Pastatų langų ir lauko durų keitimas, pastatų atitvarų šiltinimas, inžinerinių sistemų modernizavimas ir atnaujinimas</w:t>
                        </w:r>
                      </w:p>
                    </w:tc>
                  </w:tr>
                  <w:tr w:rsidR="00F9142E" w14:paraId="5E59BD41" w14:textId="77777777">
                    <w:trPr>
                      <w:trHeight w:val="267"/>
                    </w:trPr>
                    <w:tc>
                      <w:tcPr>
                        <w:tcW w:w="2280" w:type="dxa"/>
                        <w:shd w:val="clear" w:color="auto" w:fill="C6D9F1"/>
                        <w:vAlign w:val="center"/>
                      </w:tcPr>
                      <w:p w14:paraId="5E59BD3F"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shd w:val="clear" w:color="auto" w:fill="auto"/>
                        <w:vAlign w:val="center"/>
                      </w:tcPr>
                      <w:p w14:paraId="5E59BD40" w14:textId="77777777" w:rsidR="00F9142E" w:rsidRDefault="00503D2A">
                        <w:pPr>
                          <w:jc w:val="both"/>
                          <w:rPr>
                            <w:rFonts w:eastAsia="SimSun"/>
                            <w:szCs w:val="24"/>
                            <w:lang w:eastAsia="lt-LT"/>
                          </w:rPr>
                        </w:pPr>
                        <w:r>
                          <w:rPr>
                            <w:rFonts w:eastAsia="SimSun"/>
                            <w:szCs w:val="24"/>
                            <w:shd w:val="clear" w:color="auto" w:fill="FFFFFF"/>
                            <w:lang w:eastAsia="da-DK"/>
                          </w:rPr>
                          <w:t xml:space="preserve">Valstybės biudžeto ir savivaldybių biudžetų lėšos, ES finansinės paramos mechanizmų ir kitos lėšos. Savivaldybių kultūros centrų kapitaliniam remontui ir rekonstravimui </w:t>
                        </w:r>
                        <w:r>
                          <w:rPr>
                            <w:rFonts w:eastAsia="SimSun"/>
                            <w:szCs w:val="24"/>
                            <w:lang w:eastAsia="lt-LT"/>
                          </w:rPr>
                          <w:t xml:space="preserve">numatyta skirti 328 530 </w:t>
                        </w:r>
                        <w:r>
                          <w:rPr>
                            <w:rFonts w:eastAsia="SimSun"/>
                            <w:szCs w:val="24"/>
                            <w:lang w:eastAsia="lt-LT"/>
                          </w:rPr>
                          <w:lastRenderedPageBreak/>
                          <w:t>tūkst. litų</w:t>
                        </w:r>
                      </w:p>
                    </w:tc>
                  </w:tr>
                  <w:tr w:rsidR="00F9142E" w14:paraId="5E59BD44" w14:textId="77777777">
                    <w:trPr>
                      <w:trHeight w:val="230"/>
                    </w:trPr>
                    <w:tc>
                      <w:tcPr>
                        <w:tcW w:w="2280" w:type="dxa"/>
                        <w:shd w:val="clear" w:color="auto" w:fill="C6D9F1"/>
                        <w:vAlign w:val="center"/>
                      </w:tcPr>
                      <w:p w14:paraId="5E59BD42" w14:textId="77777777" w:rsidR="00F9142E" w:rsidRDefault="00503D2A">
                        <w:pPr>
                          <w:rPr>
                            <w:rFonts w:eastAsia="SimSun"/>
                            <w:b/>
                            <w:szCs w:val="24"/>
                            <w:lang w:eastAsia="lt-LT"/>
                          </w:rPr>
                        </w:pPr>
                        <w:r>
                          <w:rPr>
                            <w:rFonts w:eastAsia="SimSun"/>
                            <w:b/>
                            <w:szCs w:val="24"/>
                            <w:lang w:eastAsia="lt-LT"/>
                          </w:rPr>
                          <w:lastRenderedPageBreak/>
                          <w:t>Įgyvendinanti institucija</w:t>
                        </w:r>
                      </w:p>
                    </w:tc>
                    <w:tc>
                      <w:tcPr>
                        <w:tcW w:w="6792" w:type="dxa"/>
                        <w:shd w:val="clear" w:color="auto" w:fill="auto"/>
                        <w:vAlign w:val="center"/>
                      </w:tcPr>
                      <w:p w14:paraId="5E59BD43" w14:textId="77777777" w:rsidR="00F9142E" w:rsidRDefault="00503D2A">
                        <w:pPr>
                          <w:jc w:val="both"/>
                          <w:rPr>
                            <w:rFonts w:eastAsia="SimSun"/>
                            <w:szCs w:val="24"/>
                            <w:lang w:eastAsia="lt-LT"/>
                          </w:rPr>
                        </w:pPr>
                        <w:r>
                          <w:rPr>
                            <w:rFonts w:eastAsia="SimSun"/>
                            <w:szCs w:val="24"/>
                            <w:lang w:eastAsia="lt-LT"/>
                          </w:rPr>
                          <w:t>Lietuvos Respublikos kultūros ministerija, Lietuvos Respublikos ūkio ministerija, LVPA (ES parama), kultūros centrai</w:t>
                        </w:r>
                      </w:p>
                    </w:tc>
                  </w:tr>
                  <w:tr w:rsidR="00F9142E" w14:paraId="5E59BD47" w14:textId="77777777">
                    <w:trPr>
                      <w:trHeight w:val="199"/>
                    </w:trPr>
                    <w:tc>
                      <w:tcPr>
                        <w:tcW w:w="2280" w:type="dxa"/>
                        <w:shd w:val="clear" w:color="auto" w:fill="C6D9F1"/>
                        <w:vAlign w:val="center"/>
                      </w:tcPr>
                      <w:p w14:paraId="5E59BD45"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shd w:val="clear" w:color="auto" w:fill="auto"/>
                        <w:vAlign w:val="center"/>
                      </w:tcPr>
                      <w:p w14:paraId="5E59BD46" w14:textId="77777777" w:rsidR="00F9142E" w:rsidRDefault="00503D2A">
                        <w:pPr>
                          <w:jc w:val="both"/>
                          <w:rPr>
                            <w:rFonts w:eastAsia="SimSun"/>
                            <w:szCs w:val="24"/>
                            <w:lang w:eastAsia="lt-LT"/>
                          </w:rPr>
                        </w:pPr>
                        <w:r>
                          <w:rPr>
                            <w:rFonts w:eastAsia="SimSun"/>
                            <w:szCs w:val="24"/>
                            <w:lang w:eastAsia="lt-LT"/>
                          </w:rPr>
                          <w:t>Lietuvos Respublikos kultūros ministerija, Lietuvos Respublikos ūkio ministerija</w:t>
                        </w:r>
                      </w:p>
                    </w:tc>
                  </w:tr>
                  <w:tr w:rsidR="00F9142E" w14:paraId="5E59BD4C" w14:textId="77777777">
                    <w:trPr>
                      <w:trHeight w:val="307"/>
                    </w:trPr>
                    <w:tc>
                      <w:tcPr>
                        <w:tcW w:w="2280" w:type="dxa"/>
                        <w:shd w:val="clear" w:color="auto" w:fill="C6D9F1"/>
                        <w:vAlign w:val="center"/>
                      </w:tcPr>
                      <w:p w14:paraId="5E59BD48"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D49" w14:textId="77777777" w:rsidR="00F9142E" w:rsidRDefault="00503D2A">
                        <w:pPr>
                          <w:jc w:val="both"/>
                          <w:rPr>
                            <w:rFonts w:eastAsia="SimSun"/>
                            <w:szCs w:val="24"/>
                            <w:shd w:val="clear" w:color="auto" w:fill="FFFFFF"/>
                            <w:lang w:eastAsia="da-DK"/>
                          </w:rPr>
                        </w:pPr>
                        <w:r>
                          <w:rPr>
                            <w:rFonts w:eastAsia="SimSun"/>
                            <w:szCs w:val="24"/>
                            <w:lang w:eastAsia="lt-LT"/>
                          </w:rPr>
                          <w:t>Vadovaujantis Regionų kultūros plėtros 2012–2020 metų programa, iki 2011 metų pabaigos modernizuoti 3 objektai. 2011 metais darbai buvo vykdomi 28 objektuose už 19 859 tūkst. litų.</w:t>
                        </w:r>
                      </w:p>
                      <w:p w14:paraId="5E59BD4A" w14:textId="77777777" w:rsidR="00F9142E" w:rsidRDefault="00503D2A">
                        <w:pPr>
                          <w:tabs>
                            <w:tab w:val="left" w:pos="567"/>
                          </w:tabs>
                          <w:suppressAutoHyphens/>
                          <w:jc w:val="both"/>
                          <w:textAlignment w:val="center"/>
                          <w:rPr>
                            <w:rFonts w:eastAsia="SimSun"/>
                            <w:szCs w:val="24"/>
                            <w:shd w:val="clear" w:color="auto" w:fill="FFFFFF"/>
                            <w:lang w:eastAsia="da-DK"/>
                          </w:rPr>
                        </w:pPr>
                        <w:r>
                          <w:rPr>
                            <w:rFonts w:eastAsia="SimSun"/>
                            <w:szCs w:val="24"/>
                            <w:lang w:eastAsia="lt-LT"/>
                          </w:rPr>
                          <w:t>Vadovaujantis Lietuvos Respublikos kultūros ministerijos pateiktais duomenimis, 2012 metais buvo įgyvendinti 2 projektai.</w:t>
                        </w:r>
                      </w:p>
                      <w:p w14:paraId="5E59BD4B" w14:textId="77777777" w:rsidR="00F9142E" w:rsidRDefault="00503D2A">
                        <w:pPr>
                          <w:jc w:val="both"/>
                          <w:rPr>
                            <w:rFonts w:eastAsia="SimSun"/>
                            <w:szCs w:val="24"/>
                            <w:lang w:eastAsia="lt-LT"/>
                          </w:rPr>
                        </w:pPr>
                        <w:r>
                          <w:rPr>
                            <w:rFonts w:eastAsia="SimSun"/>
                            <w:szCs w:val="24"/>
                            <w:shd w:val="clear" w:color="auto" w:fill="FFFFFF"/>
                            <w:lang w:eastAsia="da-DK"/>
                          </w:rPr>
                          <w:t>Viešosios paskirties pastatų renovavimo projektų</w:t>
                        </w:r>
                        <w:r>
                          <w:rPr>
                            <w:rFonts w:eastAsia="SimSun"/>
                            <w:szCs w:val="24"/>
                            <w:lang w:eastAsia="lt-LT"/>
                          </w:rPr>
                          <w:t xml:space="preserve"> įgyvendinimo rezultatai nurodyti 3.3.3 lentelėje</w:t>
                        </w:r>
                      </w:p>
                    </w:tc>
                  </w:tr>
                </w:tbl>
                <w:p w14:paraId="5E59BD4D" w14:textId="79A736D1" w:rsidR="00F9142E" w:rsidRDefault="00F9142E">
                  <w:pPr>
                    <w:jc w:val="both"/>
                    <w:rPr>
                      <w:rFonts w:eastAsia="SimSun"/>
                      <w:szCs w:val="24"/>
                      <w:highlight w:val="lightGray"/>
                      <w:lang w:eastAsia="lt-LT"/>
                    </w:rPr>
                  </w:pPr>
                </w:p>
                <w:p w14:paraId="5E59BD4E" w14:textId="59AF29AD" w:rsidR="00F9142E" w:rsidRDefault="00503D2A">
                  <w:pPr>
                    <w:jc w:val="both"/>
                    <w:rPr>
                      <w:rFonts w:eastAsia="SimSun"/>
                      <w:i/>
                      <w:szCs w:val="24"/>
                      <w:lang w:eastAsia="lt-LT"/>
                    </w:rPr>
                  </w:pPr>
                  <w:r>
                    <w:rPr>
                      <w:rFonts w:eastAsia="SimSun"/>
                      <w:i/>
                      <w:szCs w:val="24"/>
                      <w:lang w:eastAsia="lt-LT"/>
                    </w:rPr>
                    <w:t>3.3.7 lentelė. Muziejų modernizavimo 2007–2015 metų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51" w14:textId="77777777">
                    <w:trPr>
                      <w:trHeight w:val="415"/>
                    </w:trPr>
                    <w:tc>
                      <w:tcPr>
                        <w:tcW w:w="2280" w:type="dxa"/>
                        <w:shd w:val="clear" w:color="auto" w:fill="C6D9F1"/>
                        <w:vAlign w:val="center"/>
                      </w:tcPr>
                      <w:p w14:paraId="5E59BD4F"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D50" w14:textId="77777777" w:rsidR="00F9142E" w:rsidRDefault="00503D2A">
                        <w:pPr>
                          <w:jc w:val="center"/>
                          <w:rPr>
                            <w:rFonts w:eastAsia="SimSun"/>
                            <w:b/>
                            <w:szCs w:val="24"/>
                            <w:lang w:eastAsia="lt-LT"/>
                          </w:rPr>
                        </w:pPr>
                        <w:r>
                          <w:rPr>
                            <w:rFonts w:eastAsia="SimSun"/>
                            <w:b/>
                            <w:szCs w:val="24"/>
                            <w:lang w:eastAsia="lt-LT"/>
                          </w:rPr>
                          <w:t>Muziejų modernizavimo 2007–2015 metų programa</w:t>
                        </w:r>
                      </w:p>
                    </w:tc>
                  </w:tr>
                  <w:tr w:rsidR="00F9142E" w14:paraId="5E59BD54" w14:textId="77777777">
                    <w:trPr>
                      <w:trHeight w:val="299"/>
                    </w:trPr>
                    <w:tc>
                      <w:tcPr>
                        <w:tcW w:w="2280" w:type="dxa"/>
                        <w:shd w:val="clear" w:color="auto" w:fill="C6D9F1"/>
                        <w:vAlign w:val="center"/>
                      </w:tcPr>
                      <w:p w14:paraId="5E59BD52" w14:textId="77777777" w:rsidR="00F9142E" w:rsidRDefault="00503D2A">
                        <w:pPr>
                          <w:rPr>
                            <w:rFonts w:eastAsia="SimSun"/>
                            <w:b/>
                            <w:szCs w:val="24"/>
                            <w:lang w:eastAsia="lt-LT"/>
                          </w:rPr>
                        </w:pPr>
                        <w:r>
                          <w:rPr>
                            <w:rFonts w:eastAsia="SimSun"/>
                            <w:b/>
                            <w:szCs w:val="24"/>
                            <w:lang w:eastAsia="lt-LT"/>
                          </w:rPr>
                          <w:t>Laikotarpis</w:t>
                        </w:r>
                      </w:p>
                    </w:tc>
                    <w:tc>
                      <w:tcPr>
                        <w:tcW w:w="6792" w:type="dxa"/>
                        <w:shd w:val="clear" w:color="auto" w:fill="auto"/>
                        <w:vAlign w:val="center"/>
                      </w:tcPr>
                      <w:p w14:paraId="5E59BD53" w14:textId="77777777" w:rsidR="00F9142E" w:rsidRDefault="00503D2A">
                        <w:pPr>
                          <w:jc w:val="both"/>
                          <w:rPr>
                            <w:rFonts w:eastAsia="SimSun"/>
                            <w:szCs w:val="24"/>
                            <w:lang w:eastAsia="lt-LT"/>
                          </w:rPr>
                        </w:pPr>
                        <w:r>
                          <w:rPr>
                            <w:rFonts w:eastAsia="SimSun"/>
                            <w:szCs w:val="24"/>
                            <w:lang w:eastAsia="lt-LT"/>
                          </w:rPr>
                          <w:t>2007–2015 metai</w:t>
                        </w:r>
                      </w:p>
                    </w:tc>
                  </w:tr>
                  <w:tr w:rsidR="00F9142E" w14:paraId="5E59BD57" w14:textId="77777777">
                    <w:trPr>
                      <w:trHeight w:val="246"/>
                    </w:trPr>
                    <w:tc>
                      <w:tcPr>
                        <w:tcW w:w="2280" w:type="dxa"/>
                        <w:shd w:val="clear" w:color="auto" w:fill="C6D9F1"/>
                        <w:vAlign w:val="center"/>
                      </w:tcPr>
                      <w:p w14:paraId="5E59BD55" w14:textId="77777777" w:rsidR="00F9142E" w:rsidRDefault="00503D2A">
                        <w:pPr>
                          <w:rPr>
                            <w:rFonts w:eastAsia="SimSun"/>
                            <w:b/>
                            <w:szCs w:val="24"/>
                            <w:lang w:eastAsia="lt-LT"/>
                          </w:rPr>
                        </w:pPr>
                        <w:r>
                          <w:rPr>
                            <w:rFonts w:eastAsia="SimSun"/>
                            <w:b/>
                            <w:szCs w:val="24"/>
                            <w:lang w:eastAsia="lt-LT"/>
                          </w:rPr>
                          <w:t>Tikslas</w:t>
                        </w:r>
                      </w:p>
                    </w:tc>
                    <w:tc>
                      <w:tcPr>
                        <w:tcW w:w="6792" w:type="dxa"/>
                        <w:shd w:val="clear" w:color="auto" w:fill="auto"/>
                        <w:vAlign w:val="center"/>
                      </w:tcPr>
                      <w:p w14:paraId="5E59BD56" w14:textId="77777777" w:rsidR="00F9142E" w:rsidRDefault="00503D2A">
                        <w:pPr>
                          <w:jc w:val="both"/>
                          <w:rPr>
                            <w:rFonts w:eastAsia="SimSun"/>
                            <w:szCs w:val="24"/>
                            <w:lang w:eastAsia="lt-LT"/>
                          </w:rPr>
                        </w:pPr>
                        <w:r>
                          <w:rPr>
                            <w:rFonts w:eastAsia="SimSun"/>
                            <w:szCs w:val="24"/>
                            <w:shd w:val="clear" w:color="auto" w:fill="FFFFFF"/>
                            <w:lang w:eastAsia="da-DK"/>
                          </w:rPr>
                          <w:t>Sudaryti muziejuose sąlygas tinkamai kaupti, saugoti, restauruoti, eksponuoti ir apsaugoti kultūros vertybės. Modernizuoti muziejų materialinę bazę</w:t>
                        </w:r>
                      </w:p>
                    </w:tc>
                  </w:tr>
                  <w:tr w:rsidR="00F9142E" w14:paraId="5E59BD5A" w14:textId="77777777">
                    <w:trPr>
                      <w:trHeight w:val="246"/>
                    </w:trPr>
                    <w:tc>
                      <w:tcPr>
                        <w:tcW w:w="2280" w:type="dxa"/>
                        <w:shd w:val="clear" w:color="auto" w:fill="C6D9F1"/>
                        <w:vAlign w:val="center"/>
                      </w:tcPr>
                      <w:p w14:paraId="5E59BD58" w14:textId="77777777" w:rsidR="00F9142E" w:rsidRDefault="00503D2A">
                        <w:pPr>
                          <w:rPr>
                            <w:rFonts w:eastAsia="SimSun"/>
                            <w:b/>
                            <w:szCs w:val="24"/>
                            <w:lang w:eastAsia="lt-LT"/>
                          </w:rPr>
                        </w:pPr>
                        <w:r>
                          <w:rPr>
                            <w:rFonts w:eastAsia="SimSun"/>
                            <w:b/>
                            <w:szCs w:val="24"/>
                            <w:lang w:eastAsia="lt-LT"/>
                          </w:rPr>
                          <w:t>Teisės aktai</w:t>
                        </w:r>
                      </w:p>
                    </w:tc>
                    <w:tc>
                      <w:tcPr>
                        <w:tcW w:w="6792" w:type="dxa"/>
                        <w:shd w:val="clear" w:color="auto" w:fill="auto"/>
                        <w:vAlign w:val="center"/>
                      </w:tcPr>
                      <w:p w14:paraId="5E59BD59" w14:textId="77777777" w:rsidR="00F9142E" w:rsidRDefault="00503D2A">
                        <w:pPr>
                          <w:jc w:val="both"/>
                          <w:rPr>
                            <w:rFonts w:eastAsia="SimSun"/>
                            <w:szCs w:val="24"/>
                            <w:lang w:eastAsia="lt-LT"/>
                          </w:rPr>
                        </w:pPr>
                        <w:r>
                          <w:rPr>
                            <w:rFonts w:eastAsia="SimSun"/>
                            <w:szCs w:val="24"/>
                            <w:lang w:eastAsia="lt-LT"/>
                          </w:rPr>
                          <w:t>Muziejų modernizavimo 2007–2015 metų programa, patvirtinta Lietuvos Respublikos Vyriausybės 2007 m. kovo 14 d. nutarimu Nr. 275</w:t>
                        </w:r>
                      </w:p>
                    </w:tc>
                  </w:tr>
                  <w:tr w:rsidR="00F9142E" w14:paraId="5E59BD5D" w14:textId="77777777">
                    <w:trPr>
                      <w:trHeight w:val="333"/>
                    </w:trPr>
                    <w:tc>
                      <w:tcPr>
                        <w:tcW w:w="2280" w:type="dxa"/>
                        <w:shd w:val="clear" w:color="auto" w:fill="C6D9F1"/>
                        <w:vAlign w:val="center"/>
                      </w:tcPr>
                      <w:p w14:paraId="5E59BD5B" w14:textId="77777777" w:rsidR="00F9142E" w:rsidRDefault="00503D2A">
                        <w:pPr>
                          <w:rPr>
                            <w:rFonts w:eastAsia="SimSun"/>
                            <w:b/>
                            <w:szCs w:val="24"/>
                            <w:lang w:eastAsia="lt-LT"/>
                          </w:rPr>
                        </w:pPr>
                        <w:r>
                          <w:rPr>
                            <w:rFonts w:eastAsia="SimSun"/>
                            <w:b/>
                            <w:szCs w:val="24"/>
                            <w:lang w:eastAsia="lt-LT"/>
                          </w:rPr>
                          <w:t>Remiamos veiklos</w:t>
                        </w:r>
                      </w:p>
                    </w:tc>
                    <w:tc>
                      <w:tcPr>
                        <w:tcW w:w="6792" w:type="dxa"/>
                        <w:shd w:val="clear" w:color="auto" w:fill="auto"/>
                        <w:vAlign w:val="center"/>
                      </w:tcPr>
                      <w:p w14:paraId="5E59BD5C" w14:textId="77777777" w:rsidR="00F9142E" w:rsidRDefault="00503D2A">
                        <w:pPr>
                          <w:jc w:val="both"/>
                          <w:rPr>
                            <w:rFonts w:eastAsia="SimSun"/>
                            <w:szCs w:val="24"/>
                            <w:lang w:eastAsia="lt-LT"/>
                          </w:rPr>
                        </w:pPr>
                        <w:r>
                          <w:rPr>
                            <w:rFonts w:eastAsia="SimSun"/>
                            <w:szCs w:val="24"/>
                            <w:lang w:eastAsia="lt-LT"/>
                          </w:rPr>
                          <w:t>Langų ir lauko durų keitimas, šilumos punktų ir katilinių atnaujinimas, šildymo, karšto vandens sistemų modernizavimas, pastatų stogų, sienų šiltinimas, vėdinimo, elektros, priešgaisrinės ir apsaugos sistemų atnaujinimas bei įrengimas</w:t>
                        </w:r>
                      </w:p>
                    </w:tc>
                  </w:tr>
                  <w:tr w:rsidR="00F9142E" w14:paraId="5E59BD60" w14:textId="77777777">
                    <w:trPr>
                      <w:trHeight w:val="267"/>
                    </w:trPr>
                    <w:tc>
                      <w:tcPr>
                        <w:tcW w:w="2280" w:type="dxa"/>
                        <w:shd w:val="clear" w:color="auto" w:fill="C6D9F1"/>
                        <w:vAlign w:val="center"/>
                      </w:tcPr>
                      <w:p w14:paraId="5E59BD5E"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shd w:val="clear" w:color="auto" w:fill="auto"/>
                        <w:vAlign w:val="center"/>
                      </w:tcPr>
                      <w:p w14:paraId="5E59BD5F" w14:textId="77777777" w:rsidR="00F9142E" w:rsidRDefault="00503D2A">
                        <w:pPr>
                          <w:jc w:val="both"/>
                          <w:rPr>
                            <w:rFonts w:eastAsia="SimSun"/>
                            <w:szCs w:val="24"/>
                            <w:lang w:eastAsia="lt-LT"/>
                          </w:rPr>
                        </w:pPr>
                        <w:r>
                          <w:rPr>
                            <w:rFonts w:eastAsia="SimSun"/>
                            <w:szCs w:val="24"/>
                            <w:shd w:val="clear" w:color="auto" w:fill="FFFFFF"/>
                            <w:lang w:eastAsia="da-DK"/>
                          </w:rPr>
                          <w:t>Lietuvos Respublikos valstybės biudžeto lėšos ir Valstybės investicijų programoje numatytos kapitalo investicijos, paskirstytos pagal asignavimų valdytojus ir investicijų projektus, ES finansinė parama. Programos biudžete muziejų pastatų rekonstrukcijai, kapitaliniam ir paprastajam jų remontui bei naujų pastatų statybai numatyta skirti 376 920 tūkst. litų</w:t>
                        </w:r>
                      </w:p>
                    </w:tc>
                  </w:tr>
                  <w:tr w:rsidR="00F9142E" w14:paraId="5E59BD63" w14:textId="77777777">
                    <w:trPr>
                      <w:trHeight w:val="230"/>
                    </w:trPr>
                    <w:tc>
                      <w:tcPr>
                        <w:tcW w:w="2280" w:type="dxa"/>
                        <w:shd w:val="clear" w:color="auto" w:fill="C6D9F1"/>
                        <w:vAlign w:val="center"/>
                      </w:tcPr>
                      <w:p w14:paraId="5E59BD61"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shd w:val="clear" w:color="auto" w:fill="auto"/>
                        <w:vAlign w:val="center"/>
                      </w:tcPr>
                      <w:p w14:paraId="5E59BD62" w14:textId="77777777" w:rsidR="00F9142E" w:rsidRDefault="00503D2A">
                        <w:pPr>
                          <w:jc w:val="both"/>
                          <w:rPr>
                            <w:rFonts w:eastAsia="SimSun"/>
                            <w:szCs w:val="24"/>
                            <w:lang w:eastAsia="lt-LT"/>
                          </w:rPr>
                        </w:pPr>
                        <w:r>
                          <w:rPr>
                            <w:rFonts w:eastAsia="SimSun"/>
                            <w:szCs w:val="24"/>
                            <w:lang w:eastAsia="lt-LT"/>
                          </w:rPr>
                          <w:t>Lietuvos Respublikos kultūros ministerija, Lietuvos Respublikos aplinkos ministerija, Lietuvos Respublikos krašto apsaugos ministerija, Lietuvos Respublikos ūkio ministerija, LVPA (ES parama), savivaldybės, muziejai</w:t>
                        </w:r>
                      </w:p>
                    </w:tc>
                  </w:tr>
                  <w:tr w:rsidR="00F9142E" w14:paraId="5E59BD66" w14:textId="77777777">
                    <w:trPr>
                      <w:trHeight w:val="199"/>
                    </w:trPr>
                    <w:tc>
                      <w:tcPr>
                        <w:tcW w:w="2280" w:type="dxa"/>
                        <w:shd w:val="clear" w:color="auto" w:fill="C6D9F1"/>
                        <w:vAlign w:val="center"/>
                      </w:tcPr>
                      <w:p w14:paraId="5E59BD64"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shd w:val="clear" w:color="auto" w:fill="auto"/>
                        <w:vAlign w:val="center"/>
                      </w:tcPr>
                      <w:p w14:paraId="5E59BD65" w14:textId="77777777" w:rsidR="00F9142E" w:rsidRDefault="00503D2A">
                        <w:pPr>
                          <w:jc w:val="both"/>
                          <w:rPr>
                            <w:rFonts w:eastAsia="SimSun"/>
                            <w:szCs w:val="24"/>
                            <w:lang w:eastAsia="lt-LT"/>
                          </w:rPr>
                        </w:pPr>
                        <w:r>
                          <w:rPr>
                            <w:rFonts w:eastAsia="SimSun"/>
                            <w:szCs w:val="24"/>
                            <w:lang w:eastAsia="lt-LT"/>
                          </w:rPr>
                          <w:t>Lietuvos Respublikos kultūros ministerija, Lietuvos Respublikos ūkio ministerija</w:t>
                        </w:r>
                      </w:p>
                    </w:tc>
                  </w:tr>
                  <w:tr w:rsidR="00F9142E" w14:paraId="5E59BD6A" w14:textId="77777777">
                    <w:trPr>
                      <w:trHeight w:val="276"/>
                    </w:trPr>
                    <w:tc>
                      <w:tcPr>
                        <w:tcW w:w="2280" w:type="dxa"/>
                        <w:shd w:val="clear" w:color="auto" w:fill="C6D9F1"/>
                        <w:vAlign w:val="center"/>
                      </w:tcPr>
                      <w:p w14:paraId="5E59BD67"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D68" w14:textId="77777777" w:rsidR="00F9142E" w:rsidRDefault="00503D2A">
                        <w:pPr>
                          <w:jc w:val="both"/>
                          <w:rPr>
                            <w:rFonts w:eastAsia="SimSun"/>
                            <w:szCs w:val="24"/>
                            <w:lang w:eastAsia="da-DK"/>
                          </w:rPr>
                        </w:pPr>
                        <w:r>
                          <w:rPr>
                            <w:rFonts w:eastAsia="SimSun"/>
                            <w:szCs w:val="24"/>
                            <w:lang w:eastAsia="lt-LT"/>
                          </w:rPr>
                          <w:t>Vadovaujantis Regionų kultūros plėtros 2012–2020 metų programa,</w:t>
                        </w:r>
                        <w:r>
                          <w:rPr>
                            <w:rFonts w:eastAsia="SimSun"/>
                            <w:szCs w:val="24"/>
                            <w:lang w:eastAsia="da-DK"/>
                          </w:rPr>
                          <w:t xml:space="preserve"> iki 2011 metų pabaigos užbaigtų tvarkyti į programą įtrauktų muziejų pastatų nebuvo. Muziejų pastatų atnaujinimo darbai vykdomi 16 muziejų ir jų padalinių (8 Kultūros ministerijos, 2 Aplinkos ministerijos, 1 Krašto apsaugos ministerijos pavaldumo, 4 savivaldybių muziejuose). Iš Valstybės investicijų programos 2007–2010 metais tam skirta daugiau kaip 42,5 mln. litų. 3 muziejų pastatams tvarkyti 2010–2012 metų laikotarpiui skirtas finansavimas iš ES paramos lėšų (iš viso 24,3 mln. litų).</w:t>
                        </w:r>
                      </w:p>
                      <w:p w14:paraId="5E59BD69" w14:textId="77777777" w:rsidR="00F9142E" w:rsidRDefault="00503D2A">
                        <w:pPr>
                          <w:jc w:val="both"/>
                          <w:rPr>
                            <w:rFonts w:eastAsia="SimSun"/>
                            <w:szCs w:val="24"/>
                            <w:lang w:eastAsia="lt-LT"/>
                          </w:rPr>
                        </w:pPr>
                        <w:r>
                          <w:rPr>
                            <w:rFonts w:eastAsia="SimSun"/>
                            <w:szCs w:val="24"/>
                            <w:lang w:eastAsia="lt-LT"/>
                          </w:rPr>
                          <w:t xml:space="preserve">Vadovaujantis Lietuvos Respublikos kultūros ministerijos pateiktais </w:t>
                        </w:r>
                        <w:r>
                          <w:rPr>
                            <w:rFonts w:eastAsia="SimSun"/>
                            <w:szCs w:val="24"/>
                            <w:lang w:eastAsia="lt-LT"/>
                          </w:rPr>
                          <w:lastRenderedPageBreak/>
                          <w:t>duomenimis, 2012 metais nebuvo įgyvendintas nei vienas projektas</w:t>
                        </w:r>
                      </w:p>
                    </w:tc>
                  </w:tr>
                </w:tbl>
                <w:p w14:paraId="5E59BD6B" w14:textId="769712F1" w:rsidR="00F9142E" w:rsidRDefault="00F9142E">
                  <w:pPr>
                    <w:ind w:firstLine="851"/>
                    <w:jc w:val="both"/>
                    <w:rPr>
                      <w:rFonts w:eastAsia="SimSun"/>
                      <w:szCs w:val="24"/>
                      <w:lang w:eastAsia="lt-LT"/>
                    </w:rPr>
                  </w:pPr>
                </w:p>
                <w:p w14:paraId="5E59BD6C" w14:textId="387794E5" w:rsidR="00F9142E" w:rsidRDefault="00503D2A">
                  <w:pPr>
                    <w:jc w:val="both"/>
                    <w:rPr>
                      <w:rFonts w:eastAsia="SimSun"/>
                      <w:i/>
                      <w:szCs w:val="24"/>
                      <w:lang w:eastAsia="lt-LT"/>
                    </w:rPr>
                  </w:pPr>
                  <w:r>
                    <w:rPr>
                      <w:rFonts w:eastAsia="SimSun"/>
                      <w:i/>
                      <w:szCs w:val="24"/>
                      <w:lang w:eastAsia="lt-LT"/>
                    </w:rPr>
                    <w:t>3.3.8 lentelė. EEE ir Norvegijos finansiniai mechanizmai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6F" w14:textId="77777777">
                    <w:trPr>
                      <w:trHeight w:val="415"/>
                    </w:trPr>
                    <w:tc>
                      <w:tcPr>
                        <w:tcW w:w="2280" w:type="dxa"/>
                        <w:shd w:val="clear" w:color="auto" w:fill="DBE5F1"/>
                        <w:vAlign w:val="center"/>
                      </w:tcPr>
                      <w:p w14:paraId="5E59BD6D"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D6E" w14:textId="77777777" w:rsidR="00F9142E" w:rsidRDefault="00503D2A">
                        <w:pPr>
                          <w:jc w:val="center"/>
                          <w:rPr>
                            <w:rFonts w:eastAsia="SimSun"/>
                            <w:b/>
                            <w:szCs w:val="24"/>
                            <w:lang w:eastAsia="lt-LT"/>
                          </w:rPr>
                        </w:pPr>
                        <w:r>
                          <w:rPr>
                            <w:rFonts w:eastAsia="SimSun"/>
                            <w:b/>
                            <w:szCs w:val="24"/>
                            <w:lang w:eastAsia="lt-LT"/>
                          </w:rPr>
                          <w:t xml:space="preserve">EEE ir Norvegijos finansiniai mechanizmai </w:t>
                        </w:r>
                      </w:p>
                    </w:tc>
                  </w:tr>
                  <w:tr w:rsidR="00F9142E" w14:paraId="5E59BD72" w14:textId="77777777">
                    <w:trPr>
                      <w:trHeight w:val="299"/>
                    </w:trPr>
                    <w:tc>
                      <w:tcPr>
                        <w:tcW w:w="2280" w:type="dxa"/>
                        <w:shd w:val="clear" w:color="auto" w:fill="DBE5F1"/>
                        <w:vAlign w:val="center"/>
                      </w:tcPr>
                      <w:p w14:paraId="5E59BD70"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D71" w14:textId="77777777" w:rsidR="00F9142E" w:rsidRDefault="00503D2A">
                        <w:pPr>
                          <w:jc w:val="both"/>
                          <w:rPr>
                            <w:rFonts w:eastAsia="SimSun"/>
                            <w:szCs w:val="24"/>
                            <w:lang w:eastAsia="lt-LT"/>
                          </w:rPr>
                        </w:pPr>
                        <w:r>
                          <w:rPr>
                            <w:rFonts w:eastAsia="SimSun"/>
                            <w:szCs w:val="24"/>
                            <w:lang w:eastAsia="lt-LT"/>
                          </w:rPr>
                          <w:t>2004–2009 metai, 2009–2014 metai</w:t>
                        </w:r>
                      </w:p>
                    </w:tc>
                  </w:tr>
                  <w:tr w:rsidR="00F9142E" w14:paraId="5E59BD75" w14:textId="77777777">
                    <w:trPr>
                      <w:trHeight w:val="246"/>
                    </w:trPr>
                    <w:tc>
                      <w:tcPr>
                        <w:tcW w:w="2280" w:type="dxa"/>
                        <w:shd w:val="clear" w:color="auto" w:fill="DBE5F1"/>
                        <w:vAlign w:val="center"/>
                      </w:tcPr>
                      <w:p w14:paraId="5E59BD73"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D74" w14:textId="77777777" w:rsidR="00F9142E" w:rsidRDefault="00503D2A">
                        <w:pPr>
                          <w:jc w:val="both"/>
                          <w:rPr>
                            <w:rFonts w:eastAsia="SimSun"/>
                            <w:szCs w:val="24"/>
                            <w:lang w:eastAsia="lt-LT"/>
                          </w:rPr>
                        </w:pPr>
                        <w:r>
                          <w:rPr>
                            <w:rFonts w:eastAsia="SimSun"/>
                            <w:szCs w:val="24"/>
                            <w:lang w:eastAsia="lt-LT"/>
                          </w:rPr>
                          <w:t>Siekiant prisidėti prie ekonominių ir socialinių skirtumų mažinimo EEE, Norvegijos Karalystė, Islandijos Respublika ir Lichtenšteino Kunigaikštystė sukūrė EEE finansinį mechanizmą ir Norvegijos finansinį mechanizmą</w:t>
                        </w:r>
                      </w:p>
                    </w:tc>
                  </w:tr>
                  <w:tr w:rsidR="00F9142E" w14:paraId="5E59BD78" w14:textId="77777777">
                    <w:trPr>
                      <w:trHeight w:val="246"/>
                    </w:trPr>
                    <w:tc>
                      <w:tcPr>
                        <w:tcW w:w="2280" w:type="dxa"/>
                        <w:shd w:val="clear" w:color="auto" w:fill="DBE5F1"/>
                        <w:vAlign w:val="center"/>
                      </w:tcPr>
                      <w:p w14:paraId="5E59BD76" w14:textId="77777777" w:rsidR="00F9142E" w:rsidRDefault="00503D2A">
                        <w:pPr>
                          <w:rPr>
                            <w:rFonts w:eastAsia="SimSun"/>
                            <w:b/>
                            <w:szCs w:val="24"/>
                            <w:lang w:eastAsia="lt-LT"/>
                          </w:rPr>
                        </w:pPr>
                        <w:r>
                          <w:rPr>
                            <w:rFonts w:eastAsia="SimSun"/>
                            <w:b/>
                            <w:szCs w:val="24"/>
                            <w:lang w:eastAsia="lt-LT"/>
                          </w:rPr>
                          <w:t>Teisės aktai</w:t>
                        </w:r>
                      </w:p>
                    </w:tc>
                    <w:tc>
                      <w:tcPr>
                        <w:tcW w:w="6792" w:type="dxa"/>
                        <w:vAlign w:val="center"/>
                      </w:tcPr>
                      <w:p w14:paraId="5E59BD77" w14:textId="77777777" w:rsidR="00F9142E" w:rsidRDefault="00503D2A">
                        <w:pPr>
                          <w:jc w:val="both"/>
                          <w:rPr>
                            <w:rFonts w:eastAsia="SimSun"/>
                            <w:szCs w:val="24"/>
                            <w:lang w:eastAsia="lt-LT"/>
                          </w:rPr>
                        </w:pPr>
                        <w:r>
                          <w:rPr>
                            <w:rFonts w:eastAsia="SimSun"/>
                            <w:szCs w:val="24"/>
                            <w:shd w:val="clear" w:color="auto" w:fill="FFFFFF"/>
                            <w:lang w:eastAsia="da-DK"/>
                          </w:rPr>
                          <w:t>2009–2014 m. EEE ir Norvegijos finansinių mechanizmų programų ir projektų finansavimo ir įgyvendinimo taisyklės, patvirtintos Lietuvos Respublikos finansų ministro 2013 m. sausio 29 d. įsakymu Nr. 1K-041</w:t>
                        </w:r>
                      </w:p>
                    </w:tc>
                  </w:tr>
                  <w:tr w:rsidR="00F9142E" w14:paraId="5E59BD7B" w14:textId="77777777">
                    <w:trPr>
                      <w:trHeight w:val="349"/>
                    </w:trPr>
                    <w:tc>
                      <w:tcPr>
                        <w:tcW w:w="2280" w:type="dxa"/>
                        <w:shd w:val="clear" w:color="auto" w:fill="DBE5F1"/>
                        <w:vAlign w:val="center"/>
                      </w:tcPr>
                      <w:p w14:paraId="5E59BD79"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D7A" w14:textId="77777777" w:rsidR="00F9142E" w:rsidRDefault="00503D2A">
                        <w:pPr>
                          <w:jc w:val="both"/>
                          <w:rPr>
                            <w:rFonts w:eastAsia="SimSun"/>
                            <w:szCs w:val="24"/>
                            <w:lang w:eastAsia="lt-LT"/>
                          </w:rPr>
                        </w:pPr>
                        <w:r>
                          <w:rPr>
                            <w:rFonts w:eastAsia="SimSun"/>
                            <w:szCs w:val="24"/>
                            <w:lang w:eastAsia="lt-LT"/>
                          </w:rPr>
                          <w:t>Parama teikiama projektams, kuriuos įgyvendinus didinamas energijos vartojimo efektyvumas, mažinama tarša, skatinamas atsinaujinančių energijos išteklių naudojimas, skatinama gerinanti išteklių naudojimą ir valdymą, atnaujinamas viešasis transportas ir miesto infrastruktūros, taip pat projektams skirtiems Europos kultūros paveldo išsaugojimui</w:t>
                        </w:r>
                      </w:p>
                    </w:tc>
                  </w:tr>
                  <w:tr w:rsidR="00F9142E" w14:paraId="5E59BD7E" w14:textId="77777777">
                    <w:trPr>
                      <w:trHeight w:val="228"/>
                    </w:trPr>
                    <w:tc>
                      <w:tcPr>
                        <w:tcW w:w="2280" w:type="dxa"/>
                        <w:shd w:val="clear" w:color="auto" w:fill="DBE5F1"/>
                        <w:vAlign w:val="center"/>
                      </w:tcPr>
                      <w:p w14:paraId="5E59BD7C"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vAlign w:val="center"/>
                      </w:tcPr>
                      <w:p w14:paraId="5E59BD7D" w14:textId="77777777" w:rsidR="00F9142E" w:rsidRDefault="00503D2A">
                        <w:pPr>
                          <w:jc w:val="both"/>
                          <w:rPr>
                            <w:rFonts w:eastAsia="SimSun"/>
                            <w:szCs w:val="24"/>
                            <w:lang w:eastAsia="lt-LT"/>
                          </w:rPr>
                        </w:pPr>
                        <w:r>
                          <w:rPr>
                            <w:rFonts w:eastAsia="SimSun"/>
                            <w:szCs w:val="24"/>
                            <w:lang w:eastAsia="lt-LT"/>
                          </w:rPr>
                          <w:t>Pagal EEE finansinį mechanizmą 2009–2014 metų laikotarpiu bus skiriama 38,4 mln. eurų (arba 35,52 mln. eurų paramos lėšų)</w:t>
                        </w:r>
                        <w:r>
                          <w:rPr>
                            <w:rFonts w:eastAsia="SimSun"/>
                            <w:bCs/>
                            <w:szCs w:val="24"/>
                            <w:lang w:eastAsia="lt-LT"/>
                          </w:rPr>
                          <w:t>,</w:t>
                        </w:r>
                        <w:r>
                          <w:rPr>
                            <w:rFonts w:eastAsia="SimSun"/>
                            <w:b/>
                            <w:bCs/>
                            <w:szCs w:val="24"/>
                            <w:lang w:eastAsia="lt-LT"/>
                          </w:rPr>
                          <w:t xml:space="preserve"> </w:t>
                        </w:r>
                        <w:r>
                          <w:rPr>
                            <w:rFonts w:eastAsia="SimSun"/>
                            <w:szCs w:val="24"/>
                            <w:lang w:eastAsia="lt-LT"/>
                          </w:rPr>
                          <w:t>pagal Norvegijos finansinį mechanizmą – 45,6 mln. eurų (arba 42,18 mln. eurų paramos lėšų)</w:t>
                        </w:r>
                        <w:r>
                          <w:rPr>
                            <w:rFonts w:eastAsia="SimSun"/>
                            <w:szCs w:val="24"/>
                            <w:shd w:val="clear" w:color="auto" w:fill="FFFFFF"/>
                            <w:lang w:eastAsia="da-DK"/>
                          </w:rPr>
                          <w:t> </w:t>
                        </w:r>
                      </w:p>
                    </w:tc>
                  </w:tr>
                  <w:tr w:rsidR="00F9142E" w14:paraId="5E59BD81" w14:textId="77777777">
                    <w:trPr>
                      <w:trHeight w:val="262"/>
                    </w:trPr>
                    <w:tc>
                      <w:tcPr>
                        <w:tcW w:w="2280" w:type="dxa"/>
                        <w:shd w:val="clear" w:color="auto" w:fill="DBE5F1"/>
                        <w:vAlign w:val="center"/>
                      </w:tcPr>
                      <w:p w14:paraId="5E59BD7F"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vAlign w:val="center"/>
                      </w:tcPr>
                      <w:p w14:paraId="5E59BD80" w14:textId="77777777" w:rsidR="00F9142E" w:rsidRDefault="00503D2A">
                        <w:pPr>
                          <w:jc w:val="both"/>
                          <w:rPr>
                            <w:rFonts w:eastAsia="SimSun"/>
                            <w:szCs w:val="24"/>
                            <w:lang w:eastAsia="lt-LT"/>
                          </w:rPr>
                        </w:pPr>
                        <w:r>
                          <w:rPr>
                            <w:rFonts w:eastAsia="SimSun"/>
                            <w:szCs w:val="24"/>
                            <w:lang w:eastAsia="lt-LT"/>
                          </w:rPr>
                          <w:t>CPVA</w:t>
                        </w:r>
                      </w:p>
                    </w:tc>
                  </w:tr>
                  <w:tr w:rsidR="00F9142E" w14:paraId="5E59BD84" w14:textId="77777777">
                    <w:trPr>
                      <w:trHeight w:val="333"/>
                    </w:trPr>
                    <w:tc>
                      <w:tcPr>
                        <w:tcW w:w="2280" w:type="dxa"/>
                        <w:shd w:val="clear" w:color="auto" w:fill="DBE5F1"/>
                        <w:vAlign w:val="center"/>
                      </w:tcPr>
                      <w:p w14:paraId="5E59BD82"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vAlign w:val="center"/>
                      </w:tcPr>
                      <w:p w14:paraId="5E59BD83" w14:textId="77777777" w:rsidR="00F9142E" w:rsidRDefault="00503D2A">
                        <w:pPr>
                          <w:jc w:val="both"/>
                          <w:rPr>
                            <w:rFonts w:eastAsia="SimSun"/>
                            <w:szCs w:val="24"/>
                            <w:lang w:eastAsia="lt-LT"/>
                          </w:rPr>
                        </w:pPr>
                        <w:r>
                          <w:rPr>
                            <w:rFonts w:eastAsia="SimSun"/>
                            <w:szCs w:val="24"/>
                            <w:lang w:eastAsia="lt-LT"/>
                          </w:rPr>
                          <w:t>Lietuvos Respublikos finansų ministerija</w:t>
                        </w:r>
                      </w:p>
                    </w:tc>
                  </w:tr>
                  <w:tr w:rsidR="00F9142E" w14:paraId="5E59BD88" w14:textId="77777777">
                    <w:trPr>
                      <w:trHeight w:val="267"/>
                    </w:trPr>
                    <w:tc>
                      <w:tcPr>
                        <w:tcW w:w="2280" w:type="dxa"/>
                        <w:shd w:val="clear" w:color="auto" w:fill="DBE5F1"/>
                        <w:vAlign w:val="center"/>
                      </w:tcPr>
                      <w:p w14:paraId="5E59BD85"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D86" w14:textId="77777777" w:rsidR="00F9142E" w:rsidRDefault="00503D2A">
                        <w:pPr>
                          <w:jc w:val="both"/>
                          <w:rPr>
                            <w:rFonts w:eastAsia="SimSun"/>
                            <w:szCs w:val="24"/>
                            <w:shd w:val="clear" w:color="auto" w:fill="FFFFFF"/>
                            <w:lang w:eastAsia="da-DK"/>
                          </w:rPr>
                        </w:pPr>
                        <w:r>
                          <w:rPr>
                            <w:rFonts w:eastAsia="SimSun"/>
                            <w:szCs w:val="24"/>
                            <w:shd w:val="clear" w:color="auto" w:fill="FFFFFF"/>
                            <w:lang w:eastAsia="da-DK"/>
                          </w:rPr>
                          <w:t>2011 metais baigėsi 2004–2009 metų finansinių mechanizmų projektų įgyvendinimas. Vadovaujantis Lietuvos Respublikos finansų ministerijos pateikta informacija (</w:t>
                        </w:r>
                        <w:r>
                          <w:rPr>
                            <w:rFonts w:eastAsia="SimSun"/>
                            <w:szCs w:val="24"/>
                            <w:u w:val="single"/>
                            <w:lang w:eastAsia="da-DK"/>
                          </w:rPr>
                          <w:t>http://www.finmin.lt/web/finmin/eee-norway/2004-2009</w:t>
                        </w:r>
                        <w:r>
                          <w:rPr>
                            <w:rFonts w:eastAsia="SimSun"/>
                            <w:szCs w:val="24"/>
                            <w:lang w:eastAsia="da-DK"/>
                          </w:rPr>
                          <w:t xml:space="preserve">), buvo </w:t>
                        </w:r>
                        <w:r>
                          <w:rPr>
                            <w:rFonts w:eastAsia="SimSun"/>
                            <w:szCs w:val="24"/>
                            <w:shd w:val="clear" w:color="auto" w:fill="FFFFFF"/>
                            <w:lang w:eastAsia="da-DK"/>
                          </w:rPr>
                          <w:t xml:space="preserve">įgyvendinti 13 individualių kultūros paveldo projektų ir 16 – individualių sveikatos apsaugos ir vaikų priežiūros projektų, susijusių su pastatų renovacija, remontu. </w:t>
                        </w:r>
                        <w:r>
                          <w:rPr>
                            <w:rFonts w:eastAsia="SimSun"/>
                            <w:szCs w:val="24"/>
                            <w:lang w:eastAsia="lt-LT"/>
                          </w:rPr>
                          <w:t xml:space="preserve">Dėl duomenų trūkumo nėra galimybių </w:t>
                        </w:r>
                        <w:r>
                          <w:rPr>
                            <w:rFonts w:eastAsia="SimSun"/>
                            <w:szCs w:val="24"/>
                            <w:shd w:val="clear" w:color="auto" w:fill="FFFFFF"/>
                            <w:lang w:eastAsia="da-DK"/>
                          </w:rPr>
                          <w:t>apskaičiuoti sutaupyto energijos kiekio.</w:t>
                        </w:r>
                      </w:p>
                      <w:p w14:paraId="5E59BD87" w14:textId="77777777" w:rsidR="00F9142E" w:rsidRDefault="00503D2A">
                        <w:pPr>
                          <w:jc w:val="both"/>
                          <w:rPr>
                            <w:rFonts w:eastAsia="SimSun"/>
                            <w:szCs w:val="24"/>
                            <w:lang w:eastAsia="lt-LT"/>
                          </w:rPr>
                        </w:pPr>
                        <w:r>
                          <w:rPr>
                            <w:rFonts w:eastAsia="SimSun"/>
                            <w:szCs w:val="24"/>
                            <w:shd w:val="clear" w:color="auto" w:fill="FFFFFF"/>
                            <w:lang w:eastAsia="da-DK"/>
                          </w:rPr>
                          <w:t>Pagal EEE-LT06-KM-K-1 kvietimą teikti paraiškas pagal 2009–2014 metų EEE finansinio mechanizmo programą „Kultūros ir gamtos paveldo išsaugojimas ir atgaivinimas“ užregistruota 112 projektų. Projektų investicijų suma – 178513,5 tūkst. litų</w:t>
                        </w:r>
                      </w:p>
                    </w:tc>
                  </w:tr>
                </w:tbl>
                <w:p w14:paraId="5E59BD89" w14:textId="4EAC5124" w:rsidR="00F9142E" w:rsidRDefault="00F9142E">
                  <w:pPr>
                    <w:jc w:val="both"/>
                    <w:rPr>
                      <w:rFonts w:eastAsia="SimSun"/>
                      <w:szCs w:val="24"/>
                      <w:highlight w:val="lightGray"/>
                      <w:lang w:eastAsia="lt-LT"/>
                    </w:rPr>
                  </w:pPr>
                </w:p>
                <w:p w14:paraId="5E59BD8A" w14:textId="1BC067A0" w:rsidR="00F9142E" w:rsidRDefault="00503D2A">
                  <w:pPr>
                    <w:jc w:val="both"/>
                    <w:rPr>
                      <w:rFonts w:eastAsia="SimSun"/>
                      <w:i/>
                      <w:szCs w:val="24"/>
                      <w:lang w:eastAsia="lt-LT"/>
                    </w:rPr>
                  </w:pPr>
                  <w:r>
                    <w:rPr>
                      <w:rFonts w:eastAsia="SimSun"/>
                      <w:i/>
                      <w:szCs w:val="24"/>
                      <w:lang w:eastAsia="lt-LT"/>
                    </w:rPr>
                    <w:t xml:space="preserve">3.3.9 lentelė. </w:t>
                  </w:r>
                  <w:r>
                    <w:rPr>
                      <w:rFonts w:eastAsia="SimSun"/>
                      <w:bCs/>
                      <w:i/>
                      <w:szCs w:val="24"/>
                      <w:shd w:val="clear" w:color="auto" w:fill="FFFFFF"/>
                      <w:lang w:eastAsia="da-DK"/>
                    </w:rPr>
                    <w:t>2007</w:t>
                  </w:r>
                  <w:r>
                    <w:rPr>
                      <w:rFonts w:eastAsia="SimSun"/>
                      <w:i/>
                      <w:szCs w:val="24"/>
                      <w:shd w:val="clear" w:color="auto" w:fill="FFFFFF"/>
                      <w:lang w:eastAsia="da-DK"/>
                    </w:rPr>
                    <w:t>–</w:t>
                  </w:r>
                  <w:r>
                    <w:rPr>
                      <w:rFonts w:eastAsia="SimSun"/>
                      <w:bCs/>
                      <w:i/>
                      <w:szCs w:val="24"/>
                      <w:shd w:val="clear" w:color="auto" w:fill="FFFFFF"/>
                      <w:lang w:eastAsia="da-DK"/>
                    </w:rPr>
                    <w:t>2013 metų Ignalinos programa</w:t>
                  </w:r>
                  <w:r>
                    <w:rPr>
                      <w:rFonts w:eastAsia="SimSun"/>
                      <w:i/>
                      <w:szCs w:val="24"/>
                      <w:lang w:eastAsia="lt-LT"/>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8D" w14:textId="77777777">
                    <w:trPr>
                      <w:trHeight w:val="415"/>
                    </w:trPr>
                    <w:tc>
                      <w:tcPr>
                        <w:tcW w:w="2280" w:type="dxa"/>
                        <w:shd w:val="clear" w:color="auto" w:fill="DBE5F1"/>
                        <w:vAlign w:val="center"/>
                      </w:tcPr>
                      <w:p w14:paraId="5E59BD8B"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D8C" w14:textId="77777777" w:rsidR="00F9142E" w:rsidRDefault="00503D2A">
                        <w:pPr>
                          <w:jc w:val="center"/>
                          <w:rPr>
                            <w:rFonts w:eastAsia="SimSun"/>
                            <w:b/>
                            <w:szCs w:val="24"/>
                            <w:lang w:eastAsia="lt-LT"/>
                          </w:rPr>
                        </w:pPr>
                        <w:r>
                          <w:rPr>
                            <w:rFonts w:eastAsia="SimSun"/>
                            <w:b/>
                            <w:bCs/>
                            <w:szCs w:val="24"/>
                            <w:shd w:val="clear" w:color="auto" w:fill="FFFFFF"/>
                            <w:lang w:eastAsia="da-DK"/>
                          </w:rPr>
                          <w:t>2007</w:t>
                        </w:r>
                        <w:r>
                          <w:rPr>
                            <w:rFonts w:eastAsia="SimSun"/>
                            <w:b/>
                            <w:szCs w:val="24"/>
                            <w:shd w:val="clear" w:color="auto" w:fill="FFFFFF"/>
                            <w:lang w:eastAsia="da-DK"/>
                          </w:rPr>
                          <w:t>–</w:t>
                        </w:r>
                        <w:r>
                          <w:rPr>
                            <w:rFonts w:eastAsia="SimSun"/>
                            <w:b/>
                            <w:bCs/>
                            <w:szCs w:val="24"/>
                            <w:shd w:val="clear" w:color="auto" w:fill="FFFFFF"/>
                            <w:lang w:eastAsia="da-DK"/>
                          </w:rPr>
                          <w:t>2013 metų Ignalinos programa</w:t>
                        </w:r>
                      </w:p>
                    </w:tc>
                  </w:tr>
                  <w:tr w:rsidR="00F9142E" w14:paraId="5E59BD90" w14:textId="77777777">
                    <w:trPr>
                      <w:trHeight w:val="299"/>
                    </w:trPr>
                    <w:tc>
                      <w:tcPr>
                        <w:tcW w:w="2280" w:type="dxa"/>
                        <w:shd w:val="clear" w:color="auto" w:fill="DBE5F1"/>
                        <w:vAlign w:val="center"/>
                      </w:tcPr>
                      <w:p w14:paraId="5E59BD8E"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D8F" w14:textId="77777777" w:rsidR="00F9142E" w:rsidRDefault="00503D2A">
                        <w:pPr>
                          <w:jc w:val="both"/>
                          <w:rPr>
                            <w:rFonts w:eastAsia="SimSun"/>
                            <w:szCs w:val="24"/>
                            <w:lang w:eastAsia="lt-LT"/>
                          </w:rPr>
                        </w:pPr>
                        <w:r>
                          <w:rPr>
                            <w:rFonts w:eastAsia="SimSun"/>
                            <w:szCs w:val="24"/>
                            <w:lang w:eastAsia="lt-LT"/>
                          </w:rPr>
                          <w:t>2007–2013 metai</w:t>
                        </w:r>
                      </w:p>
                    </w:tc>
                  </w:tr>
                  <w:tr w:rsidR="00F9142E" w14:paraId="5E59BD93" w14:textId="77777777">
                    <w:trPr>
                      <w:trHeight w:val="246"/>
                    </w:trPr>
                    <w:tc>
                      <w:tcPr>
                        <w:tcW w:w="2280" w:type="dxa"/>
                        <w:shd w:val="clear" w:color="auto" w:fill="DBE5F1"/>
                        <w:vAlign w:val="center"/>
                      </w:tcPr>
                      <w:p w14:paraId="5E59BD91"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D92" w14:textId="77777777" w:rsidR="00F9142E" w:rsidRDefault="00503D2A">
                        <w:pPr>
                          <w:jc w:val="both"/>
                          <w:rPr>
                            <w:rFonts w:eastAsia="SimSun"/>
                            <w:szCs w:val="24"/>
                            <w:lang w:eastAsia="lt-LT"/>
                          </w:rPr>
                        </w:pPr>
                        <w:r>
                          <w:rPr>
                            <w:rFonts w:eastAsia="SimSun"/>
                            <w:szCs w:val="24"/>
                            <w:lang w:eastAsia="lt-LT"/>
                          </w:rPr>
                          <w:t>Mažinti viešosios paskirties pastatuose suvartojamos energijos sąnaudas</w:t>
                        </w:r>
                      </w:p>
                    </w:tc>
                  </w:tr>
                  <w:tr w:rsidR="00F9142E" w14:paraId="5E59BD96" w14:textId="77777777">
                    <w:trPr>
                      <w:trHeight w:val="246"/>
                    </w:trPr>
                    <w:tc>
                      <w:tcPr>
                        <w:tcW w:w="2280" w:type="dxa"/>
                        <w:shd w:val="clear" w:color="auto" w:fill="DBE5F1"/>
                        <w:vAlign w:val="center"/>
                      </w:tcPr>
                      <w:p w14:paraId="5E59BD94" w14:textId="77777777" w:rsidR="00F9142E" w:rsidRDefault="00503D2A">
                        <w:pPr>
                          <w:rPr>
                            <w:rFonts w:eastAsia="SimSun"/>
                            <w:b/>
                            <w:szCs w:val="24"/>
                            <w:lang w:eastAsia="lt-LT"/>
                          </w:rPr>
                        </w:pPr>
                        <w:r>
                          <w:rPr>
                            <w:rFonts w:eastAsia="SimSun"/>
                            <w:b/>
                            <w:szCs w:val="24"/>
                            <w:lang w:eastAsia="lt-LT"/>
                          </w:rPr>
                          <w:t>Teisės aktai</w:t>
                        </w:r>
                      </w:p>
                    </w:tc>
                    <w:tc>
                      <w:tcPr>
                        <w:tcW w:w="6792" w:type="dxa"/>
                        <w:vAlign w:val="center"/>
                      </w:tcPr>
                      <w:p w14:paraId="5E59BD95" w14:textId="77777777" w:rsidR="00F9142E" w:rsidRDefault="00503D2A">
                        <w:pPr>
                          <w:jc w:val="both"/>
                          <w:rPr>
                            <w:rFonts w:eastAsia="SimSun"/>
                            <w:i/>
                            <w:szCs w:val="24"/>
                            <w:lang w:eastAsia="lt-LT"/>
                          </w:rPr>
                        </w:pPr>
                        <w:r>
                          <w:rPr>
                            <w:rFonts w:eastAsia="SimSun"/>
                            <w:szCs w:val="24"/>
                            <w:lang w:eastAsia="da-DK"/>
                          </w:rPr>
                          <w:t>2007–2013 metų Ignalinos programos įgyvendinimo Lietuvoje taisyklės</w:t>
                        </w:r>
                      </w:p>
                    </w:tc>
                  </w:tr>
                  <w:tr w:rsidR="00F9142E" w14:paraId="5E59BD99" w14:textId="77777777">
                    <w:trPr>
                      <w:trHeight w:val="333"/>
                    </w:trPr>
                    <w:tc>
                      <w:tcPr>
                        <w:tcW w:w="2280" w:type="dxa"/>
                        <w:shd w:val="clear" w:color="auto" w:fill="DBE5F1"/>
                        <w:vAlign w:val="center"/>
                      </w:tcPr>
                      <w:p w14:paraId="5E59BD97" w14:textId="77777777" w:rsidR="00F9142E" w:rsidRDefault="00503D2A">
                        <w:pPr>
                          <w:rPr>
                            <w:rFonts w:eastAsia="SimSun"/>
                            <w:b/>
                            <w:szCs w:val="24"/>
                            <w:lang w:eastAsia="lt-LT"/>
                          </w:rPr>
                        </w:pPr>
                        <w:r>
                          <w:rPr>
                            <w:rFonts w:eastAsia="SimSun"/>
                            <w:b/>
                            <w:szCs w:val="24"/>
                            <w:lang w:eastAsia="lt-LT"/>
                          </w:rPr>
                          <w:lastRenderedPageBreak/>
                          <w:t>Remiamos veiklos</w:t>
                        </w:r>
                      </w:p>
                    </w:tc>
                    <w:tc>
                      <w:tcPr>
                        <w:tcW w:w="6792" w:type="dxa"/>
                        <w:vAlign w:val="center"/>
                      </w:tcPr>
                      <w:p w14:paraId="5E59BD98" w14:textId="77777777" w:rsidR="00F9142E" w:rsidRDefault="00503D2A">
                        <w:pPr>
                          <w:jc w:val="both"/>
                          <w:rPr>
                            <w:rFonts w:eastAsia="SimSun"/>
                            <w:szCs w:val="24"/>
                            <w:lang w:eastAsia="lt-LT"/>
                          </w:rPr>
                        </w:pPr>
                        <w:r>
                          <w:rPr>
                            <w:rFonts w:eastAsia="SimSun"/>
                            <w:szCs w:val="24"/>
                            <w:lang w:eastAsia="lt-LT"/>
                          </w:rPr>
                          <w:t>Visagino, Ignalinos, Zarasų savivaldybių visuomeninių pastatų išorinių atitvarų (sienų ir stogo) šiltinimas ir langų bei durų keitimas</w:t>
                        </w:r>
                      </w:p>
                    </w:tc>
                  </w:tr>
                  <w:tr w:rsidR="00F9142E" w14:paraId="5E59BD9C" w14:textId="77777777">
                    <w:trPr>
                      <w:trHeight w:val="267"/>
                    </w:trPr>
                    <w:tc>
                      <w:tcPr>
                        <w:tcW w:w="2280" w:type="dxa"/>
                        <w:shd w:val="clear" w:color="auto" w:fill="DBE5F1"/>
                        <w:vAlign w:val="center"/>
                      </w:tcPr>
                      <w:p w14:paraId="5E59BD9A"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vAlign w:val="center"/>
                      </w:tcPr>
                      <w:p w14:paraId="5E59BD9B" w14:textId="77777777" w:rsidR="00F9142E" w:rsidRDefault="00503D2A">
                        <w:pPr>
                          <w:jc w:val="both"/>
                          <w:rPr>
                            <w:rFonts w:eastAsia="SimSun"/>
                            <w:szCs w:val="24"/>
                            <w:lang w:eastAsia="lt-LT"/>
                          </w:rPr>
                        </w:pPr>
                        <w:r>
                          <w:rPr>
                            <w:rFonts w:eastAsia="SimSun"/>
                            <w:szCs w:val="24"/>
                            <w:lang w:eastAsia="lt-LT"/>
                          </w:rPr>
                          <w:t>Priemonė finansuojama iš Ignalinos atominės elektrinės eksploatavimo nutraukimo fondo</w:t>
                        </w:r>
                      </w:p>
                    </w:tc>
                  </w:tr>
                  <w:tr w:rsidR="00F9142E" w14:paraId="5E59BD9F" w14:textId="77777777">
                    <w:trPr>
                      <w:trHeight w:val="230"/>
                    </w:trPr>
                    <w:tc>
                      <w:tcPr>
                        <w:tcW w:w="2280" w:type="dxa"/>
                        <w:shd w:val="clear" w:color="auto" w:fill="DBE5F1"/>
                        <w:vAlign w:val="center"/>
                      </w:tcPr>
                      <w:p w14:paraId="5E59BD9D"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vAlign w:val="center"/>
                      </w:tcPr>
                      <w:p w14:paraId="5E59BD9E" w14:textId="77777777" w:rsidR="00F9142E" w:rsidRDefault="00503D2A">
                        <w:pPr>
                          <w:jc w:val="both"/>
                          <w:rPr>
                            <w:rFonts w:eastAsia="SimSun"/>
                            <w:szCs w:val="24"/>
                            <w:lang w:eastAsia="lt-LT"/>
                          </w:rPr>
                        </w:pPr>
                        <w:r>
                          <w:rPr>
                            <w:rFonts w:eastAsia="SimSun"/>
                            <w:szCs w:val="24"/>
                            <w:lang w:eastAsia="lt-LT"/>
                          </w:rPr>
                          <w:t>CPVA, Visagino, Ignalinos ir Zarasų savivaldybės</w:t>
                        </w:r>
                      </w:p>
                    </w:tc>
                  </w:tr>
                  <w:tr w:rsidR="00F9142E" w14:paraId="5E59BDA2" w14:textId="77777777">
                    <w:trPr>
                      <w:trHeight w:val="199"/>
                    </w:trPr>
                    <w:tc>
                      <w:tcPr>
                        <w:tcW w:w="2280" w:type="dxa"/>
                        <w:shd w:val="clear" w:color="auto" w:fill="DBE5F1"/>
                        <w:vAlign w:val="center"/>
                      </w:tcPr>
                      <w:p w14:paraId="5E59BDA0"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vAlign w:val="center"/>
                      </w:tcPr>
                      <w:p w14:paraId="5E59BDA1" w14:textId="77777777" w:rsidR="00F9142E" w:rsidRDefault="00503D2A">
                        <w:pPr>
                          <w:jc w:val="both"/>
                          <w:rPr>
                            <w:rFonts w:eastAsia="SimSun"/>
                            <w:szCs w:val="24"/>
                            <w:lang w:eastAsia="lt-LT"/>
                          </w:rPr>
                        </w:pPr>
                        <w:r>
                          <w:rPr>
                            <w:rFonts w:eastAsia="SimSun"/>
                            <w:szCs w:val="24"/>
                            <w:lang w:eastAsia="lt-LT"/>
                          </w:rPr>
                          <w:t>Lietuvos Respublikos energetikos ministerija, Lietuvos Respublikos finansų ministerija</w:t>
                        </w:r>
                      </w:p>
                    </w:tc>
                  </w:tr>
                  <w:tr w:rsidR="00F9142E" w14:paraId="5E59BDA5" w14:textId="77777777">
                    <w:trPr>
                      <w:trHeight w:val="276"/>
                    </w:trPr>
                    <w:tc>
                      <w:tcPr>
                        <w:tcW w:w="2280" w:type="dxa"/>
                        <w:shd w:val="clear" w:color="auto" w:fill="DBE5F1"/>
                        <w:vAlign w:val="center"/>
                      </w:tcPr>
                      <w:p w14:paraId="5E59BDA3" w14:textId="77777777" w:rsidR="00F9142E" w:rsidRDefault="00503D2A">
                        <w:pPr>
                          <w:rPr>
                            <w:rFonts w:eastAsia="SimSun"/>
                            <w:b/>
                            <w:szCs w:val="24"/>
                            <w:lang w:eastAsia="lt-LT"/>
                          </w:rPr>
                        </w:pPr>
                        <w:r>
                          <w:rPr>
                            <w:rFonts w:eastAsia="SimSun"/>
                            <w:b/>
                            <w:szCs w:val="24"/>
                            <w:lang w:eastAsia="lt-LT"/>
                          </w:rPr>
                          <w:t>Rezultatai</w:t>
                        </w:r>
                      </w:p>
                    </w:tc>
                    <w:tc>
                      <w:tcPr>
                        <w:tcW w:w="6792" w:type="dxa"/>
                        <w:vAlign w:val="center"/>
                      </w:tcPr>
                      <w:p w14:paraId="5E59BDA4" w14:textId="77777777" w:rsidR="00F9142E" w:rsidRDefault="00503D2A">
                        <w:pPr>
                          <w:jc w:val="both"/>
                          <w:rPr>
                            <w:rFonts w:eastAsia="SimSun"/>
                            <w:szCs w:val="24"/>
                            <w:lang w:eastAsia="lt-LT"/>
                          </w:rPr>
                        </w:pPr>
                        <w:r>
                          <w:rPr>
                            <w:rFonts w:eastAsia="SimSun"/>
                            <w:szCs w:val="24"/>
                            <w:lang w:eastAsia="lt-LT"/>
                          </w:rPr>
                          <w:t xml:space="preserve">Vadovaujantis CPVA pateikta informacija, 2012 metais baigti įgyvendinti 2 projektai, vykdomi 5 projektai. Iki 2012 metų pabaigos įgyvendinta 12 projektų. Dėl duomenų trūkumo nėra galimybių apskaičiuoti sutaupyto energijos kiekio. </w:t>
                        </w:r>
                      </w:p>
                    </w:tc>
                  </w:tr>
                </w:tbl>
                <w:p w14:paraId="5E59BDA6" w14:textId="3868D4A9" w:rsidR="00F9142E" w:rsidRDefault="00F9142E">
                  <w:pPr>
                    <w:ind w:firstLine="851"/>
                    <w:jc w:val="both"/>
                    <w:rPr>
                      <w:rFonts w:eastAsia="SimSun"/>
                      <w:szCs w:val="24"/>
                      <w:lang w:eastAsia="lt-LT"/>
                    </w:rPr>
                  </w:pPr>
                </w:p>
                <w:p w14:paraId="5E59BDA7" w14:textId="254D32F4" w:rsidR="00F9142E" w:rsidRDefault="00503D2A">
                  <w:pPr>
                    <w:jc w:val="both"/>
                    <w:rPr>
                      <w:rFonts w:eastAsia="SimSun"/>
                      <w:i/>
                      <w:szCs w:val="24"/>
                      <w:lang w:eastAsia="lt-LT"/>
                    </w:rPr>
                  </w:pPr>
                  <w:r>
                    <w:rPr>
                      <w:rFonts w:eastAsia="SimSun"/>
                      <w:i/>
                      <w:szCs w:val="24"/>
                      <w:lang w:eastAsia="lt-LT"/>
                    </w:rPr>
                    <w:t>3.3.10 lentelė. EVE reikalavimai viešųjų pirkimų metu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AA" w14:textId="77777777">
                    <w:trPr>
                      <w:trHeight w:val="415"/>
                    </w:trPr>
                    <w:tc>
                      <w:tcPr>
                        <w:tcW w:w="2280" w:type="dxa"/>
                        <w:shd w:val="clear" w:color="auto" w:fill="DBE5F1"/>
                        <w:vAlign w:val="center"/>
                      </w:tcPr>
                      <w:p w14:paraId="5E59BDA8"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DA9" w14:textId="77777777" w:rsidR="00F9142E" w:rsidRDefault="00503D2A">
                        <w:pPr>
                          <w:jc w:val="center"/>
                          <w:rPr>
                            <w:rFonts w:eastAsia="SimSun"/>
                            <w:b/>
                            <w:szCs w:val="24"/>
                            <w:lang w:eastAsia="lt-LT"/>
                          </w:rPr>
                        </w:pPr>
                        <w:r>
                          <w:rPr>
                            <w:rFonts w:eastAsia="SimSun"/>
                            <w:b/>
                            <w:szCs w:val="24"/>
                            <w:lang w:eastAsia="lt-LT"/>
                          </w:rPr>
                          <w:t>EVE reikalavimai viešųjų pirkimų metu</w:t>
                        </w:r>
                      </w:p>
                    </w:tc>
                  </w:tr>
                  <w:tr w:rsidR="00F9142E" w14:paraId="5E59BDAD" w14:textId="77777777">
                    <w:trPr>
                      <w:trHeight w:val="299"/>
                    </w:trPr>
                    <w:tc>
                      <w:tcPr>
                        <w:tcW w:w="2280" w:type="dxa"/>
                        <w:shd w:val="clear" w:color="auto" w:fill="DBE5F1"/>
                        <w:vAlign w:val="center"/>
                      </w:tcPr>
                      <w:p w14:paraId="5E59BDAB"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DAC" w14:textId="77777777" w:rsidR="00F9142E" w:rsidRDefault="00503D2A">
                        <w:pPr>
                          <w:jc w:val="both"/>
                          <w:rPr>
                            <w:rFonts w:eastAsia="SimSun"/>
                            <w:szCs w:val="24"/>
                            <w:lang w:eastAsia="lt-LT"/>
                          </w:rPr>
                        </w:pPr>
                        <w:r>
                          <w:rPr>
                            <w:rFonts w:eastAsia="SimSun"/>
                            <w:szCs w:val="24"/>
                            <w:lang w:eastAsia="lt-LT"/>
                          </w:rPr>
                          <w:t>Pradžia 2008 metais</w:t>
                        </w:r>
                      </w:p>
                    </w:tc>
                  </w:tr>
                  <w:tr w:rsidR="00F9142E" w14:paraId="5E59BDB0" w14:textId="77777777">
                    <w:trPr>
                      <w:trHeight w:val="246"/>
                    </w:trPr>
                    <w:tc>
                      <w:tcPr>
                        <w:tcW w:w="2280" w:type="dxa"/>
                        <w:shd w:val="clear" w:color="auto" w:fill="DBE5F1"/>
                        <w:vAlign w:val="center"/>
                      </w:tcPr>
                      <w:p w14:paraId="5E59BDAE"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DAF" w14:textId="77777777" w:rsidR="00F9142E" w:rsidRDefault="00503D2A">
                        <w:pPr>
                          <w:jc w:val="both"/>
                          <w:rPr>
                            <w:rFonts w:eastAsia="SimSun"/>
                            <w:szCs w:val="24"/>
                            <w:lang w:eastAsia="lt-LT"/>
                          </w:rPr>
                        </w:pPr>
                        <w:r>
                          <w:rPr>
                            <w:rFonts w:eastAsia="SimSun"/>
                            <w:szCs w:val="24"/>
                            <w:lang w:eastAsia="lt-LT"/>
                          </w:rPr>
                          <w:t>Šią priemonę įgyvendinančios institucijos atlikdamos prekių, nurodytų patvirtintame sąraše (žr. toliau skirsnyje „Teisės aktai“), viešuosius pirkimus, šių prekių techninėse specifikacijose privalo nustatyti EVE reikalavimus, išskyrus tuos atvejus, kai rinkoje nėra prekių, kurių EVE reikalavimai atitiktų patvirtintą sąrašą</w:t>
                        </w:r>
                      </w:p>
                    </w:tc>
                  </w:tr>
                  <w:tr w:rsidR="00F9142E" w14:paraId="5E59BDB4" w14:textId="77777777">
                    <w:trPr>
                      <w:trHeight w:val="246"/>
                    </w:trPr>
                    <w:tc>
                      <w:tcPr>
                        <w:tcW w:w="2280" w:type="dxa"/>
                        <w:shd w:val="clear" w:color="auto" w:fill="DBE5F1"/>
                        <w:vAlign w:val="center"/>
                      </w:tcPr>
                      <w:p w14:paraId="5E59BDB1" w14:textId="77777777" w:rsidR="00F9142E" w:rsidRDefault="00503D2A">
                        <w:pPr>
                          <w:rPr>
                            <w:rFonts w:eastAsia="SimSun"/>
                            <w:b/>
                            <w:szCs w:val="24"/>
                            <w:lang w:eastAsia="lt-LT"/>
                          </w:rPr>
                        </w:pPr>
                        <w:r>
                          <w:rPr>
                            <w:rFonts w:eastAsia="SimSun"/>
                            <w:b/>
                            <w:szCs w:val="24"/>
                            <w:lang w:eastAsia="lt-LT"/>
                          </w:rPr>
                          <w:t>Teisės aktai</w:t>
                        </w:r>
                      </w:p>
                    </w:tc>
                    <w:tc>
                      <w:tcPr>
                        <w:tcW w:w="6792" w:type="dxa"/>
                        <w:vAlign w:val="center"/>
                      </w:tcPr>
                      <w:p w14:paraId="5E59BDB2" w14:textId="77777777" w:rsidR="00F9142E" w:rsidRDefault="00503D2A">
                        <w:pPr>
                          <w:tabs>
                            <w:tab w:val="left" w:pos="567"/>
                          </w:tabs>
                          <w:jc w:val="both"/>
                          <w:rPr>
                            <w:rFonts w:eastAsia="SimSun"/>
                            <w:szCs w:val="24"/>
                            <w:lang w:eastAsia="lt-LT"/>
                          </w:rPr>
                        </w:pPr>
                        <w:r>
                          <w:rPr>
                            <w:rFonts w:eastAsia="SimSun"/>
                            <w:szCs w:val="24"/>
                            <w:lang w:eastAsia="lt-LT"/>
                          </w:rPr>
                          <w:t>Prekių, kurioms viešųjų pirkimų metu taikomi energijos vartojimo efektyvumo reikalavimai, ir šių prekių energijos vartojimo efektyvumo reikalavimų sąrašas, patvirtintas Lietuvos Respublikos Vyriausybės 2008 m. spalio 8 d. nutarimu Nr. 1023;</w:t>
                        </w:r>
                      </w:p>
                      <w:p w14:paraId="5E59BDB3" w14:textId="77777777" w:rsidR="00F9142E" w:rsidRDefault="00503D2A">
                        <w:pPr>
                          <w:tabs>
                            <w:tab w:val="left" w:pos="567"/>
                          </w:tabs>
                          <w:jc w:val="both"/>
                          <w:rPr>
                            <w:rFonts w:eastAsia="SimSun"/>
                            <w:szCs w:val="24"/>
                            <w:lang w:eastAsia="lt-LT"/>
                          </w:rPr>
                        </w:pPr>
                        <w:r>
                          <w:rPr>
                            <w:rFonts w:eastAsia="SimSun"/>
                            <w:szCs w:val="24"/>
                            <w:lang w:eastAsia="lt-LT"/>
                          </w:rPr>
                          <w:t>Prekių, išskyrus kelių transporto priemones, kurioms viešųjų pirkimų metu taikomi energijos vartojimo efektyvumo reikalavimai, ir šių prekių energijos vartojimo efektyvumo reikalavimų sąrašas, patvirtintas Lietuvos Respublikos energetikos ministro 2011 m. spalio 27 d. įsakymu Nr. 1-266 (toliau abu prekių sąrašai – Sąrašas)</w:t>
                        </w:r>
                      </w:p>
                    </w:tc>
                  </w:tr>
                  <w:tr w:rsidR="00F9142E" w14:paraId="5E59BDB7" w14:textId="77777777">
                    <w:trPr>
                      <w:trHeight w:val="246"/>
                    </w:trPr>
                    <w:tc>
                      <w:tcPr>
                        <w:tcW w:w="2280" w:type="dxa"/>
                        <w:shd w:val="clear" w:color="auto" w:fill="DBE5F1"/>
                        <w:vAlign w:val="center"/>
                      </w:tcPr>
                      <w:p w14:paraId="5E59BDB5"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DB6" w14:textId="77777777" w:rsidR="00F9142E" w:rsidRDefault="00503D2A">
                        <w:pPr>
                          <w:jc w:val="both"/>
                          <w:rPr>
                            <w:rFonts w:eastAsia="SimSun"/>
                            <w:szCs w:val="24"/>
                            <w:lang w:eastAsia="lt-LT"/>
                          </w:rPr>
                        </w:pPr>
                        <w:r>
                          <w:rPr>
                            <w:rFonts w:eastAsia="SimSun"/>
                            <w:bCs/>
                            <w:szCs w:val="24"/>
                            <w:shd w:val="clear" w:color="auto" w:fill="FFFFFF"/>
                            <w:lang w:eastAsia="da-DK"/>
                          </w:rPr>
                          <w:t>Prekių, kurioms viešųjų pirkimų metu taikomi energijos vartojimo efektyvumo reikalavimai, ir šių prekių energijos vartojimo efektyvumo reikalavimų sąrašas: c</w:t>
                        </w:r>
                        <w:r>
                          <w:rPr>
                            <w:rFonts w:eastAsia="SimSun"/>
                            <w:szCs w:val="24"/>
                            <w:shd w:val="clear" w:color="auto" w:fill="FFFFFF"/>
                            <w:lang w:eastAsia="da-DK"/>
                          </w:rPr>
                          <w:t>irkuliaciniai siurbliai, apšvietimo lempos, raštinės įranga (kompiuteriai, monitoriai, spausdintuvai, kopijavimo aparatai), buitiniai oro kondicionieriai, buitinės elektrinės orkaitės, buitinės indaplovės, buitinės kombinuotosios skalbimo mašinos su džiovintuvais, buitinės skalbimo mašinos, buitiniai būgniniai džiovintuvai, buitiniai šaldytuvai, šaldyto maisto laikymo skyriai, maisto šaldikliai, M1 klasės transporto priemonės (lengvieji automobiliai), išskyrus visureigius ir transporto priemones, turinčias daugiau kaip 5 sėdimas vietas, buitinės apšvietimo lempos, buitinės skalbyklės, buitiniai šaldymo aparatai, televizijos aparatai</w:t>
                        </w:r>
                      </w:p>
                    </w:tc>
                  </w:tr>
                  <w:tr w:rsidR="00F9142E" w14:paraId="5E59BDBA" w14:textId="77777777">
                    <w:trPr>
                      <w:trHeight w:val="267"/>
                    </w:trPr>
                    <w:tc>
                      <w:tcPr>
                        <w:tcW w:w="2280" w:type="dxa"/>
                        <w:shd w:val="clear" w:color="auto" w:fill="DBE5F1"/>
                        <w:vAlign w:val="center"/>
                      </w:tcPr>
                      <w:p w14:paraId="5E59BDB8"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vAlign w:val="center"/>
                      </w:tcPr>
                      <w:p w14:paraId="5E59BDB9" w14:textId="77777777" w:rsidR="00F9142E" w:rsidRDefault="00503D2A">
                        <w:pPr>
                          <w:jc w:val="both"/>
                          <w:rPr>
                            <w:rFonts w:eastAsia="SimSun"/>
                            <w:szCs w:val="24"/>
                            <w:lang w:eastAsia="lt-LT"/>
                          </w:rPr>
                        </w:pPr>
                        <w:r>
                          <w:rPr>
                            <w:rFonts w:eastAsia="SimSun"/>
                            <w:szCs w:val="24"/>
                            <w:lang w:eastAsia="lt-LT"/>
                          </w:rPr>
                          <w:t>Nenustatyta</w:t>
                        </w:r>
                      </w:p>
                    </w:tc>
                  </w:tr>
                  <w:tr w:rsidR="00F9142E" w14:paraId="5E59BDBD" w14:textId="77777777">
                    <w:trPr>
                      <w:trHeight w:val="230"/>
                    </w:trPr>
                    <w:tc>
                      <w:tcPr>
                        <w:tcW w:w="2280" w:type="dxa"/>
                        <w:shd w:val="clear" w:color="auto" w:fill="DBE5F1"/>
                        <w:vAlign w:val="center"/>
                      </w:tcPr>
                      <w:p w14:paraId="5E59BDBB"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vAlign w:val="center"/>
                      </w:tcPr>
                      <w:p w14:paraId="5E59BDBC" w14:textId="77777777" w:rsidR="00F9142E" w:rsidRDefault="00503D2A">
                        <w:pPr>
                          <w:jc w:val="both"/>
                          <w:rPr>
                            <w:rFonts w:eastAsia="SimSun"/>
                            <w:szCs w:val="24"/>
                            <w:lang w:eastAsia="lt-LT"/>
                          </w:rPr>
                        </w:pPr>
                        <w:r>
                          <w:rPr>
                            <w:rFonts w:eastAsia="SimSun"/>
                            <w:szCs w:val="24"/>
                            <w:lang w:eastAsia="lt-LT"/>
                          </w:rPr>
                          <w:t xml:space="preserve">Lietuvos Respublikos Vyriausybės įstaigos ir kitos Lietuvos Respublikos Vyriausybei atskaitingos valstybės institucijos ir įstaigos, Lietuvos Respublikos Ministro Pirmininko tarnyba, </w:t>
                        </w:r>
                        <w:r>
                          <w:rPr>
                            <w:rFonts w:eastAsia="SimSun"/>
                            <w:szCs w:val="24"/>
                            <w:lang w:eastAsia="lt-LT"/>
                          </w:rPr>
                          <w:lastRenderedPageBreak/>
                          <w:t>ministerijos, įstaigos prie ministerijų ir kitos ministerijoms pavaldžios valstybės institucijos ir įstaigos. Rekomenduojama ir kitoms nepaminėtoms perkančiosioms organizacijoms, atliekant viešuosius pirkimus, taikyti EVE reikalavimus</w:t>
                        </w:r>
                      </w:p>
                    </w:tc>
                  </w:tr>
                  <w:tr w:rsidR="00F9142E" w14:paraId="5E59BDC0" w14:textId="77777777">
                    <w:trPr>
                      <w:trHeight w:val="199"/>
                    </w:trPr>
                    <w:tc>
                      <w:tcPr>
                        <w:tcW w:w="2280" w:type="dxa"/>
                        <w:shd w:val="clear" w:color="auto" w:fill="DBE5F1"/>
                        <w:vAlign w:val="center"/>
                      </w:tcPr>
                      <w:p w14:paraId="5E59BDBE" w14:textId="77777777" w:rsidR="00F9142E" w:rsidRDefault="00503D2A">
                        <w:pPr>
                          <w:rPr>
                            <w:rFonts w:eastAsia="SimSun"/>
                            <w:b/>
                            <w:szCs w:val="24"/>
                            <w:lang w:eastAsia="lt-LT"/>
                          </w:rPr>
                        </w:pPr>
                        <w:r>
                          <w:rPr>
                            <w:rFonts w:eastAsia="SimSun"/>
                            <w:b/>
                            <w:szCs w:val="24"/>
                            <w:lang w:eastAsia="lt-LT"/>
                          </w:rPr>
                          <w:lastRenderedPageBreak/>
                          <w:t>Prižiūrinti institucija</w:t>
                        </w:r>
                      </w:p>
                    </w:tc>
                    <w:tc>
                      <w:tcPr>
                        <w:tcW w:w="6792" w:type="dxa"/>
                        <w:vAlign w:val="center"/>
                      </w:tcPr>
                      <w:p w14:paraId="5E59BDBF" w14:textId="77777777" w:rsidR="00F9142E" w:rsidRDefault="00503D2A">
                        <w:pPr>
                          <w:jc w:val="both"/>
                          <w:rPr>
                            <w:rFonts w:eastAsia="SimSun"/>
                            <w:szCs w:val="24"/>
                            <w:lang w:eastAsia="lt-LT"/>
                          </w:rPr>
                        </w:pPr>
                        <w:r>
                          <w:rPr>
                            <w:rFonts w:eastAsia="SimSun"/>
                            <w:szCs w:val="24"/>
                            <w:lang w:eastAsia="lt-LT"/>
                          </w:rPr>
                          <w:t>Biudžetinė įstaiga Viešųjų pirkimų tarnyba</w:t>
                        </w:r>
                      </w:p>
                    </w:tc>
                  </w:tr>
                  <w:tr w:rsidR="00F9142E" w14:paraId="5E59BDC8" w14:textId="77777777">
                    <w:trPr>
                      <w:trHeight w:val="354"/>
                    </w:trPr>
                    <w:tc>
                      <w:tcPr>
                        <w:tcW w:w="2280" w:type="dxa"/>
                        <w:shd w:val="clear" w:color="auto" w:fill="DBE5F1"/>
                        <w:vAlign w:val="center"/>
                      </w:tcPr>
                      <w:p w14:paraId="5E59BDC1" w14:textId="77777777" w:rsidR="00F9142E" w:rsidRDefault="00503D2A">
                        <w:pPr>
                          <w:rPr>
                            <w:rFonts w:eastAsia="SimSun"/>
                            <w:b/>
                            <w:szCs w:val="24"/>
                            <w:lang w:eastAsia="lt-LT"/>
                          </w:rPr>
                        </w:pPr>
                        <w:r>
                          <w:rPr>
                            <w:rFonts w:eastAsia="SimSun"/>
                            <w:b/>
                            <w:szCs w:val="24"/>
                            <w:lang w:eastAsia="lt-LT"/>
                          </w:rPr>
                          <w:t>Rezultatai</w:t>
                        </w:r>
                      </w:p>
                    </w:tc>
                    <w:tc>
                      <w:tcPr>
                        <w:tcW w:w="6792" w:type="dxa"/>
                        <w:vAlign w:val="center"/>
                      </w:tcPr>
                      <w:p w14:paraId="5E59BDC2" w14:textId="77777777" w:rsidR="00F9142E" w:rsidRDefault="00503D2A">
                        <w:pPr>
                          <w:tabs>
                            <w:tab w:val="left" w:pos="567"/>
                          </w:tabs>
                          <w:jc w:val="both"/>
                          <w:rPr>
                            <w:rFonts w:eastAsia="SimSun"/>
                            <w:bCs/>
                            <w:szCs w:val="24"/>
                            <w:lang w:eastAsia="lt-LT"/>
                          </w:rPr>
                        </w:pPr>
                        <w:r>
                          <w:rPr>
                            <w:rFonts w:eastAsia="SimSun"/>
                            <w:szCs w:val="24"/>
                            <w:lang w:eastAsia="lt-LT"/>
                          </w:rPr>
                          <w:t>Rezultatai pateikti vadovaujantis biudžetinės įstaigos Viešųjų pirkimų tarnybos E</w:t>
                        </w:r>
                        <w:r>
                          <w:rPr>
                            <w:rFonts w:eastAsia="SimSun"/>
                            <w:bCs/>
                            <w:szCs w:val="24"/>
                            <w:lang w:eastAsia="lt-LT"/>
                          </w:rPr>
                          <w:t xml:space="preserve">nergijos vartojimo efektyvumo reikalavimų taikymo viešuosiuose pirkimuose 2012 metų rezultatų ataskaita: </w:t>
                        </w:r>
                      </w:p>
                      <w:p w14:paraId="5E59BDC3" w14:textId="77777777" w:rsidR="00F9142E" w:rsidRDefault="00503D2A">
                        <w:pPr>
                          <w:tabs>
                            <w:tab w:val="left" w:pos="567"/>
                          </w:tabs>
                          <w:jc w:val="both"/>
                          <w:rPr>
                            <w:rFonts w:eastAsia="SimSun"/>
                            <w:szCs w:val="24"/>
                            <w:lang w:eastAsia="lt-LT"/>
                          </w:rPr>
                        </w:pPr>
                        <w:r>
                          <w:rPr>
                            <w:rFonts w:eastAsia="SimSun"/>
                            <w:szCs w:val="24"/>
                            <w:lang w:eastAsia="lt-LT"/>
                          </w:rPr>
                          <w:t>2012 metais vykdytų viešųjų pirkimų (be mažos vertės pirkimų), kai buvo perkamos prekės iš Sąrašo ir taikomi EVE reikalavimai, vertė (233,2 mln. Litų) sudarė 97 procentus. 2012 metais vykdytų viešųjų pirkimų (be mažos vertės pirkimų), kai buvo perkamos prekės iš Sąrašo, vertės (240,4 mln. Litų).</w:t>
                        </w:r>
                      </w:p>
                      <w:p w14:paraId="5E59BDC4" w14:textId="77777777" w:rsidR="00F9142E" w:rsidRDefault="00503D2A">
                        <w:pPr>
                          <w:tabs>
                            <w:tab w:val="left" w:pos="567"/>
                          </w:tabs>
                          <w:jc w:val="both"/>
                          <w:rPr>
                            <w:rFonts w:eastAsia="SimSun"/>
                            <w:szCs w:val="24"/>
                            <w:lang w:eastAsia="lt-LT"/>
                          </w:rPr>
                        </w:pPr>
                        <w:r>
                          <w:rPr>
                            <w:rFonts w:eastAsia="SimSun"/>
                            <w:szCs w:val="24"/>
                            <w:lang w:eastAsia="lt-LT"/>
                          </w:rPr>
                          <w:t>Bendras 2012 metais vykdytų viešųjų pirkimų (be mažos vertės pirkimų), kai buvo perkamos prekės iš Sąrašo ir taikomi EVE reikalavimai, skaičius (125) sudarė 77,2 procento bendro 2012 metais vykdytų viešųjų pirkimų (be mažos vertės pirkimų), kai buvo perkamos prekės iš Sąrašo, skaičiaus (162).</w:t>
                        </w:r>
                      </w:p>
                      <w:p w14:paraId="5E59BDC5" w14:textId="77777777" w:rsidR="00F9142E" w:rsidRDefault="00503D2A">
                        <w:pPr>
                          <w:tabs>
                            <w:tab w:val="left" w:pos="567"/>
                          </w:tabs>
                          <w:jc w:val="both"/>
                          <w:rPr>
                            <w:rFonts w:eastAsia="SimSun"/>
                            <w:bCs/>
                            <w:szCs w:val="24"/>
                            <w:lang w:eastAsia="lt-LT"/>
                          </w:rPr>
                        </w:pPr>
                        <w:r>
                          <w:rPr>
                            <w:rFonts w:eastAsia="SimSun"/>
                            <w:szCs w:val="24"/>
                            <w:lang w:eastAsia="lt-LT"/>
                          </w:rPr>
                          <w:t xml:space="preserve">Bendra 2012 metais vykdytų viešųjų pirkimų (be mažos vertės pirkimų), kai buvo perkamos prekės iš Sąrašo ir taikomi EVE reikalavimai, vertė (233,2 mln. Litų) sudarė </w:t>
                        </w:r>
                        <w:r>
                          <w:rPr>
                            <w:rFonts w:eastAsia="SimSun"/>
                            <w:bCs/>
                            <w:szCs w:val="24"/>
                            <w:lang w:eastAsia="lt-LT"/>
                          </w:rPr>
                          <w:t>1,8 procento</w:t>
                        </w:r>
                        <w:r>
                          <w:rPr>
                            <w:rFonts w:eastAsia="SimSun"/>
                            <w:b/>
                            <w:bCs/>
                            <w:szCs w:val="24"/>
                            <w:lang w:eastAsia="lt-LT"/>
                          </w:rPr>
                          <w:t xml:space="preserve"> </w:t>
                        </w:r>
                        <w:r>
                          <w:rPr>
                            <w:rFonts w:eastAsia="SimSun"/>
                            <w:szCs w:val="24"/>
                            <w:lang w:eastAsia="lt-LT"/>
                          </w:rPr>
                          <w:t>bendros 2012 metais vykdytų viešųjų pirkimų (be mažos vertės pirkimų) vertės (12 641,0 mln. Litų).</w:t>
                        </w:r>
                      </w:p>
                      <w:p w14:paraId="5E59BDC6" w14:textId="77777777" w:rsidR="00F9142E" w:rsidRDefault="00503D2A">
                        <w:pPr>
                          <w:tabs>
                            <w:tab w:val="left" w:pos="567"/>
                          </w:tabs>
                          <w:jc w:val="both"/>
                          <w:rPr>
                            <w:rFonts w:eastAsia="SimSun"/>
                            <w:szCs w:val="24"/>
                            <w:lang w:eastAsia="lt-LT"/>
                          </w:rPr>
                        </w:pPr>
                        <w:r>
                          <w:rPr>
                            <w:rFonts w:eastAsia="SimSun"/>
                            <w:szCs w:val="24"/>
                            <w:lang w:eastAsia="lt-LT"/>
                          </w:rPr>
                          <w:t xml:space="preserve">Bendras 2012 metais vykdytų viešųjų pirkimų (be mažos vertės pirkimų), kai buvo perkamos prekės iš Sąrašo ir taikomi EVE reikalavimai, skaičius (125) sudarė </w:t>
                        </w:r>
                        <w:r>
                          <w:rPr>
                            <w:rFonts w:eastAsia="SimSun"/>
                            <w:bCs/>
                            <w:szCs w:val="24"/>
                            <w:lang w:eastAsia="lt-LT"/>
                          </w:rPr>
                          <w:t>1,1 procento</w:t>
                        </w:r>
                        <w:r>
                          <w:rPr>
                            <w:rFonts w:eastAsia="SimSun"/>
                            <w:b/>
                            <w:bCs/>
                            <w:szCs w:val="24"/>
                            <w:lang w:eastAsia="lt-LT"/>
                          </w:rPr>
                          <w:t xml:space="preserve"> </w:t>
                        </w:r>
                        <w:r>
                          <w:rPr>
                            <w:rFonts w:eastAsia="SimSun"/>
                            <w:szCs w:val="24"/>
                            <w:lang w:eastAsia="lt-LT"/>
                          </w:rPr>
                          <w:t>bendro 2012 metais vykdytų viešųjų pirkimų (be mažos vertės pirkimų) skaičiaus (11 559).</w:t>
                        </w:r>
                      </w:p>
                      <w:p w14:paraId="5E59BDC7" w14:textId="77777777" w:rsidR="00F9142E" w:rsidRDefault="00503D2A">
                        <w:pPr>
                          <w:tabs>
                            <w:tab w:val="left" w:pos="567"/>
                          </w:tabs>
                          <w:jc w:val="both"/>
                          <w:rPr>
                            <w:rFonts w:eastAsia="SimSun"/>
                            <w:szCs w:val="24"/>
                            <w:lang w:eastAsia="lt-LT"/>
                          </w:rPr>
                        </w:pPr>
                        <w:r>
                          <w:rPr>
                            <w:rFonts w:eastAsia="SimSun"/>
                            <w:szCs w:val="24"/>
                            <w:lang w:eastAsia="lt-LT"/>
                          </w:rPr>
                          <w:t>2012 metais bendra mažos vertės pirkimų</w:t>
                        </w:r>
                        <w:r>
                          <w:rPr>
                            <w:rFonts w:eastAsia="SimSun"/>
                            <w:szCs w:val="24"/>
                            <w:vertAlign w:val="superscript"/>
                            <w:lang w:eastAsia="lt-LT"/>
                          </w:rPr>
                          <w:footnoteReference w:id="10"/>
                        </w:r>
                        <w:r>
                          <w:rPr>
                            <w:rFonts w:eastAsia="SimSun"/>
                            <w:szCs w:val="24"/>
                            <w:lang w:eastAsia="lt-LT"/>
                          </w:rPr>
                          <w:t>, kuomet buvo taikyti EVE reikalavimai, vertė siekė 4,6 mln. Litų</w:t>
                        </w:r>
                      </w:p>
                    </w:tc>
                  </w:tr>
                </w:tbl>
                <w:p w14:paraId="5E59BDC9" w14:textId="296FD5C7" w:rsidR="00F9142E" w:rsidRDefault="00F9142E">
                  <w:pPr>
                    <w:ind w:firstLine="851"/>
                    <w:jc w:val="both"/>
                    <w:rPr>
                      <w:rFonts w:eastAsia="SimSun"/>
                      <w:szCs w:val="24"/>
                      <w:lang w:eastAsia="lt-LT"/>
                    </w:rPr>
                  </w:pPr>
                </w:p>
                <w:p w14:paraId="5E59BDCA" w14:textId="3A762226" w:rsidR="00F9142E" w:rsidRDefault="00503D2A">
                  <w:pPr>
                    <w:jc w:val="both"/>
                    <w:rPr>
                      <w:rFonts w:eastAsia="SimSun"/>
                      <w:i/>
                      <w:szCs w:val="24"/>
                      <w:lang w:eastAsia="lt-LT"/>
                    </w:rPr>
                  </w:pPr>
                  <w:r>
                    <w:rPr>
                      <w:rFonts w:eastAsia="SimSun"/>
                      <w:i/>
                      <w:szCs w:val="24"/>
                      <w:lang w:eastAsia="lt-LT"/>
                    </w:rPr>
                    <w:t>3.3.11 lentelė. Žalieji pirkimai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DCD" w14:textId="77777777">
                    <w:trPr>
                      <w:trHeight w:val="415"/>
                    </w:trPr>
                    <w:tc>
                      <w:tcPr>
                        <w:tcW w:w="2280" w:type="dxa"/>
                        <w:shd w:val="clear" w:color="auto" w:fill="DBE5F1"/>
                        <w:vAlign w:val="center"/>
                      </w:tcPr>
                      <w:p w14:paraId="5E59BDCB"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DCC" w14:textId="77777777" w:rsidR="00F9142E" w:rsidRDefault="00503D2A">
                        <w:pPr>
                          <w:jc w:val="center"/>
                          <w:rPr>
                            <w:rFonts w:eastAsia="SimSun"/>
                            <w:b/>
                            <w:szCs w:val="24"/>
                            <w:lang w:eastAsia="lt-LT"/>
                          </w:rPr>
                        </w:pPr>
                        <w:r>
                          <w:rPr>
                            <w:rFonts w:eastAsia="SimSun"/>
                            <w:b/>
                            <w:szCs w:val="24"/>
                            <w:lang w:eastAsia="lt-LT"/>
                          </w:rPr>
                          <w:t>Žalieji pirkimai</w:t>
                        </w:r>
                      </w:p>
                    </w:tc>
                  </w:tr>
                  <w:tr w:rsidR="00F9142E" w14:paraId="5E59BDD0" w14:textId="77777777">
                    <w:trPr>
                      <w:trHeight w:val="299"/>
                    </w:trPr>
                    <w:tc>
                      <w:tcPr>
                        <w:tcW w:w="2280" w:type="dxa"/>
                        <w:shd w:val="clear" w:color="auto" w:fill="DBE5F1"/>
                        <w:vAlign w:val="center"/>
                      </w:tcPr>
                      <w:p w14:paraId="5E59BDCE"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DCF" w14:textId="77777777" w:rsidR="00F9142E" w:rsidRDefault="00503D2A">
                        <w:pPr>
                          <w:jc w:val="both"/>
                          <w:rPr>
                            <w:rFonts w:eastAsia="SimSun"/>
                            <w:szCs w:val="24"/>
                            <w:lang w:eastAsia="lt-LT"/>
                          </w:rPr>
                        </w:pPr>
                        <w:r>
                          <w:rPr>
                            <w:rFonts w:eastAsia="SimSun"/>
                            <w:szCs w:val="24"/>
                            <w:lang w:eastAsia="lt-LT"/>
                          </w:rPr>
                          <w:t>Pradžia 2008 metais</w:t>
                        </w:r>
                      </w:p>
                    </w:tc>
                  </w:tr>
                  <w:tr w:rsidR="00F9142E" w14:paraId="5E59BDD4" w14:textId="77777777">
                    <w:trPr>
                      <w:trHeight w:val="246"/>
                    </w:trPr>
                    <w:tc>
                      <w:tcPr>
                        <w:tcW w:w="2280" w:type="dxa"/>
                        <w:shd w:val="clear" w:color="auto" w:fill="DBE5F1"/>
                        <w:vAlign w:val="center"/>
                      </w:tcPr>
                      <w:p w14:paraId="5E59BDD1"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DD2" w14:textId="77777777" w:rsidR="00F9142E" w:rsidRDefault="00503D2A">
                        <w:pPr>
                          <w:jc w:val="both"/>
                          <w:rPr>
                            <w:rFonts w:eastAsia="SimSun"/>
                            <w:szCs w:val="24"/>
                            <w:lang w:eastAsia="lt-LT"/>
                          </w:rPr>
                        </w:pPr>
                        <w:r>
                          <w:rPr>
                            <w:rFonts w:eastAsia="SimSun"/>
                            <w:szCs w:val="24"/>
                            <w:lang w:eastAsia="lt-LT"/>
                          </w:rPr>
                          <w:t>Skatinti žaliuosius pirkimus ir pasiekti, kad per viešuosius pirkimus įsigytos prekės, paslaugos ar darbai būtų kuo palankesni aplinkai.</w:t>
                        </w:r>
                      </w:p>
                      <w:p w14:paraId="5E59BDD3" w14:textId="77777777" w:rsidR="00F9142E" w:rsidRDefault="00503D2A">
                        <w:pPr>
                          <w:jc w:val="both"/>
                          <w:rPr>
                            <w:rFonts w:eastAsia="SimSun"/>
                            <w:szCs w:val="24"/>
                            <w:lang w:eastAsia="lt-LT"/>
                          </w:rPr>
                        </w:pPr>
                        <w:r>
                          <w:rPr>
                            <w:rFonts w:eastAsia="SimSun"/>
                            <w:szCs w:val="24"/>
                            <w:lang w:eastAsia="da-DK"/>
                          </w:rPr>
                          <w:t>Perkančiosios organizacijos, vykdydamos produkto (prekės, paslaugos ar darbų) žaliąjį pirkimą, į viešojo pirkimo dokumentus turi įrašyti tam produktui nustatytus minimalius ar minimalius ir išplėstinius (vieną, kelis ar visus) aplinkos apsaugos kriterijus</w:t>
                        </w:r>
                      </w:p>
                    </w:tc>
                  </w:tr>
                  <w:tr w:rsidR="00F9142E" w14:paraId="5E59BDD7" w14:textId="77777777">
                    <w:trPr>
                      <w:trHeight w:val="246"/>
                    </w:trPr>
                    <w:tc>
                      <w:tcPr>
                        <w:tcW w:w="2280" w:type="dxa"/>
                        <w:shd w:val="clear" w:color="auto" w:fill="DBE5F1"/>
                        <w:vAlign w:val="center"/>
                      </w:tcPr>
                      <w:p w14:paraId="5E59BDD5" w14:textId="77777777" w:rsidR="00F9142E" w:rsidRDefault="00503D2A">
                        <w:pPr>
                          <w:rPr>
                            <w:rFonts w:eastAsia="SimSun"/>
                            <w:b/>
                            <w:szCs w:val="24"/>
                            <w:lang w:eastAsia="lt-LT"/>
                          </w:rPr>
                        </w:pPr>
                        <w:r>
                          <w:rPr>
                            <w:rFonts w:eastAsia="SimSun"/>
                            <w:b/>
                            <w:szCs w:val="24"/>
                            <w:lang w:eastAsia="lt-LT"/>
                          </w:rPr>
                          <w:t>Teisės aktai</w:t>
                        </w:r>
                      </w:p>
                    </w:tc>
                    <w:tc>
                      <w:tcPr>
                        <w:tcW w:w="6792" w:type="dxa"/>
                        <w:vAlign w:val="center"/>
                      </w:tcPr>
                      <w:p w14:paraId="5E59BDD6" w14:textId="77777777" w:rsidR="00F9142E" w:rsidRDefault="00503D2A">
                        <w:pPr>
                          <w:jc w:val="both"/>
                          <w:rPr>
                            <w:rFonts w:eastAsia="SimSun"/>
                            <w:szCs w:val="24"/>
                            <w:lang w:eastAsia="lt-LT"/>
                          </w:rPr>
                        </w:pPr>
                        <w:r>
                          <w:rPr>
                            <w:rFonts w:eastAsia="SimSun"/>
                            <w:szCs w:val="24"/>
                            <w:lang w:eastAsia="lt-LT"/>
                          </w:rPr>
                          <w:t>Žaliųjų pirkimų įgyvendinimo 2012–2015 metų priemonės, patvirtintos Lietuvos Respublikos aplinkos ministro 2011 m. gruodžio 14 d. įsakymu Nr. D1-973</w:t>
                        </w:r>
                      </w:p>
                    </w:tc>
                  </w:tr>
                  <w:tr w:rsidR="00F9142E" w14:paraId="5E59BDDA" w14:textId="77777777">
                    <w:trPr>
                      <w:trHeight w:val="246"/>
                    </w:trPr>
                    <w:tc>
                      <w:tcPr>
                        <w:tcW w:w="2280" w:type="dxa"/>
                        <w:shd w:val="clear" w:color="auto" w:fill="DBE5F1"/>
                        <w:vAlign w:val="center"/>
                      </w:tcPr>
                      <w:p w14:paraId="5E59BDD8"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DD9" w14:textId="77777777" w:rsidR="00F9142E" w:rsidRDefault="00503D2A">
                        <w:pPr>
                          <w:tabs>
                            <w:tab w:val="left" w:pos="567"/>
                          </w:tabs>
                          <w:jc w:val="both"/>
                          <w:rPr>
                            <w:rFonts w:eastAsia="SimSun"/>
                            <w:szCs w:val="24"/>
                            <w:lang w:eastAsia="da-DK"/>
                          </w:rPr>
                        </w:pPr>
                        <w:r>
                          <w:rPr>
                            <w:rFonts w:eastAsia="SimSun"/>
                            <w:szCs w:val="24"/>
                            <w:lang w:eastAsia="da-DK"/>
                          </w:rPr>
                          <w:t xml:space="preserve">Lietuvos Respublikos aplinkos ministro 2011 m. birželio 28 d. </w:t>
                        </w:r>
                        <w:r>
                          <w:rPr>
                            <w:rFonts w:eastAsia="SimSun"/>
                            <w:szCs w:val="24"/>
                            <w:lang w:eastAsia="da-DK"/>
                          </w:rPr>
                          <w:lastRenderedPageBreak/>
                          <w:t>įsakymu Nr. D1-508 nustatytas sąrašas produktų (25 produktai), kurių viešiesiems pirkimams patvirtinti taikytini aplinkos apsaugos kriterijai. Vienas iš pagrindinių − energijos vartojimo efektyvumo reikalavimas, taikomas, atliekant biuro įrangos (spausdintuvų, faksimilinių aparatų, kopijavimo aparatų, skenerių), informacinių technologijų priemonių (kompiuterių, monitorių), elektros lempų, transporto priemonių ir transporto paslaugų, projektavimo paslaugų ir statybos darbų, sodo technikos ir sodininkystės paslaugų, maitinimo paslaugų, buitinės įrangos (indaplovių, skalbimo mašinų, džiovyklių, elektrinių orkaičių, šaldymo aparatų, oro kondicionierių, cirkuliacinių siurblių), termoizoliacinių medžiagų, langų, kietos grindų dangos, mobiliųjų telefonų įkroviklių, kelių tiesimo ir kelio ženklų, gatvių apšvietimo ir kelių eismo signalų, bendros šilumos ir elektros energijos gamybos įrenginių viešuosius pirkimus</w:t>
                        </w:r>
                      </w:p>
                    </w:tc>
                  </w:tr>
                  <w:tr w:rsidR="00F9142E" w14:paraId="5E59BDDD" w14:textId="77777777">
                    <w:trPr>
                      <w:trHeight w:val="333"/>
                    </w:trPr>
                    <w:tc>
                      <w:tcPr>
                        <w:tcW w:w="2280" w:type="dxa"/>
                        <w:shd w:val="clear" w:color="auto" w:fill="DBE5F1"/>
                        <w:vAlign w:val="center"/>
                      </w:tcPr>
                      <w:p w14:paraId="5E59BDDB" w14:textId="77777777" w:rsidR="00F9142E" w:rsidRDefault="00503D2A">
                        <w:pPr>
                          <w:rPr>
                            <w:rFonts w:eastAsia="SimSun"/>
                            <w:b/>
                            <w:szCs w:val="24"/>
                            <w:lang w:eastAsia="lt-LT"/>
                          </w:rPr>
                        </w:pPr>
                        <w:r>
                          <w:rPr>
                            <w:rFonts w:eastAsia="SimSun"/>
                            <w:b/>
                            <w:szCs w:val="24"/>
                            <w:lang w:eastAsia="lt-LT"/>
                          </w:rPr>
                          <w:lastRenderedPageBreak/>
                          <w:t>Biudžetas ir finansavimo šaltinis</w:t>
                        </w:r>
                      </w:p>
                    </w:tc>
                    <w:tc>
                      <w:tcPr>
                        <w:tcW w:w="6792" w:type="dxa"/>
                        <w:vAlign w:val="center"/>
                      </w:tcPr>
                      <w:p w14:paraId="5E59BDDC" w14:textId="77777777" w:rsidR="00F9142E" w:rsidRDefault="00503D2A">
                        <w:pPr>
                          <w:jc w:val="both"/>
                          <w:rPr>
                            <w:rFonts w:eastAsia="SimSun"/>
                            <w:szCs w:val="24"/>
                            <w:lang w:eastAsia="lt-LT"/>
                          </w:rPr>
                        </w:pPr>
                        <w:r>
                          <w:rPr>
                            <w:rFonts w:eastAsia="SimSun"/>
                            <w:szCs w:val="24"/>
                            <w:lang w:eastAsia="lt-LT"/>
                          </w:rPr>
                          <w:t>Nenustatyta</w:t>
                        </w:r>
                      </w:p>
                    </w:tc>
                  </w:tr>
                  <w:tr w:rsidR="00F9142E" w14:paraId="5E59BDE0" w14:textId="77777777">
                    <w:trPr>
                      <w:trHeight w:val="230"/>
                    </w:trPr>
                    <w:tc>
                      <w:tcPr>
                        <w:tcW w:w="2280" w:type="dxa"/>
                        <w:shd w:val="clear" w:color="auto" w:fill="DBE5F1"/>
                        <w:vAlign w:val="center"/>
                      </w:tcPr>
                      <w:p w14:paraId="5E59BDDE"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vAlign w:val="center"/>
                      </w:tcPr>
                      <w:p w14:paraId="5E59BDDF" w14:textId="77777777" w:rsidR="00F9142E" w:rsidRDefault="00503D2A">
                        <w:pPr>
                          <w:jc w:val="both"/>
                          <w:rPr>
                            <w:rFonts w:eastAsia="SimSun"/>
                            <w:szCs w:val="24"/>
                            <w:lang w:eastAsia="lt-LT"/>
                          </w:rPr>
                        </w:pPr>
                        <w:r>
                          <w:rPr>
                            <w:rFonts w:eastAsia="SimSun"/>
                            <w:szCs w:val="24"/>
                            <w:lang w:eastAsia="lt-LT"/>
                          </w:rPr>
                          <w:t>Lietuvos Respublikos Vyriausybės įstaigos ir kitos Lietuvos Respublikos Vyriausybei atskaitingos valstybės institucijos ir įstaigos, Lietuvos Respublikos Ministro Pirmininko tarnyba, ministerijos, įstaigos prie ministerijų ir kitos ministerijoms pavaldžias valstybės institucijos ir įstaigos</w:t>
                        </w:r>
                      </w:p>
                    </w:tc>
                  </w:tr>
                  <w:tr w:rsidR="00F9142E" w14:paraId="5E59BDE3" w14:textId="77777777">
                    <w:trPr>
                      <w:trHeight w:val="199"/>
                    </w:trPr>
                    <w:tc>
                      <w:tcPr>
                        <w:tcW w:w="2280" w:type="dxa"/>
                        <w:shd w:val="clear" w:color="auto" w:fill="DBE5F1"/>
                        <w:vAlign w:val="center"/>
                      </w:tcPr>
                      <w:p w14:paraId="5E59BDE1"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vAlign w:val="center"/>
                      </w:tcPr>
                      <w:p w14:paraId="5E59BDE2" w14:textId="77777777" w:rsidR="00F9142E" w:rsidRDefault="00503D2A">
                        <w:pPr>
                          <w:jc w:val="both"/>
                          <w:rPr>
                            <w:rFonts w:eastAsia="SimSun"/>
                            <w:szCs w:val="24"/>
                            <w:lang w:eastAsia="lt-LT"/>
                          </w:rPr>
                        </w:pPr>
                        <w:r>
                          <w:rPr>
                            <w:rFonts w:eastAsia="SimSun"/>
                            <w:szCs w:val="24"/>
                            <w:lang w:eastAsia="lt-LT"/>
                          </w:rPr>
                          <w:t>Biudžetinė įstaiga Viešųjų pirkimų tarnyba, Lietuvos Respublikos aplinkos ministerija</w:t>
                        </w:r>
                      </w:p>
                    </w:tc>
                  </w:tr>
                  <w:tr w:rsidR="00F9142E" w14:paraId="5E59BE14" w14:textId="77777777">
                    <w:trPr>
                      <w:trHeight w:val="276"/>
                    </w:trPr>
                    <w:tc>
                      <w:tcPr>
                        <w:tcW w:w="2280" w:type="dxa"/>
                        <w:shd w:val="clear" w:color="auto" w:fill="DBE5F1"/>
                        <w:vAlign w:val="center"/>
                      </w:tcPr>
                      <w:p w14:paraId="5E59BDE4" w14:textId="77777777" w:rsidR="00F9142E" w:rsidRDefault="00503D2A">
                        <w:pPr>
                          <w:rPr>
                            <w:rFonts w:eastAsia="SimSun"/>
                            <w:b/>
                            <w:szCs w:val="24"/>
                            <w:lang w:eastAsia="lt-LT"/>
                          </w:rPr>
                        </w:pPr>
                        <w:r>
                          <w:rPr>
                            <w:rFonts w:eastAsia="SimSun"/>
                            <w:b/>
                            <w:szCs w:val="24"/>
                            <w:lang w:eastAsia="lt-LT"/>
                          </w:rPr>
                          <w:t>Rezultatai</w:t>
                        </w:r>
                      </w:p>
                    </w:tc>
                    <w:tc>
                      <w:tcPr>
                        <w:tcW w:w="6792" w:type="dxa"/>
                        <w:vAlign w:val="center"/>
                      </w:tcPr>
                      <w:p w14:paraId="5E59BDE5" w14:textId="77777777" w:rsidR="00F9142E" w:rsidRDefault="00503D2A">
                        <w:pPr>
                          <w:widowControl w:val="0"/>
                          <w:suppressLineNumbers/>
                          <w:tabs>
                            <w:tab w:val="left" w:pos="567"/>
                          </w:tabs>
                          <w:suppressAutoHyphens/>
                          <w:snapToGrid w:val="0"/>
                          <w:jc w:val="both"/>
                          <w:rPr>
                            <w:rFonts w:eastAsia="Andale Sans UI"/>
                            <w:bCs/>
                            <w:szCs w:val="24"/>
                            <w:lang w:bidi="en-US"/>
                          </w:rPr>
                        </w:pPr>
                        <w:r>
                          <w:rPr>
                            <w:rFonts w:eastAsia="Andale Sans UI"/>
                            <w:szCs w:val="24"/>
                            <w:lang w:bidi="en-US"/>
                          </w:rPr>
                          <w:t xml:space="preserve">Vadovaujantis Lietuvos Respublikos aplinkos ministerijos pateikta informacija, bendras 2012 metais vykdytų </w:t>
                        </w:r>
                        <w:r>
                          <w:rPr>
                            <w:rFonts w:eastAsia="Andale Sans UI"/>
                            <w:bCs/>
                            <w:szCs w:val="24"/>
                            <w:lang w:bidi="en-US"/>
                          </w:rPr>
                          <w:t>žaliųjų pirkimų skaičius</w:t>
                        </w:r>
                        <w:r>
                          <w:rPr>
                            <w:rFonts w:eastAsia="Andale Sans UI"/>
                            <w:bCs/>
                            <w:szCs w:val="24"/>
                            <w:vertAlign w:val="superscript"/>
                            <w:lang w:bidi="en-US"/>
                          </w:rPr>
                          <w:footnoteReference w:id="11"/>
                        </w:r>
                        <w:r>
                          <w:rPr>
                            <w:rFonts w:eastAsia="Andale Sans UI"/>
                            <w:bCs/>
                            <w:szCs w:val="24"/>
                            <w:lang w:bidi="en-US"/>
                          </w:rPr>
                          <w:t xml:space="preserve"> (959) sudaro 8,3 </w:t>
                        </w:r>
                        <w:r>
                          <w:rPr>
                            <w:rFonts w:eastAsia="SimSun"/>
                            <w:bCs/>
                            <w:szCs w:val="24"/>
                            <w:lang w:eastAsia="zh-CN" w:bidi="en-US"/>
                          </w:rPr>
                          <w:t xml:space="preserve">procento </w:t>
                        </w:r>
                        <w:r>
                          <w:rPr>
                            <w:rFonts w:eastAsia="Andale Sans UI"/>
                            <w:bCs/>
                            <w:szCs w:val="24"/>
                            <w:lang w:bidi="en-US"/>
                          </w:rPr>
                          <w:t xml:space="preserve">bendro 2012 metais vykdytų viešųjų pirkimų skaičiaus (11 559). 2012 metais vykdytų žaliųjų pirkimų vertė (4 069,5 mln. Litų) </w:t>
                        </w:r>
                        <w:r>
                          <w:rPr>
                            <w:rFonts w:eastAsia="Andale Sans UI"/>
                            <w:szCs w:val="24"/>
                            <w:lang w:bidi="en-US"/>
                          </w:rPr>
                          <w:t xml:space="preserve">sudaro </w:t>
                        </w:r>
                        <w:r>
                          <w:rPr>
                            <w:rFonts w:eastAsia="Andale Sans UI"/>
                            <w:bCs/>
                            <w:szCs w:val="24"/>
                            <w:lang w:bidi="en-US"/>
                          </w:rPr>
                          <w:t>32,2 procento bendros vykdytų viešųjų pirkimų vertės (12 641,0 mln. Litų).</w:t>
                        </w:r>
                      </w:p>
                      <w:p w14:paraId="5E59BDE6" w14:textId="77777777" w:rsidR="00F9142E" w:rsidRDefault="00503D2A">
                        <w:pPr>
                          <w:tabs>
                            <w:tab w:val="left" w:pos="567"/>
                            <w:tab w:val="left" w:pos="851"/>
                          </w:tabs>
                          <w:jc w:val="both"/>
                          <w:rPr>
                            <w:rFonts w:eastAsia="SimSun"/>
                            <w:szCs w:val="24"/>
                            <w:lang w:eastAsia="da-DK"/>
                          </w:rPr>
                        </w:pPr>
                        <w:r>
                          <w:rPr>
                            <w:rFonts w:eastAsia="SimSun"/>
                            <w:szCs w:val="24"/>
                            <w:lang w:eastAsia="da-DK"/>
                          </w:rPr>
                          <w:t>Perkančiųjų organizacijų, kurios vykdydamos viešuosius pirkimus privalo taikyti aplinkos apsaugos kriterijus, 2012 metais vykdytų žaliųjų pirkimų skaičius (449) sudaro 11,8 procento bendro šių perkančiųjų organizacijų vykdytų viešųjų pirkimų skaičiaus (3 792). Skaičiuojant pagal vertę, perkančiųjų organizacijų, kurios vykdydamos viešuosius pirkimus privalo taikyti aplinkos apsaugos kriterijus, 2012 metais vykdytų žaliųjų pirkimų vertė (825,6 mln. Litų) sudaro 26,5 procento bendros šių perkančiųjų organizacijų vykdytų viešųjų pirkimų vertės (3 120,5 mln. Litų).</w:t>
                        </w:r>
                      </w:p>
                      <w:p w14:paraId="5E59BDE7" w14:textId="77777777" w:rsidR="00F9142E" w:rsidRDefault="00503D2A">
                        <w:pPr>
                          <w:tabs>
                            <w:tab w:val="left" w:pos="567"/>
                          </w:tabs>
                          <w:jc w:val="both"/>
                          <w:rPr>
                            <w:rFonts w:eastAsia="SimSun"/>
                            <w:szCs w:val="24"/>
                            <w:lang w:eastAsia="da-DK"/>
                          </w:rPr>
                        </w:pPr>
                        <w:r>
                          <w:rPr>
                            <w:rFonts w:eastAsia="SimSun"/>
                            <w:szCs w:val="24"/>
                            <w:lang w:eastAsia="da-DK"/>
                          </w:rPr>
                          <w:t>Perkančiųjų organizacijų, kurioms vykdant viešuosius pirkimus rekomenduojama taikyti aplinkos apsaugos kriterijus, 2012 metais vykdytų žaliųjų pirkimų skaičius (510) sudaro 6,6 procento bendro šių perkančiųjų organizacijų vykdytų viešųjų pirkimų skaičiaus (7 767). Skaičiuojant pagal vertę, minėtoms organizacijoms rekomenduojama taikyti aplinkosaugos kriterijus. 2012 metais vykdytų žaliųjų pirkimų vertė (3 243,9  mln. Litų) sudaro 34,1 procento bendros šių perkančiųjų organizacijų vykdytų viešųjų pirkimų vertės (9 520,5 mln. Litų).</w:t>
                        </w:r>
                      </w:p>
                      <w:p w14:paraId="5E59BDE8" w14:textId="77777777" w:rsidR="00F9142E" w:rsidRDefault="00503D2A">
                        <w:pPr>
                          <w:tabs>
                            <w:tab w:val="left" w:pos="567"/>
                          </w:tabs>
                          <w:jc w:val="both"/>
                          <w:rPr>
                            <w:rFonts w:eastAsia="SimSun"/>
                            <w:szCs w:val="24"/>
                            <w:lang w:eastAsia="da-DK"/>
                          </w:rPr>
                        </w:pPr>
                        <w:r>
                          <w:rPr>
                            <w:rFonts w:eastAsia="SimSun"/>
                            <w:szCs w:val="24"/>
                            <w:lang w:eastAsia="da-DK"/>
                          </w:rPr>
                          <w:lastRenderedPageBreak/>
                          <w:t>2012 metais vykdyti mažos vertės žalieji pirkimai sudarė 4,6 procento (92,3 mln. Litų) bendros mažos vertės pirkimų vertės ir 0,8 procento (6 356) bendro mažos vertės pirkimų skaičiaus.</w:t>
                        </w:r>
                      </w:p>
                      <w:p w14:paraId="5E59BDE9" w14:textId="77777777" w:rsidR="00F9142E" w:rsidRDefault="00503D2A">
                        <w:pPr>
                          <w:tabs>
                            <w:tab w:val="left" w:pos="567"/>
                          </w:tabs>
                          <w:jc w:val="both"/>
                          <w:rPr>
                            <w:rFonts w:eastAsia="SimSun"/>
                            <w:szCs w:val="24"/>
                            <w:lang w:eastAsia="da-DK"/>
                          </w:rPr>
                        </w:pPr>
                        <w:r>
                          <w:rPr>
                            <w:rFonts w:eastAsia="SimSun"/>
                            <w:szCs w:val="24"/>
                            <w:lang w:eastAsia="da-DK"/>
                          </w:rPr>
                          <w:t>2012 metais išaugo pirkimo objekto rūšių, kurių metu buvo taikomi aplinkos apsaugos reikalavimai, skaičius: 2012 metais – 316, 2011 metais – 308. Išaugo perkančiųjų organizacijų, vykdžiusių žaliuosius pirkimus skaičius: 2012 metais − 649, 2011 metais – 626.</w:t>
                        </w:r>
                      </w:p>
                      <w:p w14:paraId="5E59BDEA" w14:textId="77777777" w:rsidR="00F9142E" w:rsidRDefault="00503D2A">
                        <w:pPr>
                          <w:tabs>
                            <w:tab w:val="left" w:pos="567"/>
                            <w:tab w:val="left" w:pos="709"/>
                          </w:tabs>
                          <w:jc w:val="both"/>
                          <w:rPr>
                            <w:rFonts w:eastAsia="SimSun"/>
                            <w:szCs w:val="24"/>
                            <w:lang w:eastAsia="da-DK"/>
                          </w:rPr>
                        </w:pPr>
                        <w:r>
                          <w:rPr>
                            <w:rFonts w:eastAsia="SimSun"/>
                            <w:szCs w:val="24"/>
                            <w:lang w:eastAsia="da-DK"/>
                          </w:rPr>
                          <w:t>Įvertinus 2012 metais įvykdytus žaliuosius pirkimus ir atsižvelgiant į tai, kad bendras žaliųjų pirkimų skaičius ir vertė, palyginti su 2011 metais, gerokai padidėjo (nuo 7,4 iki 8,3 procento skaičiuojant pagal pirkimų skaičių; nuo 23,5 iki 32,2 procento skaičiuojant pagal pirkimų vertę), galima daryti išvadą, kad nupirkus Produktą, kuris atitinka energijos vartojimo efektyvumo reikalavimus, sutaupyta energijos, tačiau nustatyti koks energijos kiekis buvo sutaupytas, sudėtinga ir tokios informacijos pateikti neįmanoma.</w:t>
                        </w:r>
                      </w:p>
                      <w:p w14:paraId="5E59BDEB" w14:textId="77777777" w:rsidR="00F9142E" w:rsidRDefault="00503D2A">
                        <w:pPr>
                          <w:tabs>
                            <w:tab w:val="left" w:pos="567"/>
                            <w:tab w:val="left" w:pos="709"/>
                          </w:tabs>
                          <w:jc w:val="both"/>
                          <w:rPr>
                            <w:rFonts w:eastAsia="SimSun"/>
                            <w:szCs w:val="24"/>
                            <w:lang w:eastAsia="da-DK"/>
                          </w:rPr>
                        </w:pPr>
                        <w:r>
                          <w:rPr>
                            <w:rFonts w:eastAsia="SimSun"/>
                            <w:szCs w:val="24"/>
                            <w:lang w:eastAsia="da-DK"/>
                          </w:rPr>
                          <w:t>Produktų, kuriems nustatyti EVE reikalavimai, 2012 metais vykdytų žaliųjų pirkimų skaičius ir vertė (procentais) nuo visų tos Produktų grupės vykdytų viešųjų pirkimų:</w:t>
                        </w:r>
                      </w:p>
                      <w:p w14:paraId="5E59BDEC" w14:textId="77777777" w:rsidR="00F9142E" w:rsidRDefault="00F9142E">
                        <w:pPr>
                          <w:tabs>
                            <w:tab w:val="left" w:pos="567"/>
                          </w:tabs>
                          <w:spacing w:line="276" w:lineRule="auto"/>
                          <w:jc w:val="center"/>
                          <w:rPr>
                            <w:rFonts w:eastAsia="SimSun"/>
                            <w:b/>
                            <w:szCs w:val="24"/>
                            <w:lang w:eastAsia="da-DK"/>
                          </w:rPr>
                        </w:pP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2"/>
                          <w:gridCol w:w="1588"/>
                        </w:tblGrid>
                        <w:tr w:rsidR="00F9142E" w14:paraId="5E59BDF1" w14:textId="77777777">
                          <w:tc>
                            <w:tcPr>
                              <w:tcW w:w="3119" w:type="dxa"/>
                              <w:tcBorders>
                                <w:top w:val="single" w:sz="4" w:space="0" w:color="auto"/>
                                <w:left w:val="single" w:sz="4" w:space="0" w:color="auto"/>
                                <w:bottom w:val="single" w:sz="4" w:space="0" w:color="auto"/>
                                <w:right w:val="single" w:sz="4" w:space="0" w:color="auto"/>
                                <w:tl2br w:val="single" w:sz="4" w:space="0" w:color="auto"/>
                              </w:tcBorders>
                              <w:hideMark/>
                            </w:tcPr>
                            <w:p w14:paraId="5E59BDED" w14:textId="77777777" w:rsidR="00F9142E" w:rsidRDefault="00503D2A">
                              <w:pPr>
                                <w:tabs>
                                  <w:tab w:val="left" w:pos="176"/>
                                  <w:tab w:val="left" w:pos="567"/>
                                </w:tabs>
                                <w:ind w:left="-534" w:firstLine="852"/>
                                <w:jc w:val="right"/>
                                <w:rPr>
                                  <w:rFonts w:eastAsia="Andale Sans UI"/>
                                  <w:szCs w:val="24"/>
                                  <w:lang w:bidi="en-US"/>
                                </w:rPr>
                              </w:pPr>
                              <w:r>
                                <w:rPr>
                                  <w:rFonts w:eastAsia="SimSun"/>
                                  <w:szCs w:val="24"/>
                                  <w:lang w:eastAsia="da-DK"/>
                                </w:rPr>
                                <w:t>Žalieji pirkimai 2012 metais</w:t>
                              </w:r>
                            </w:p>
                            <w:p w14:paraId="5E59BDEE" w14:textId="77777777" w:rsidR="00F9142E" w:rsidRDefault="00503D2A">
                              <w:pPr>
                                <w:widowControl w:val="0"/>
                                <w:tabs>
                                  <w:tab w:val="left" w:pos="-534"/>
                                  <w:tab w:val="left" w:pos="567"/>
                                </w:tabs>
                                <w:suppressAutoHyphens/>
                                <w:ind w:left="-534" w:firstLine="960"/>
                                <w:rPr>
                                  <w:rFonts w:eastAsia="Andale Sans UI"/>
                                  <w:szCs w:val="24"/>
                                  <w:lang w:bidi="en-US"/>
                                </w:rPr>
                              </w:pPr>
                              <w:r>
                                <w:rPr>
                                  <w:rFonts w:eastAsia="SimSun"/>
                                  <w:szCs w:val="24"/>
                                  <w:lang w:eastAsia="da-DK"/>
                                </w:rPr>
                                <w:t>Pavadinimas</w:t>
                              </w:r>
                            </w:p>
                          </w:tc>
                          <w:tc>
                            <w:tcPr>
                              <w:tcW w:w="1842" w:type="dxa"/>
                              <w:tcBorders>
                                <w:top w:val="single" w:sz="4" w:space="0" w:color="auto"/>
                                <w:left w:val="single" w:sz="4" w:space="0" w:color="auto"/>
                                <w:bottom w:val="single" w:sz="4" w:space="0" w:color="auto"/>
                                <w:right w:val="single" w:sz="4" w:space="0" w:color="auto"/>
                              </w:tcBorders>
                              <w:hideMark/>
                            </w:tcPr>
                            <w:p w14:paraId="5E59BDEF"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Procentai pagal skaičių</w:t>
                              </w:r>
                            </w:p>
                          </w:tc>
                          <w:tc>
                            <w:tcPr>
                              <w:tcW w:w="1588" w:type="dxa"/>
                              <w:tcBorders>
                                <w:top w:val="single" w:sz="4" w:space="0" w:color="auto"/>
                                <w:left w:val="single" w:sz="4" w:space="0" w:color="auto"/>
                                <w:bottom w:val="single" w:sz="4" w:space="0" w:color="auto"/>
                                <w:right w:val="single" w:sz="4" w:space="0" w:color="auto"/>
                              </w:tcBorders>
                            </w:tcPr>
                            <w:p w14:paraId="5E59BDF0" w14:textId="77777777" w:rsidR="00F9142E" w:rsidRDefault="00503D2A">
                              <w:pPr>
                                <w:tabs>
                                  <w:tab w:val="left" w:pos="567"/>
                                </w:tabs>
                                <w:jc w:val="center"/>
                                <w:rPr>
                                  <w:rFonts w:eastAsia="Andale Sans UI"/>
                                  <w:szCs w:val="24"/>
                                  <w:lang w:bidi="en-US"/>
                                </w:rPr>
                              </w:pPr>
                              <w:r>
                                <w:rPr>
                                  <w:rFonts w:eastAsia="SimSun"/>
                                  <w:szCs w:val="24"/>
                                  <w:lang w:eastAsia="da-DK"/>
                                </w:rPr>
                                <w:t>Procentai pagal vertę</w:t>
                              </w:r>
                            </w:p>
                          </w:tc>
                        </w:tr>
                        <w:tr w:rsidR="00F9142E" w14:paraId="5E59BDF5" w14:textId="77777777">
                          <w:tc>
                            <w:tcPr>
                              <w:tcW w:w="3119" w:type="dxa"/>
                              <w:tcBorders>
                                <w:top w:val="single" w:sz="4" w:space="0" w:color="auto"/>
                                <w:left w:val="single" w:sz="4" w:space="0" w:color="auto"/>
                                <w:bottom w:val="single" w:sz="4" w:space="0" w:color="auto"/>
                                <w:right w:val="single" w:sz="4" w:space="0" w:color="auto"/>
                              </w:tcBorders>
                              <w:hideMark/>
                            </w:tcPr>
                            <w:p w14:paraId="5E59BDF2"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Elektros lemputės</w:t>
                              </w:r>
                            </w:p>
                          </w:tc>
                          <w:tc>
                            <w:tcPr>
                              <w:tcW w:w="1842" w:type="dxa"/>
                              <w:tcBorders>
                                <w:top w:val="single" w:sz="4" w:space="0" w:color="auto"/>
                                <w:left w:val="single" w:sz="4" w:space="0" w:color="auto"/>
                                <w:bottom w:val="single" w:sz="4" w:space="0" w:color="auto"/>
                                <w:right w:val="single" w:sz="4" w:space="0" w:color="auto"/>
                              </w:tcBorders>
                              <w:hideMark/>
                            </w:tcPr>
                            <w:p w14:paraId="5E59BDF3"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50,0</w:t>
                              </w:r>
                            </w:p>
                          </w:tc>
                          <w:tc>
                            <w:tcPr>
                              <w:tcW w:w="1588" w:type="dxa"/>
                              <w:tcBorders>
                                <w:top w:val="single" w:sz="4" w:space="0" w:color="auto"/>
                                <w:left w:val="single" w:sz="4" w:space="0" w:color="auto"/>
                                <w:bottom w:val="single" w:sz="4" w:space="0" w:color="auto"/>
                                <w:right w:val="single" w:sz="4" w:space="0" w:color="auto"/>
                              </w:tcBorders>
                              <w:hideMark/>
                            </w:tcPr>
                            <w:p w14:paraId="5E59BDF4"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23,8</w:t>
                              </w:r>
                            </w:p>
                          </w:tc>
                        </w:tr>
                        <w:tr w:rsidR="00F9142E" w14:paraId="5E59BDF9" w14:textId="77777777">
                          <w:tc>
                            <w:tcPr>
                              <w:tcW w:w="3119" w:type="dxa"/>
                              <w:tcBorders>
                                <w:top w:val="single" w:sz="4" w:space="0" w:color="auto"/>
                                <w:left w:val="single" w:sz="4" w:space="0" w:color="auto"/>
                                <w:bottom w:val="single" w:sz="4" w:space="0" w:color="auto"/>
                                <w:right w:val="single" w:sz="4" w:space="0" w:color="auto"/>
                              </w:tcBorders>
                              <w:hideMark/>
                            </w:tcPr>
                            <w:p w14:paraId="5E59BDF6"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Kelių tiesimas ir kelio ženklai</w:t>
                              </w:r>
                            </w:p>
                          </w:tc>
                          <w:tc>
                            <w:tcPr>
                              <w:tcW w:w="1842" w:type="dxa"/>
                              <w:tcBorders>
                                <w:top w:val="single" w:sz="4" w:space="0" w:color="auto"/>
                                <w:left w:val="single" w:sz="4" w:space="0" w:color="auto"/>
                                <w:bottom w:val="single" w:sz="4" w:space="0" w:color="auto"/>
                                <w:right w:val="single" w:sz="4" w:space="0" w:color="auto"/>
                              </w:tcBorders>
                              <w:hideMark/>
                            </w:tcPr>
                            <w:p w14:paraId="5E59BDF7"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31,5</w:t>
                              </w:r>
                            </w:p>
                          </w:tc>
                          <w:tc>
                            <w:tcPr>
                              <w:tcW w:w="1588" w:type="dxa"/>
                              <w:tcBorders>
                                <w:top w:val="single" w:sz="4" w:space="0" w:color="auto"/>
                                <w:left w:val="single" w:sz="4" w:space="0" w:color="auto"/>
                                <w:bottom w:val="single" w:sz="4" w:space="0" w:color="auto"/>
                                <w:right w:val="single" w:sz="4" w:space="0" w:color="auto"/>
                              </w:tcBorders>
                              <w:hideMark/>
                            </w:tcPr>
                            <w:p w14:paraId="5E59BDF8"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74,6</w:t>
                              </w:r>
                            </w:p>
                          </w:tc>
                        </w:tr>
                        <w:tr w:rsidR="00F9142E" w14:paraId="5E59BDFD" w14:textId="77777777">
                          <w:tc>
                            <w:tcPr>
                              <w:tcW w:w="3119" w:type="dxa"/>
                              <w:tcBorders>
                                <w:top w:val="single" w:sz="4" w:space="0" w:color="auto"/>
                                <w:left w:val="single" w:sz="4" w:space="0" w:color="auto"/>
                                <w:bottom w:val="single" w:sz="4" w:space="0" w:color="auto"/>
                                <w:right w:val="single" w:sz="4" w:space="0" w:color="auto"/>
                              </w:tcBorders>
                              <w:hideMark/>
                            </w:tcPr>
                            <w:p w14:paraId="5E59BDFA"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IT priemonės ir įstaigos įranga</w:t>
                              </w:r>
                            </w:p>
                          </w:tc>
                          <w:tc>
                            <w:tcPr>
                              <w:tcW w:w="1842" w:type="dxa"/>
                              <w:tcBorders>
                                <w:top w:val="single" w:sz="4" w:space="0" w:color="auto"/>
                                <w:left w:val="single" w:sz="4" w:space="0" w:color="auto"/>
                                <w:bottom w:val="single" w:sz="4" w:space="0" w:color="auto"/>
                                <w:right w:val="single" w:sz="4" w:space="0" w:color="auto"/>
                              </w:tcBorders>
                              <w:hideMark/>
                            </w:tcPr>
                            <w:p w14:paraId="5E59BDFB"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28,1</w:t>
                              </w:r>
                            </w:p>
                          </w:tc>
                          <w:tc>
                            <w:tcPr>
                              <w:tcW w:w="1588" w:type="dxa"/>
                              <w:tcBorders>
                                <w:top w:val="single" w:sz="4" w:space="0" w:color="auto"/>
                                <w:left w:val="single" w:sz="4" w:space="0" w:color="auto"/>
                                <w:bottom w:val="single" w:sz="4" w:space="0" w:color="auto"/>
                                <w:right w:val="single" w:sz="4" w:space="0" w:color="auto"/>
                              </w:tcBorders>
                              <w:hideMark/>
                            </w:tcPr>
                            <w:p w14:paraId="5E59BDFC"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39,0</w:t>
                              </w:r>
                            </w:p>
                          </w:tc>
                        </w:tr>
                        <w:tr w:rsidR="00F9142E" w14:paraId="5E59BE01" w14:textId="77777777">
                          <w:tc>
                            <w:tcPr>
                              <w:tcW w:w="3119" w:type="dxa"/>
                              <w:tcBorders>
                                <w:top w:val="single" w:sz="4" w:space="0" w:color="auto"/>
                                <w:left w:val="single" w:sz="4" w:space="0" w:color="auto"/>
                                <w:bottom w:val="single" w:sz="4" w:space="0" w:color="auto"/>
                                <w:right w:val="single" w:sz="4" w:space="0" w:color="auto"/>
                              </w:tcBorders>
                              <w:hideMark/>
                            </w:tcPr>
                            <w:p w14:paraId="5E59BDFE"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Transporto priemonės</w:t>
                              </w:r>
                            </w:p>
                          </w:tc>
                          <w:tc>
                            <w:tcPr>
                              <w:tcW w:w="1842" w:type="dxa"/>
                              <w:tcBorders>
                                <w:top w:val="single" w:sz="4" w:space="0" w:color="auto"/>
                                <w:left w:val="single" w:sz="4" w:space="0" w:color="auto"/>
                                <w:bottom w:val="single" w:sz="4" w:space="0" w:color="auto"/>
                                <w:right w:val="single" w:sz="4" w:space="0" w:color="auto"/>
                              </w:tcBorders>
                              <w:hideMark/>
                            </w:tcPr>
                            <w:p w14:paraId="5E59BDFF"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22,9</w:t>
                              </w:r>
                            </w:p>
                          </w:tc>
                          <w:tc>
                            <w:tcPr>
                              <w:tcW w:w="1588" w:type="dxa"/>
                              <w:tcBorders>
                                <w:top w:val="single" w:sz="4" w:space="0" w:color="auto"/>
                                <w:left w:val="single" w:sz="4" w:space="0" w:color="auto"/>
                                <w:bottom w:val="single" w:sz="4" w:space="0" w:color="auto"/>
                                <w:right w:val="single" w:sz="4" w:space="0" w:color="auto"/>
                              </w:tcBorders>
                              <w:hideMark/>
                            </w:tcPr>
                            <w:p w14:paraId="5E59BE00"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31,7</w:t>
                              </w:r>
                            </w:p>
                          </w:tc>
                        </w:tr>
                        <w:tr w:rsidR="00F9142E" w14:paraId="5E59BE05" w14:textId="77777777">
                          <w:tc>
                            <w:tcPr>
                              <w:tcW w:w="3119" w:type="dxa"/>
                              <w:tcBorders>
                                <w:top w:val="single" w:sz="4" w:space="0" w:color="auto"/>
                                <w:left w:val="single" w:sz="4" w:space="0" w:color="auto"/>
                                <w:bottom w:val="single" w:sz="4" w:space="0" w:color="auto"/>
                                <w:right w:val="single" w:sz="4" w:space="0" w:color="auto"/>
                              </w:tcBorders>
                              <w:hideMark/>
                            </w:tcPr>
                            <w:p w14:paraId="5E59BE02"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Įranga ir buitinė technika</w:t>
                              </w:r>
                            </w:p>
                          </w:tc>
                          <w:tc>
                            <w:tcPr>
                              <w:tcW w:w="1842" w:type="dxa"/>
                              <w:tcBorders>
                                <w:top w:val="single" w:sz="4" w:space="0" w:color="auto"/>
                                <w:left w:val="single" w:sz="4" w:space="0" w:color="auto"/>
                                <w:bottom w:val="single" w:sz="4" w:space="0" w:color="auto"/>
                                <w:right w:val="single" w:sz="4" w:space="0" w:color="auto"/>
                              </w:tcBorders>
                              <w:hideMark/>
                            </w:tcPr>
                            <w:p w14:paraId="5E59BE03"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21,9</w:t>
                              </w:r>
                            </w:p>
                          </w:tc>
                          <w:tc>
                            <w:tcPr>
                              <w:tcW w:w="1588" w:type="dxa"/>
                              <w:tcBorders>
                                <w:top w:val="single" w:sz="4" w:space="0" w:color="auto"/>
                                <w:left w:val="single" w:sz="4" w:space="0" w:color="auto"/>
                                <w:bottom w:val="single" w:sz="4" w:space="0" w:color="auto"/>
                                <w:right w:val="single" w:sz="4" w:space="0" w:color="auto"/>
                              </w:tcBorders>
                              <w:hideMark/>
                            </w:tcPr>
                            <w:p w14:paraId="5E59BE04"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32,7</w:t>
                              </w:r>
                            </w:p>
                          </w:tc>
                        </w:tr>
                        <w:tr w:rsidR="00F9142E" w14:paraId="5E59BE09" w14:textId="77777777">
                          <w:tc>
                            <w:tcPr>
                              <w:tcW w:w="3119" w:type="dxa"/>
                              <w:tcBorders>
                                <w:top w:val="single" w:sz="4" w:space="0" w:color="auto"/>
                                <w:left w:val="single" w:sz="4" w:space="0" w:color="auto"/>
                                <w:bottom w:val="single" w:sz="4" w:space="0" w:color="auto"/>
                                <w:right w:val="single" w:sz="4" w:space="0" w:color="auto"/>
                              </w:tcBorders>
                              <w:hideMark/>
                            </w:tcPr>
                            <w:p w14:paraId="5E59BE06"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Projektavimas, statybos darbai</w:t>
                              </w:r>
                            </w:p>
                          </w:tc>
                          <w:tc>
                            <w:tcPr>
                              <w:tcW w:w="1842" w:type="dxa"/>
                              <w:tcBorders>
                                <w:top w:val="single" w:sz="4" w:space="0" w:color="auto"/>
                                <w:left w:val="single" w:sz="4" w:space="0" w:color="auto"/>
                                <w:bottom w:val="single" w:sz="4" w:space="0" w:color="auto"/>
                                <w:right w:val="single" w:sz="4" w:space="0" w:color="auto"/>
                              </w:tcBorders>
                              <w:hideMark/>
                            </w:tcPr>
                            <w:p w14:paraId="5E59BE07"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13,2</w:t>
                              </w:r>
                            </w:p>
                          </w:tc>
                          <w:tc>
                            <w:tcPr>
                              <w:tcW w:w="1588" w:type="dxa"/>
                              <w:tcBorders>
                                <w:top w:val="single" w:sz="4" w:space="0" w:color="auto"/>
                                <w:left w:val="single" w:sz="4" w:space="0" w:color="auto"/>
                                <w:bottom w:val="single" w:sz="4" w:space="0" w:color="auto"/>
                                <w:right w:val="single" w:sz="4" w:space="0" w:color="auto"/>
                              </w:tcBorders>
                              <w:hideMark/>
                            </w:tcPr>
                            <w:p w14:paraId="5E59BE08"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33,1</w:t>
                              </w:r>
                            </w:p>
                          </w:tc>
                        </w:tr>
                        <w:tr w:rsidR="00F9142E" w14:paraId="5E59BE0D" w14:textId="77777777">
                          <w:tc>
                            <w:tcPr>
                              <w:tcW w:w="3119" w:type="dxa"/>
                              <w:tcBorders>
                                <w:top w:val="single" w:sz="4" w:space="0" w:color="auto"/>
                                <w:left w:val="single" w:sz="4" w:space="0" w:color="auto"/>
                                <w:bottom w:val="single" w:sz="4" w:space="0" w:color="auto"/>
                                <w:right w:val="single" w:sz="4" w:space="0" w:color="auto"/>
                              </w:tcBorders>
                              <w:hideMark/>
                            </w:tcPr>
                            <w:p w14:paraId="5E59BE0A"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Maistas ir maitinimo paslaugos</w:t>
                              </w:r>
                            </w:p>
                          </w:tc>
                          <w:tc>
                            <w:tcPr>
                              <w:tcW w:w="1842" w:type="dxa"/>
                              <w:tcBorders>
                                <w:top w:val="single" w:sz="4" w:space="0" w:color="auto"/>
                                <w:left w:val="single" w:sz="4" w:space="0" w:color="auto"/>
                                <w:bottom w:val="single" w:sz="4" w:space="0" w:color="auto"/>
                                <w:right w:val="single" w:sz="4" w:space="0" w:color="auto"/>
                              </w:tcBorders>
                              <w:hideMark/>
                            </w:tcPr>
                            <w:p w14:paraId="5E59BE0B"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5,0</w:t>
                              </w:r>
                            </w:p>
                          </w:tc>
                          <w:tc>
                            <w:tcPr>
                              <w:tcW w:w="1588" w:type="dxa"/>
                              <w:tcBorders>
                                <w:top w:val="single" w:sz="4" w:space="0" w:color="auto"/>
                                <w:left w:val="single" w:sz="4" w:space="0" w:color="auto"/>
                                <w:bottom w:val="single" w:sz="4" w:space="0" w:color="auto"/>
                                <w:right w:val="single" w:sz="4" w:space="0" w:color="auto"/>
                              </w:tcBorders>
                              <w:hideMark/>
                            </w:tcPr>
                            <w:p w14:paraId="5E59BE0C"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11,3</w:t>
                              </w:r>
                            </w:p>
                          </w:tc>
                        </w:tr>
                        <w:tr w:rsidR="00F9142E" w14:paraId="5E59BE11" w14:textId="77777777">
                          <w:tc>
                            <w:tcPr>
                              <w:tcW w:w="3119" w:type="dxa"/>
                              <w:tcBorders>
                                <w:top w:val="single" w:sz="4" w:space="0" w:color="auto"/>
                                <w:left w:val="single" w:sz="4" w:space="0" w:color="auto"/>
                                <w:bottom w:val="single" w:sz="4" w:space="0" w:color="auto"/>
                                <w:right w:val="single" w:sz="4" w:space="0" w:color="auto"/>
                              </w:tcBorders>
                              <w:hideMark/>
                            </w:tcPr>
                            <w:p w14:paraId="5E59BE0E" w14:textId="77777777" w:rsidR="00F9142E" w:rsidRDefault="00503D2A">
                              <w:pPr>
                                <w:widowControl w:val="0"/>
                                <w:tabs>
                                  <w:tab w:val="left" w:pos="567"/>
                                </w:tabs>
                                <w:suppressAutoHyphens/>
                                <w:rPr>
                                  <w:rFonts w:eastAsia="Andale Sans UI"/>
                                  <w:szCs w:val="24"/>
                                  <w:lang w:bidi="en-US"/>
                                </w:rPr>
                              </w:pPr>
                              <w:r>
                                <w:rPr>
                                  <w:rFonts w:eastAsia="SimSun"/>
                                  <w:szCs w:val="24"/>
                                  <w:lang w:eastAsia="da-DK"/>
                                </w:rPr>
                                <w:t>Kietosios grindų dangos</w:t>
                              </w:r>
                            </w:p>
                          </w:tc>
                          <w:tc>
                            <w:tcPr>
                              <w:tcW w:w="1842" w:type="dxa"/>
                              <w:tcBorders>
                                <w:top w:val="single" w:sz="4" w:space="0" w:color="auto"/>
                                <w:left w:val="single" w:sz="4" w:space="0" w:color="auto"/>
                                <w:bottom w:val="single" w:sz="4" w:space="0" w:color="auto"/>
                                <w:right w:val="single" w:sz="4" w:space="0" w:color="auto"/>
                              </w:tcBorders>
                              <w:hideMark/>
                            </w:tcPr>
                            <w:p w14:paraId="5E59BE0F"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3,6</w:t>
                              </w:r>
                            </w:p>
                          </w:tc>
                          <w:tc>
                            <w:tcPr>
                              <w:tcW w:w="1588" w:type="dxa"/>
                              <w:tcBorders>
                                <w:top w:val="single" w:sz="4" w:space="0" w:color="auto"/>
                                <w:left w:val="single" w:sz="4" w:space="0" w:color="auto"/>
                                <w:bottom w:val="single" w:sz="4" w:space="0" w:color="auto"/>
                                <w:right w:val="single" w:sz="4" w:space="0" w:color="auto"/>
                              </w:tcBorders>
                              <w:hideMark/>
                            </w:tcPr>
                            <w:p w14:paraId="5E59BE10" w14:textId="77777777" w:rsidR="00F9142E" w:rsidRDefault="00503D2A">
                              <w:pPr>
                                <w:widowControl w:val="0"/>
                                <w:tabs>
                                  <w:tab w:val="left" w:pos="567"/>
                                </w:tabs>
                                <w:suppressAutoHyphens/>
                                <w:jc w:val="center"/>
                                <w:rPr>
                                  <w:rFonts w:eastAsia="Andale Sans UI"/>
                                  <w:szCs w:val="24"/>
                                  <w:lang w:bidi="en-US"/>
                                </w:rPr>
                              </w:pPr>
                              <w:r>
                                <w:rPr>
                                  <w:rFonts w:eastAsia="SimSun"/>
                                  <w:szCs w:val="24"/>
                                  <w:lang w:eastAsia="da-DK"/>
                                </w:rPr>
                                <w:t>9,6</w:t>
                              </w:r>
                            </w:p>
                          </w:tc>
                        </w:tr>
                      </w:tbl>
                      <w:p w14:paraId="5E59BE12" w14:textId="77777777" w:rsidR="00F9142E" w:rsidRDefault="00F9142E">
                        <w:pPr>
                          <w:tabs>
                            <w:tab w:val="left" w:pos="567"/>
                            <w:tab w:val="left" w:pos="709"/>
                          </w:tabs>
                          <w:jc w:val="both"/>
                          <w:rPr>
                            <w:rFonts w:eastAsia="SimSun"/>
                            <w:szCs w:val="24"/>
                            <w:lang w:eastAsia="da-DK"/>
                          </w:rPr>
                        </w:pPr>
                      </w:p>
                      <w:p w14:paraId="5E59BE13" w14:textId="77777777" w:rsidR="00F9142E" w:rsidRDefault="00503D2A">
                        <w:pPr>
                          <w:tabs>
                            <w:tab w:val="left" w:pos="567"/>
                            <w:tab w:val="left" w:pos="709"/>
                          </w:tabs>
                          <w:jc w:val="both"/>
                          <w:rPr>
                            <w:rFonts w:eastAsia="SimSun"/>
                            <w:szCs w:val="24"/>
                            <w:lang w:eastAsia="da-DK"/>
                          </w:rPr>
                        </w:pPr>
                        <w:r>
                          <w:rPr>
                            <w:rFonts w:eastAsia="SimSun"/>
                            <w:szCs w:val="24"/>
                            <w:lang w:eastAsia="da-DK"/>
                          </w:rPr>
                          <w:t>Žaliųjų pirkimų įgyvendinimo 2013−2015 metų priemonėse, patvirtintose Lietuvos Respublikos aplinkos ministro 2013 m. balandžio 16 d. įsakymu Nr. D1-266, numatyta 2014–2015 metais atlikti viešųjų pirkimų poveikio aplinkai vertinimą. Atlikus tokį vertinimą, bus galima nustatyti sutaupytą energijos kiekį per praėjusius metus ir, vadovaujantis vertinimo duomenimis, galima bus nustatyti planuojama sutaupyti energijos kiekį iki 2020 metų</w:t>
                        </w:r>
                      </w:p>
                    </w:tc>
                  </w:tr>
                </w:tbl>
                <w:p w14:paraId="5E59BE15" w14:textId="191699FE" w:rsidR="00F9142E" w:rsidRDefault="00F9142E">
                  <w:pPr>
                    <w:ind w:firstLine="851"/>
                    <w:jc w:val="both"/>
                    <w:rPr>
                      <w:rFonts w:eastAsia="SimSun"/>
                      <w:szCs w:val="24"/>
                      <w:lang w:eastAsia="lt-LT"/>
                    </w:rPr>
                  </w:pPr>
                </w:p>
                <w:p w14:paraId="5E59BE16" w14:textId="176775A2" w:rsidR="00F9142E" w:rsidRDefault="00503D2A">
                  <w:pPr>
                    <w:jc w:val="both"/>
                    <w:rPr>
                      <w:rFonts w:eastAsia="SimSun"/>
                      <w:i/>
                      <w:szCs w:val="24"/>
                      <w:lang w:eastAsia="lt-LT"/>
                    </w:rPr>
                  </w:pPr>
                  <w:r>
                    <w:rPr>
                      <w:rFonts w:eastAsia="SimSun"/>
                      <w:i/>
                      <w:szCs w:val="24"/>
                      <w:lang w:eastAsia="lt-LT"/>
                    </w:rPr>
                    <w:t>3.3.12 lentelė. Klimato kaitos specialioji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E19" w14:textId="77777777">
                    <w:trPr>
                      <w:trHeight w:val="415"/>
                    </w:trPr>
                    <w:tc>
                      <w:tcPr>
                        <w:tcW w:w="2280" w:type="dxa"/>
                        <w:shd w:val="clear" w:color="auto" w:fill="DBE5F1"/>
                        <w:vAlign w:val="center"/>
                      </w:tcPr>
                      <w:p w14:paraId="5E59BE17"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E18" w14:textId="77777777" w:rsidR="00F9142E" w:rsidRDefault="00503D2A">
                        <w:pPr>
                          <w:jc w:val="center"/>
                          <w:rPr>
                            <w:rFonts w:eastAsia="SimSun"/>
                            <w:b/>
                            <w:szCs w:val="24"/>
                            <w:lang w:eastAsia="lt-LT"/>
                          </w:rPr>
                        </w:pPr>
                        <w:r>
                          <w:rPr>
                            <w:rFonts w:eastAsia="SimSun"/>
                            <w:b/>
                            <w:szCs w:val="24"/>
                            <w:lang w:eastAsia="da-DK"/>
                          </w:rPr>
                          <w:t>Klimato kaitos specialioji programa</w:t>
                        </w:r>
                      </w:p>
                    </w:tc>
                  </w:tr>
                  <w:tr w:rsidR="00F9142E" w14:paraId="5E59BE1C" w14:textId="77777777">
                    <w:trPr>
                      <w:trHeight w:val="299"/>
                    </w:trPr>
                    <w:tc>
                      <w:tcPr>
                        <w:tcW w:w="2280" w:type="dxa"/>
                        <w:shd w:val="clear" w:color="auto" w:fill="DBE5F1"/>
                        <w:vAlign w:val="center"/>
                      </w:tcPr>
                      <w:p w14:paraId="5E59BE1A"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E1B" w14:textId="77777777" w:rsidR="00F9142E" w:rsidRDefault="00503D2A">
                        <w:pPr>
                          <w:jc w:val="both"/>
                          <w:rPr>
                            <w:rFonts w:eastAsia="SimSun"/>
                            <w:szCs w:val="24"/>
                            <w:lang w:eastAsia="lt-LT"/>
                          </w:rPr>
                        </w:pPr>
                        <w:r>
                          <w:rPr>
                            <w:rFonts w:eastAsia="SimSun"/>
                            <w:szCs w:val="24"/>
                            <w:lang w:eastAsia="lt-LT"/>
                          </w:rPr>
                          <w:t>Pradžia 2010 metais</w:t>
                        </w:r>
                      </w:p>
                    </w:tc>
                  </w:tr>
                  <w:tr w:rsidR="00F9142E" w14:paraId="5E59BE21" w14:textId="77777777">
                    <w:trPr>
                      <w:trHeight w:val="246"/>
                    </w:trPr>
                    <w:tc>
                      <w:tcPr>
                        <w:tcW w:w="2280" w:type="dxa"/>
                        <w:shd w:val="clear" w:color="auto" w:fill="DBE5F1"/>
                        <w:vAlign w:val="center"/>
                      </w:tcPr>
                      <w:p w14:paraId="5E59BE1D"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E1E" w14:textId="77777777" w:rsidR="00F9142E" w:rsidRDefault="00503D2A">
                        <w:pPr>
                          <w:jc w:val="both"/>
                          <w:rPr>
                            <w:rFonts w:eastAsia="SimSun"/>
                            <w:szCs w:val="24"/>
                            <w:lang w:eastAsia="da-DK"/>
                          </w:rPr>
                        </w:pPr>
                        <w:r>
                          <w:rPr>
                            <w:rFonts w:eastAsia="SimSun"/>
                            <w:szCs w:val="24"/>
                            <w:lang w:eastAsia="da-DK"/>
                          </w:rPr>
                          <w:t xml:space="preserve">Energijos vartojimo ir gamybos efektyvumo didinimas: gyvenamųjų namų ir visuomeninės paskirties pastatų modernizavimas, kitos priemonės, kurios leidžia efektyviausiai sumažinti išmetamų </w:t>
                        </w:r>
                        <w:r>
                          <w:rPr>
                            <w:rFonts w:eastAsia="SimSun"/>
                            <w:szCs w:val="24"/>
                            <w:lang w:eastAsia="da-DK"/>
                          </w:rPr>
                          <w:lastRenderedPageBreak/>
                          <w:t>šiltnamio efektą sukeliančių dujų kiekį energetikos, pramonės, statybos, transporto, žemės ūkio, atliekų tvarkymo ir kitose srityse.</w:t>
                        </w:r>
                      </w:p>
                      <w:p w14:paraId="5E59BE1F" w14:textId="77777777" w:rsidR="00F9142E" w:rsidRDefault="00503D2A">
                        <w:pPr>
                          <w:jc w:val="both"/>
                          <w:rPr>
                            <w:rFonts w:eastAsia="SimSun"/>
                            <w:szCs w:val="24"/>
                            <w:lang w:eastAsia="da-DK"/>
                          </w:rPr>
                        </w:pPr>
                        <w:r>
                          <w:rPr>
                            <w:rFonts w:eastAsia="SimSun"/>
                            <w:szCs w:val="24"/>
                            <w:lang w:eastAsia="da-DK"/>
                          </w:rPr>
                          <w:t>Atsinaujinančių energijos šaltinių panaudojimo skatinimas, aplinkai palankių technologijų, tarp jų efektyvios energijos gamybos kogeneracijos būdu, diegimas.</w:t>
                        </w:r>
                      </w:p>
                      <w:p w14:paraId="5E59BE20" w14:textId="77777777" w:rsidR="00F9142E" w:rsidRDefault="00503D2A">
                        <w:pPr>
                          <w:jc w:val="both"/>
                          <w:rPr>
                            <w:rFonts w:eastAsia="SimSun"/>
                            <w:szCs w:val="24"/>
                            <w:lang w:eastAsia="lt-LT"/>
                          </w:rPr>
                        </w:pPr>
                        <w:r>
                          <w:rPr>
                            <w:rFonts w:eastAsia="SimSun"/>
                            <w:iCs/>
                            <w:szCs w:val="24"/>
                            <w:lang w:eastAsia="da-DK"/>
                          </w:rPr>
                          <w:t>Nacionalinės klimato kaitos valdymo politikos formavimo ir įgyvendinimo, tarp jų visuomenės informavimo ir švietimo priemonės, klimato kaitos švelninimo ir prisitaikymo prie klimato kaitos pokyčių priemonių įgyvendinimas nacionaliniu ir tarptautiniu lygmeniu, programos administravimo lėšos ir kitos priemonės</w:t>
                        </w:r>
                      </w:p>
                    </w:tc>
                  </w:tr>
                  <w:tr w:rsidR="00F9142E" w14:paraId="5E59BE24" w14:textId="77777777">
                    <w:trPr>
                      <w:trHeight w:val="246"/>
                    </w:trPr>
                    <w:tc>
                      <w:tcPr>
                        <w:tcW w:w="2280" w:type="dxa"/>
                        <w:shd w:val="clear" w:color="auto" w:fill="DBE5F1"/>
                        <w:vAlign w:val="center"/>
                      </w:tcPr>
                      <w:p w14:paraId="5E59BE22" w14:textId="77777777" w:rsidR="00F9142E" w:rsidRDefault="00503D2A">
                        <w:pPr>
                          <w:rPr>
                            <w:rFonts w:eastAsia="SimSun"/>
                            <w:b/>
                            <w:szCs w:val="24"/>
                            <w:lang w:eastAsia="lt-LT"/>
                          </w:rPr>
                        </w:pPr>
                        <w:r>
                          <w:rPr>
                            <w:rFonts w:eastAsia="SimSun"/>
                            <w:b/>
                            <w:szCs w:val="24"/>
                            <w:lang w:eastAsia="lt-LT"/>
                          </w:rPr>
                          <w:lastRenderedPageBreak/>
                          <w:t>Teisės aktai</w:t>
                        </w:r>
                      </w:p>
                    </w:tc>
                    <w:tc>
                      <w:tcPr>
                        <w:tcW w:w="6792" w:type="dxa"/>
                        <w:vAlign w:val="center"/>
                      </w:tcPr>
                      <w:p w14:paraId="5E59BE23" w14:textId="77777777" w:rsidR="00F9142E" w:rsidRDefault="00503D2A">
                        <w:pPr>
                          <w:jc w:val="both"/>
                          <w:rPr>
                            <w:rFonts w:eastAsia="SimSun"/>
                            <w:szCs w:val="24"/>
                            <w:lang w:eastAsia="lt-LT"/>
                          </w:rPr>
                        </w:pPr>
                        <w:r>
                          <w:rPr>
                            <w:rFonts w:eastAsia="SimSun"/>
                            <w:iCs/>
                            <w:szCs w:val="24"/>
                            <w:lang w:eastAsia="da-DK"/>
                          </w:rPr>
                          <w:t>2009 m. liepos 7 d. Lietuvos Respublikos Klimato kaitos valdymo finansinių instrumentų įstatymas Nr. XI-329</w:t>
                        </w:r>
                      </w:p>
                    </w:tc>
                  </w:tr>
                  <w:tr w:rsidR="00F9142E" w14:paraId="5E59BE28" w14:textId="77777777">
                    <w:trPr>
                      <w:trHeight w:val="246"/>
                    </w:trPr>
                    <w:tc>
                      <w:tcPr>
                        <w:tcW w:w="2280" w:type="dxa"/>
                        <w:shd w:val="clear" w:color="auto" w:fill="DBE5F1"/>
                        <w:vAlign w:val="center"/>
                      </w:tcPr>
                      <w:p w14:paraId="5E59BE25"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E26" w14:textId="77777777" w:rsidR="00F9142E" w:rsidRDefault="00503D2A">
                        <w:pPr>
                          <w:tabs>
                            <w:tab w:val="left" w:pos="276"/>
                            <w:tab w:val="left" w:pos="567"/>
                            <w:tab w:val="left" w:pos="5040"/>
                            <w:tab w:val="right" w:pos="8504"/>
                          </w:tabs>
                          <w:jc w:val="both"/>
                          <w:rPr>
                            <w:rFonts w:eastAsia="SimSun"/>
                            <w:szCs w:val="24"/>
                            <w:lang w:eastAsia="de-DE"/>
                          </w:rPr>
                        </w:pPr>
                        <w:r>
                          <w:rPr>
                            <w:rFonts w:eastAsia="SimSun"/>
                            <w:szCs w:val="24"/>
                            <w:lang w:eastAsia="de-DE"/>
                          </w:rPr>
                          <w:t>Šildymo ir karšto vandens sistemų kapitalinis remontas ar rekonstravimas; ventiliacijos ir oro kondicionavimo sistemų keitimas ar pertvarkymas; langų ir lauko durų keitimas; stogo šiltinimas, įskaitant naujo šlaitinio stogo įrengimą (išskyrus patalpų pastogėje įrengimą) ir kitos su stogo keitimu susijusios išlaidos; sienų ir perdangų šiltinimas; pertvarų šiltinimas; grindų šiltinimas virš rūsio ir grindų šiltinimas ant grunto; cokolio šiltinimas; vėdinimo sistemos su šilumogrąžos įrenginiais įrengimas.</w:t>
                        </w:r>
                      </w:p>
                      <w:p w14:paraId="5E59BE27" w14:textId="77777777" w:rsidR="00F9142E" w:rsidRDefault="00503D2A">
                        <w:pPr>
                          <w:tabs>
                            <w:tab w:val="left" w:pos="276"/>
                            <w:tab w:val="left" w:pos="567"/>
                            <w:tab w:val="left" w:pos="5040"/>
                            <w:tab w:val="right" w:pos="8504"/>
                          </w:tabs>
                          <w:jc w:val="both"/>
                          <w:rPr>
                            <w:rFonts w:eastAsia="SimSun"/>
                            <w:szCs w:val="24"/>
                            <w:lang w:eastAsia="lt-LT"/>
                          </w:rPr>
                        </w:pPr>
                        <w:r>
                          <w:rPr>
                            <w:rFonts w:eastAsia="SimSun"/>
                            <w:szCs w:val="24"/>
                            <w:lang w:eastAsia="de-DE"/>
                          </w:rPr>
                          <w:t>Saulės kolektorių ar mažo pajėgumo saulės elektrinių įdiegimas (pagaminta energija ne pardavimui). Vėjo energijos šaltinių įdiegimas (pagaminta energija ne pardavimui). Geoterminės energijos šaltinių įdiegimas (pagaminta energija ne pardavimui). Katilų, naudojančių iškastinį kurą (mazutą, skalūnų alyvą, gamtines dujas, akmens anglį) ar kitą aplinkai taršų energijos šaltinį, keitimas į biokurą naudojančius katilus pastatų šilumos sistemose</w:t>
                        </w:r>
                      </w:p>
                    </w:tc>
                  </w:tr>
                  <w:tr w:rsidR="00F9142E" w14:paraId="5E59BE34" w14:textId="77777777">
                    <w:trPr>
                      <w:trHeight w:val="267"/>
                    </w:trPr>
                    <w:tc>
                      <w:tcPr>
                        <w:tcW w:w="2280" w:type="dxa"/>
                        <w:shd w:val="clear" w:color="auto" w:fill="DBE5F1"/>
                        <w:vAlign w:val="center"/>
                      </w:tcPr>
                      <w:p w14:paraId="5E59BE29" w14:textId="77777777" w:rsidR="00F9142E" w:rsidRDefault="00503D2A">
                        <w:pPr>
                          <w:rPr>
                            <w:rFonts w:eastAsia="SimSun"/>
                            <w:b/>
                            <w:szCs w:val="24"/>
                            <w:lang w:eastAsia="lt-LT"/>
                          </w:rPr>
                        </w:pPr>
                        <w:r>
                          <w:rPr>
                            <w:rFonts w:eastAsia="SimSun"/>
                            <w:b/>
                            <w:szCs w:val="24"/>
                            <w:lang w:eastAsia="lt-LT"/>
                          </w:rPr>
                          <w:t>Biudžetas ir finansavimo šaltinis</w:t>
                        </w:r>
                      </w:p>
                    </w:tc>
                    <w:tc>
                      <w:tcPr>
                        <w:tcW w:w="6792" w:type="dxa"/>
                        <w:vAlign w:val="center"/>
                      </w:tcPr>
                      <w:p w14:paraId="5E59BE2A" w14:textId="77777777" w:rsidR="00F9142E" w:rsidRDefault="00F9142E">
                        <w:pPr>
                          <w:rPr>
                            <w:sz w:val="4"/>
                            <w:szCs w:val="4"/>
                          </w:rPr>
                        </w:pPr>
                      </w:p>
                      <w:p w14:paraId="5E59BE2B" w14:textId="77777777" w:rsidR="00F9142E" w:rsidRDefault="00503D2A">
                        <w:pPr>
                          <w:tabs>
                            <w:tab w:val="left" w:pos="567"/>
                          </w:tabs>
                          <w:jc w:val="both"/>
                          <w:rPr>
                            <w:rFonts w:eastAsia="SimSun"/>
                            <w:iCs/>
                            <w:szCs w:val="24"/>
                            <w:lang w:eastAsia="da-DK"/>
                          </w:rPr>
                        </w:pPr>
                        <w:r>
                          <w:rPr>
                            <w:rFonts w:eastAsia="SimSun"/>
                            <w:iCs/>
                            <w:szCs w:val="24"/>
                            <w:lang w:eastAsia="da-DK"/>
                          </w:rPr>
                          <w:t>Pagal Klimato kaitos specialiosios programos lėšų naudojimo 2013 metų sąmatą, programos lėšos siekia 378,82 mln. litų. Iš jų skirta / numatyta skirti:</w:t>
                        </w:r>
                      </w:p>
                      <w:p w14:paraId="5E59BE2C" w14:textId="77777777" w:rsidR="00F9142E" w:rsidRDefault="00F9142E">
                        <w:pPr>
                          <w:rPr>
                            <w:sz w:val="4"/>
                            <w:szCs w:val="4"/>
                          </w:rPr>
                        </w:pPr>
                      </w:p>
                      <w:p w14:paraId="5E59BE2D" w14:textId="77777777" w:rsidR="00F9142E" w:rsidRDefault="00503D2A">
                        <w:pPr>
                          <w:tabs>
                            <w:tab w:val="left" w:pos="567"/>
                          </w:tabs>
                          <w:ind w:left="306" w:hanging="284"/>
                          <w:jc w:val="both"/>
                          <w:rPr>
                            <w:rFonts w:eastAsia="SimSun"/>
                            <w:color w:val="000000"/>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color w:val="000000"/>
                            <w:szCs w:val="24"/>
                            <w:lang w:eastAsia="da-DK"/>
                          </w:rPr>
                          <w:t>visuomeninės paskirties pastatų atnaujinimas (modernizavimas), sumažinant energijos suvartojimo sąnaudas – 76 mln. litų;</w:t>
                        </w:r>
                      </w:p>
                      <w:p w14:paraId="5E59BE2E"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color w:val="000000"/>
                            <w:szCs w:val="24"/>
                            <w:lang w:eastAsia="da-DK"/>
                          </w:rPr>
                          <w:t>atsinaujinančių energijos šaltinių (saulės, vėjo, geoterminės energijos, biokuro ar kt.) panaudojimas visuomeninės paskirties pastatuose ir ūkinę komercinę veiklą vykdančiose įmonėse – 40 mln. litų.</w:t>
                        </w:r>
                      </w:p>
                      <w:p w14:paraId="5E59BE2F" w14:textId="77777777" w:rsidR="00F9142E" w:rsidRDefault="00F9142E">
                        <w:pPr>
                          <w:rPr>
                            <w:sz w:val="4"/>
                            <w:szCs w:val="4"/>
                          </w:rPr>
                        </w:pPr>
                      </w:p>
                      <w:p w14:paraId="5E59BE30" w14:textId="77777777" w:rsidR="00F9142E" w:rsidRDefault="00503D2A">
                        <w:pPr>
                          <w:tabs>
                            <w:tab w:val="left" w:pos="567"/>
                          </w:tabs>
                          <w:jc w:val="both"/>
                          <w:rPr>
                            <w:rFonts w:eastAsia="SimSun"/>
                            <w:iCs/>
                            <w:szCs w:val="24"/>
                            <w:lang w:eastAsia="da-DK"/>
                          </w:rPr>
                        </w:pPr>
                        <w:r>
                          <w:rPr>
                            <w:rFonts w:eastAsia="SimSun"/>
                            <w:iCs/>
                            <w:szCs w:val="24"/>
                            <w:lang w:eastAsia="da-DK"/>
                          </w:rPr>
                          <w:t>Pagal Klimato kaitos specialiosios programos lėšų naudojimo 2014 metų sąmatą, programos lėšos siekia 435,49 mln. litų. Iš jų numatyta skirti:</w:t>
                        </w:r>
                      </w:p>
                      <w:p w14:paraId="5E59BE31" w14:textId="77777777" w:rsidR="00F9142E" w:rsidRDefault="00F9142E">
                        <w:pPr>
                          <w:rPr>
                            <w:sz w:val="4"/>
                            <w:szCs w:val="4"/>
                          </w:rPr>
                        </w:pPr>
                      </w:p>
                      <w:p w14:paraId="5E59BE32" w14:textId="77777777" w:rsidR="00F9142E" w:rsidRDefault="00503D2A">
                        <w:pPr>
                          <w:tabs>
                            <w:tab w:val="left" w:pos="567"/>
                          </w:tabs>
                          <w:ind w:left="306" w:hanging="284"/>
                          <w:jc w:val="both"/>
                          <w:rPr>
                            <w:rFonts w:eastAsia="SimSun"/>
                            <w:color w:val="000000"/>
                            <w:szCs w:val="24"/>
                            <w:lang w:eastAsia="da-DK"/>
                          </w:rPr>
                        </w:pPr>
                        <w:r>
                          <w:rPr>
                            <w:rFonts w:ascii="Wingdings" w:eastAsia="SimSun" w:hAnsi="Wingdings"/>
                            <w:color w:val="000000"/>
                            <w:szCs w:val="24"/>
                            <w:lang w:eastAsia="da-DK"/>
                          </w:rPr>
                          <w:t></w:t>
                        </w:r>
                        <w:r>
                          <w:rPr>
                            <w:rFonts w:ascii="Wingdings" w:eastAsia="SimSun" w:hAnsi="Wingdings"/>
                            <w:color w:val="000000"/>
                            <w:szCs w:val="24"/>
                            <w:lang w:eastAsia="da-DK"/>
                          </w:rPr>
                          <w:t></w:t>
                        </w:r>
                        <w:r>
                          <w:rPr>
                            <w:rFonts w:eastAsia="SimSun"/>
                            <w:color w:val="000000"/>
                            <w:szCs w:val="24"/>
                            <w:lang w:eastAsia="da-DK"/>
                          </w:rPr>
                          <w:t>visuomeninės ir gyvenamosios (įvairių socialinių grupių asmenims) paskirties pastatų, daugiabučių namų atnaujinimas (modernizavimas), sumažinant energijos suvartojimo sąnaudas ne mažiau negu 40% – 71 mln. litų;</w:t>
                        </w:r>
                      </w:p>
                      <w:p w14:paraId="5E59BE33"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color w:val="000000"/>
                            <w:szCs w:val="24"/>
                            <w:lang w:eastAsia="da-DK"/>
                          </w:rPr>
                          <w:t>atsinaujinančių energijos šaltinių (saulės, vėjo, geoterminės energijos, biokuro ar kt.) panaudojimas visuomeninės paskirties pastatuose ir /ar aplinkai palankių technologijų diegimas ūkinę komercinę veiklą vykdančiose įmonėse – 44,78 mln. litų</w:t>
                        </w:r>
                      </w:p>
                    </w:tc>
                  </w:tr>
                  <w:tr w:rsidR="00F9142E" w14:paraId="5E59BE37" w14:textId="77777777">
                    <w:trPr>
                      <w:trHeight w:val="230"/>
                    </w:trPr>
                    <w:tc>
                      <w:tcPr>
                        <w:tcW w:w="2280" w:type="dxa"/>
                        <w:shd w:val="clear" w:color="auto" w:fill="DBE5F1"/>
                        <w:vAlign w:val="center"/>
                      </w:tcPr>
                      <w:p w14:paraId="5E59BE35" w14:textId="77777777" w:rsidR="00F9142E" w:rsidRDefault="00503D2A">
                        <w:pPr>
                          <w:rPr>
                            <w:rFonts w:eastAsia="SimSun"/>
                            <w:b/>
                            <w:szCs w:val="24"/>
                            <w:lang w:eastAsia="lt-LT"/>
                          </w:rPr>
                        </w:pPr>
                        <w:r>
                          <w:rPr>
                            <w:rFonts w:eastAsia="SimSun"/>
                            <w:b/>
                            <w:szCs w:val="24"/>
                            <w:lang w:eastAsia="lt-LT"/>
                          </w:rPr>
                          <w:t xml:space="preserve">Įgyvendinanti </w:t>
                        </w:r>
                        <w:r>
                          <w:rPr>
                            <w:rFonts w:eastAsia="SimSun"/>
                            <w:b/>
                            <w:szCs w:val="24"/>
                            <w:lang w:eastAsia="lt-LT"/>
                          </w:rPr>
                          <w:lastRenderedPageBreak/>
                          <w:t>institucija</w:t>
                        </w:r>
                      </w:p>
                    </w:tc>
                    <w:tc>
                      <w:tcPr>
                        <w:tcW w:w="6792" w:type="dxa"/>
                        <w:vAlign w:val="center"/>
                      </w:tcPr>
                      <w:p w14:paraId="5E59BE36" w14:textId="77777777" w:rsidR="00F9142E" w:rsidRDefault="00503D2A">
                        <w:pPr>
                          <w:jc w:val="both"/>
                          <w:rPr>
                            <w:rFonts w:eastAsia="SimSun"/>
                            <w:szCs w:val="24"/>
                            <w:lang w:eastAsia="lt-LT"/>
                          </w:rPr>
                        </w:pPr>
                        <w:r>
                          <w:rPr>
                            <w:rFonts w:eastAsia="SimSun"/>
                            <w:szCs w:val="24"/>
                            <w:lang w:eastAsia="lt-LT"/>
                          </w:rPr>
                          <w:lastRenderedPageBreak/>
                          <w:t>LAAIF</w:t>
                        </w:r>
                      </w:p>
                    </w:tc>
                  </w:tr>
                  <w:tr w:rsidR="00F9142E" w14:paraId="5E59BE3A" w14:textId="77777777">
                    <w:trPr>
                      <w:trHeight w:val="199"/>
                    </w:trPr>
                    <w:tc>
                      <w:tcPr>
                        <w:tcW w:w="2280" w:type="dxa"/>
                        <w:shd w:val="clear" w:color="auto" w:fill="DBE5F1"/>
                        <w:vAlign w:val="center"/>
                      </w:tcPr>
                      <w:p w14:paraId="5E59BE38" w14:textId="77777777" w:rsidR="00F9142E" w:rsidRDefault="00503D2A">
                        <w:pPr>
                          <w:rPr>
                            <w:rFonts w:eastAsia="SimSun"/>
                            <w:b/>
                            <w:szCs w:val="24"/>
                            <w:lang w:eastAsia="lt-LT"/>
                          </w:rPr>
                        </w:pPr>
                        <w:r>
                          <w:rPr>
                            <w:rFonts w:eastAsia="SimSun"/>
                            <w:b/>
                            <w:szCs w:val="24"/>
                            <w:lang w:eastAsia="lt-LT"/>
                          </w:rPr>
                          <w:lastRenderedPageBreak/>
                          <w:t>Prižiūrinti institucija</w:t>
                        </w:r>
                      </w:p>
                    </w:tc>
                    <w:tc>
                      <w:tcPr>
                        <w:tcW w:w="6792" w:type="dxa"/>
                        <w:vAlign w:val="center"/>
                      </w:tcPr>
                      <w:p w14:paraId="5E59BE39" w14:textId="77777777" w:rsidR="00F9142E" w:rsidRDefault="00503D2A">
                        <w:pPr>
                          <w:jc w:val="both"/>
                          <w:rPr>
                            <w:rFonts w:eastAsia="SimSun"/>
                            <w:szCs w:val="24"/>
                            <w:lang w:eastAsia="lt-LT"/>
                          </w:rPr>
                        </w:pPr>
                        <w:r>
                          <w:rPr>
                            <w:rFonts w:eastAsia="SimSun"/>
                            <w:szCs w:val="24"/>
                            <w:lang w:eastAsia="lt-LT"/>
                          </w:rPr>
                          <w:t>Lietuvos Respublikos aplinkos ministerija</w:t>
                        </w:r>
                      </w:p>
                    </w:tc>
                  </w:tr>
                  <w:tr w:rsidR="00F9142E" w14:paraId="5E59BE41" w14:textId="77777777">
                    <w:trPr>
                      <w:trHeight w:val="307"/>
                    </w:trPr>
                    <w:tc>
                      <w:tcPr>
                        <w:tcW w:w="2280" w:type="dxa"/>
                        <w:shd w:val="clear" w:color="auto" w:fill="DBE5F1"/>
                        <w:vAlign w:val="center"/>
                      </w:tcPr>
                      <w:p w14:paraId="5E59BE3B"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E3C" w14:textId="77777777" w:rsidR="00F9142E" w:rsidRDefault="00503D2A">
                        <w:pPr>
                          <w:rPr>
                            <w:rFonts w:eastAsia="SimSun"/>
                            <w:iCs/>
                            <w:szCs w:val="24"/>
                            <w:lang w:eastAsia="da-DK"/>
                          </w:rPr>
                        </w:pPr>
                        <w:r>
                          <w:rPr>
                            <w:rFonts w:eastAsia="SimSun"/>
                            <w:iCs/>
                            <w:szCs w:val="24"/>
                            <w:lang w:eastAsia="da-DK"/>
                          </w:rPr>
                          <w:t xml:space="preserve">2012 metais: </w:t>
                        </w:r>
                        <w:r>
                          <w:rPr>
                            <w:rFonts w:eastAsia="SimSun"/>
                            <w:szCs w:val="24"/>
                            <w:u w:val="single"/>
                            <w:lang w:eastAsia="da-DK"/>
                          </w:rPr>
                          <w:t>http://www.laaif.lt/index.php?136533252</w:t>
                        </w:r>
                      </w:p>
                      <w:p w14:paraId="5E59BE3D"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iCs/>
                            <w:szCs w:val="24"/>
                            <w:lang w:eastAsia="da-DK"/>
                          </w:rPr>
                          <w:t>pagal priemonę „Švietimo įstaigų pastatų atnaujinimas (modernizavimas), sumažinant energijos suvartojimo sąnaudas“ buvo finansuoti 29 projektai. Bendra investicijų suma – 47692,43 tūkst. litų.</w:t>
                        </w:r>
                      </w:p>
                      <w:p w14:paraId="5E59BE3E" w14:textId="77777777" w:rsidR="00F9142E" w:rsidRDefault="00503D2A">
                        <w:pPr>
                          <w:jc w:val="both"/>
                          <w:rPr>
                            <w:rFonts w:eastAsia="SimSun"/>
                            <w:iCs/>
                            <w:szCs w:val="24"/>
                            <w:lang w:eastAsia="da-DK"/>
                          </w:rPr>
                        </w:pPr>
                        <w:r>
                          <w:rPr>
                            <w:rFonts w:eastAsia="SimSun"/>
                            <w:iCs/>
                            <w:szCs w:val="24"/>
                            <w:lang w:eastAsia="da-DK"/>
                          </w:rPr>
                          <w:t>Vadovaujantis LAAIF pateikta informacija, pagal šią priemonę iki 2014 metų bus įgyvendinti 36 projektai.</w:t>
                        </w:r>
                      </w:p>
                      <w:p w14:paraId="5E59BE3F" w14:textId="77777777" w:rsidR="00F9142E" w:rsidRDefault="00503D2A">
                        <w:pPr>
                          <w:tabs>
                            <w:tab w:val="left" w:pos="567"/>
                          </w:tabs>
                          <w:ind w:left="306" w:hanging="284"/>
                          <w:jc w:val="both"/>
                          <w:rPr>
                            <w:rFonts w:eastAsia="SimSun"/>
                            <w:iCs/>
                            <w:szCs w:val="24"/>
                            <w:lang w:eastAsia="da-DK"/>
                          </w:rPr>
                        </w:pPr>
                        <w:r>
                          <w:rPr>
                            <w:rFonts w:ascii="Wingdings" w:eastAsia="SimSun" w:hAnsi="Wingdings"/>
                            <w:iCs/>
                            <w:color w:val="000000"/>
                            <w:szCs w:val="24"/>
                            <w:lang w:eastAsia="da-DK"/>
                          </w:rPr>
                          <w:t></w:t>
                        </w:r>
                        <w:r>
                          <w:rPr>
                            <w:rFonts w:ascii="Wingdings" w:eastAsia="SimSun" w:hAnsi="Wingdings"/>
                            <w:iCs/>
                            <w:color w:val="000000"/>
                            <w:szCs w:val="24"/>
                            <w:lang w:eastAsia="da-DK"/>
                          </w:rPr>
                          <w:t></w:t>
                        </w:r>
                        <w:r>
                          <w:rPr>
                            <w:rFonts w:eastAsia="SimSun"/>
                            <w:szCs w:val="24"/>
                            <w:lang w:eastAsia="lt-LT"/>
                          </w:rPr>
                          <w:t>pagal priemonę „Biokuro katilų iki 500 kW galingumo įrengimas visuomeninės paskirties pastatuose“ buvo finansuoti 56 projektai. Bendra investicijų suma – 20955,89 tūkst. litų.</w:t>
                        </w:r>
                      </w:p>
                      <w:p w14:paraId="5E59BE40" w14:textId="77777777" w:rsidR="00F9142E" w:rsidRDefault="00503D2A">
                        <w:pPr>
                          <w:jc w:val="both"/>
                          <w:rPr>
                            <w:rFonts w:eastAsia="SimSun"/>
                            <w:szCs w:val="24"/>
                            <w:lang w:eastAsia="lt-LT"/>
                          </w:rPr>
                        </w:pPr>
                        <w:r>
                          <w:rPr>
                            <w:rFonts w:eastAsia="SimSun"/>
                            <w:szCs w:val="24"/>
                            <w:lang w:eastAsia="da-DK"/>
                          </w:rPr>
                          <w:t>Vadovaujantis Lietuvos Respublikos aplinkos ministerijos pateikta informacija, 2012 metais visų priemonių finansavimas siekė 202,8 mln. litų.</w:t>
                        </w:r>
                      </w:p>
                    </w:tc>
                  </w:tr>
                </w:tbl>
                <w:p w14:paraId="5E59BE42" w14:textId="77777777" w:rsidR="00F9142E" w:rsidRDefault="00F9142E">
                  <w:pPr>
                    <w:jc w:val="both"/>
                    <w:rPr>
                      <w:rFonts w:eastAsia="SimSun"/>
                      <w:szCs w:val="24"/>
                      <w:lang w:eastAsia="lt-LT"/>
                    </w:rPr>
                  </w:pPr>
                </w:p>
                <w:p w14:paraId="5E59BE43" w14:textId="77777777" w:rsidR="00F9142E" w:rsidRDefault="00503D2A">
                  <w:pPr>
                    <w:ind w:firstLine="851"/>
                    <w:jc w:val="both"/>
                    <w:rPr>
                      <w:rFonts w:eastAsia="SimSun"/>
                      <w:szCs w:val="24"/>
                      <w:lang w:eastAsia="lt-LT"/>
                    </w:rPr>
                  </w:pPr>
                  <w:r>
                    <w:rPr>
                      <w:rFonts w:eastAsia="SimSun"/>
                      <w:szCs w:val="24"/>
                      <w:lang w:eastAsia="lt-LT"/>
                    </w:rPr>
                    <w:t>Taip pat 2007–2013 metų ES struktūrinės paramos lėšos buvo skiriamos infrastruktūriniams projektams, kurių (kai kurios) įgyvendintos priemonės gali būti susietos su energijos vartojimo efektyvumo didinimu ar energijos taupymu. Tačiau nėra galimybių įvertinti minėtų priemonių kiekį ir apskaičiuoti sutaupytą energijos kiekį, kadangi egzistuojantys teisės aktai šių projektų įgyvendinančiųjų institucijų neįpareigoja rinkti ir kaupti energetinių rodiklių.</w:t>
                  </w:r>
                </w:p>
                <w:p w14:paraId="5E59BE44" w14:textId="77777777" w:rsidR="00F9142E" w:rsidRDefault="00F9142E">
                  <w:pPr>
                    <w:tabs>
                      <w:tab w:val="left" w:pos="567"/>
                    </w:tabs>
                    <w:rPr>
                      <w:rFonts w:eastAsia="SimSun"/>
                      <w:szCs w:val="24"/>
                    </w:rPr>
                  </w:pPr>
                </w:p>
                <w:p w14:paraId="5E59BE45" w14:textId="77777777" w:rsidR="00F9142E" w:rsidRDefault="00F9142E">
                  <w:pPr>
                    <w:tabs>
                      <w:tab w:val="left" w:pos="567"/>
                    </w:tabs>
                    <w:jc w:val="both"/>
                    <w:rPr>
                      <w:rFonts w:eastAsia="SimSun"/>
                      <w:b/>
                      <w:bCs/>
                      <w:kern w:val="32"/>
                      <w:szCs w:val="24"/>
                    </w:rPr>
                    <w:sectPr w:rsidR="00F9142E">
                      <w:footerReference w:type="default" r:id="rId21"/>
                      <w:pgSz w:w="11907" w:h="16840" w:code="9"/>
                      <w:pgMar w:top="1440" w:right="1134" w:bottom="1440" w:left="1758" w:header="720" w:footer="720" w:gutter="0"/>
                      <w:cols w:space="720"/>
                      <w:docGrid w:linePitch="360"/>
                    </w:sectPr>
                  </w:pPr>
                </w:p>
                <w:p w14:paraId="5E59BE46" w14:textId="3C32380B" w:rsidR="00F9142E" w:rsidRDefault="000006EC">
                  <w:pPr>
                    <w:rPr>
                      <w:sz w:val="10"/>
                      <w:szCs w:val="10"/>
                    </w:rPr>
                  </w:pPr>
                </w:p>
              </w:sdtContent>
            </w:sdt>
            <w:sdt>
              <w:sdtPr>
                <w:alias w:val="3.4 p."/>
                <w:tag w:val="part_dfb029701af6447592b8be9e22c6eee1"/>
                <w:id w:val="-151907445"/>
                <w:lock w:val="sdtLocked"/>
              </w:sdtPr>
              <w:sdtEndPr>
                <w:rPr>
                  <w:sz w:val="10"/>
                  <w:szCs w:val="10"/>
                </w:rPr>
              </w:sdtEndPr>
              <w:sdtContent>
                <w:p w14:paraId="5E59BE47" w14:textId="497DD5A4"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dfb029701af6447592b8be9e22c6eee1"/>
                      <w:id w:val="2076009330"/>
                      <w:lock w:val="sdtLocked"/>
                    </w:sdtPr>
                    <w:sdtEndPr/>
                    <w:sdtContent>
                      <w:r w:rsidR="00503D2A">
                        <w:rPr>
                          <w:b/>
                          <w:szCs w:val="24"/>
                        </w:rPr>
                        <w:t>3.4</w:t>
                      </w:r>
                    </w:sdtContent>
                  </w:sdt>
                  <w:r w:rsidR="00503D2A">
                    <w:rPr>
                      <w:b/>
                      <w:szCs w:val="24"/>
                    </w:rPr>
                    <w:t>.</w:t>
                  </w:r>
                  <w:r w:rsidR="00503D2A">
                    <w:rPr>
                      <w:b/>
                      <w:szCs w:val="24"/>
                    </w:rPr>
                    <w:tab/>
                    <w:t>Energijos vartojimo efektyvumo didinimo priemonės pramonės sektoriuje</w:t>
                  </w:r>
                </w:p>
                <w:p w14:paraId="5E59BE48" w14:textId="77777777" w:rsidR="00F9142E" w:rsidRDefault="00F9142E">
                  <w:pPr>
                    <w:rPr>
                      <w:sz w:val="10"/>
                      <w:szCs w:val="10"/>
                    </w:rPr>
                  </w:pPr>
                </w:p>
                <w:p w14:paraId="5E59BE49" w14:textId="77777777" w:rsidR="00F9142E" w:rsidRDefault="00F9142E">
                  <w:pPr>
                    <w:tabs>
                      <w:tab w:val="left" w:pos="567"/>
                    </w:tabs>
                    <w:jc w:val="both"/>
                    <w:rPr>
                      <w:rFonts w:eastAsia="SimSun"/>
                      <w:bCs/>
                      <w:kern w:val="32"/>
                      <w:szCs w:val="24"/>
                    </w:rPr>
                  </w:pPr>
                </w:p>
                <w:p w14:paraId="5E59BE4A" w14:textId="77777777" w:rsidR="00F9142E" w:rsidRDefault="00503D2A">
                  <w:pPr>
                    <w:tabs>
                      <w:tab w:val="left" w:pos="567"/>
                    </w:tabs>
                    <w:ind w:firstLine="851"/>
                    <w:jc w:val="both"/>
                    <w:rPr>
                      <w:rFonts w:eastAsia="SimSun"/>
                      <w:szCs w:val="24"/>
                    </w:rPr>
                  </w:pPr>
                  <w:r>
                    <w:rPr>
                      <w:rFonts w:eastAsia="SimSun"/>
                      <w:szCs w:val="24"/>
                    </w:rPr>
                    <w:t>Šiame skyriuje pateikiamas pramonės sektoriuje įgyvendintų, įgyvendinamų ir planuojamų įgyvendinti Priemonių aprašymas, iki 2012 metų sutaupytas energijos kiekis ir iki 2020 metų planuojamas sutaupyti energijos kiekis. Sutaupymai apskaičiuoti „nuo atskiro prie bendro“ (</w:t>
                  </w:r>
                  <w:r>
                    <w:rPr>
                      <w:rFonts w:eastAsia="SimSun"/>
                      <w:i/>
                      <w:szCs w:val="24"/>
                    </w:rPr>
                    <w:t>bottom-up</w:t>
                  </w:r>
                  <w:r>
                    <w:rPr>
                      <w:rFonts w:eastAsia="SimSun"/>
                      <w:szCs w:val="24"/>
                    </w:rPr>
                    <w:t>) metodu.</w:t>
                  </w:r>
                </w:p>
                <w:p w14:paraId="5E59BE4B" w14:textId="77777777" w:rsidR="00F9142E" w:rsidRDefault="00F9142E">
                  <w:pPr>
                    <w:tabs>
                      <w:tab w:val="left" w:pos="567"/>
                    </w:tabs>
                    <w:jc w:val="both"/>
                    <w:rPr>
                      <w:rFonts w:eastAsia="SimSun"/>
                      <w:szCs w:val="24"/>
                    </w:rPr>
                  </w:pPr>
                </w:p>
                <w:p w14:paraId="5E59BE4C" w14:textId="588A4FE7" w:rsidR="00F9142E" w:rsidRDefault="00503D2A">
                  <w:pPr>
                    <w:tabs>
                      <w:tab w:val="left" w:pos="567"/>
                    </w:tabs>
                    <w:jc w:val="both"/>
                    <w:rPr>
                      <w:rFonts w:eastAsia="SimSun"/>
                      <w:i/>
                      <w:szCs w:val="24"/>
                    </w:rPr>
                  </w:pPr>
                  <w:r>
                    <w:rPr>
                      <w:rFonts w:eastAsia="SimSun"/>
                      <w:i/>
                      <w:szCs w:val="24"/>
                    </w:rPr>
                    <w:t>3.4.1 lentelė.</w:t>
                  </w:r>
                  <w:r>
                    <w:rPr>
                      <w:rFonts w:eastAsia="SimSun"/>
                      <w:i/>
                      <w:color w:val="FF0000"/>
                      <w:szCs w:val="24"/>
                    </w:rPr>
                    <w:t xml:space="preserve"> </w:t>
                  </w:r>
                  <w:r>
                    <w:rPr>
                      <w:rFonts w:eastAsia="SimSun"/>
                      <w:i/>
                      <w:szCs w:val="24"/>
                    </w:rPr>
                    <w:t>Pramonės sektoriuje įgyvendintų, įgyvendinamų ir planuojamų įgyvendinti Priemonių suvestiniai rezultatai</w:t>
                  </w:r>
                </w:p>
                <w:tbl>
                  <w:tblPr>
                    <w:tblW w:w="9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3786"/>
                    <w:gridCol w:w="1276"/>
                    <w:gridCol w:w="1417"/>
                    <w:gridCol w:w="1610"/>
                  </w:tblGrid>
                  <w:tr w:rsidR="00F9142E" w14:paraId="5E59BE57" w14:textId="77777777">
                    <w:trPr>
                      <w:trHeight w:val="904"/>
                    </w:trPr>
                    <w:tc>
                      <w:tcPr>
                        <w:tcW w:w="1034" w:type="dxa"/>
                        <w:shd w:val="clear" w:color="auto" w:fill="DBE5F1"/>
                        <w:vAlign w:val="center"/>
                      </w:tcPr>
                      <w:p w14:paraId="5E59BE4D" w14:textId="77777777" w:rsidR="00F9142E" w:rsidRDefault="00F9142E">
                        <w:pPr>
                          <w:rPr>
                            <w:sz w:val="4"/>
                            <w:szCs w:val="4"/>
                          </w:rPr>
                        </w:pPr>
                      </w:p>
                      <w:p w14:paraId="5E59BE4E"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Lentelės Nr.</w:t>
                        </w:r>
                      </w:p>
                    </w:tc>
                    <w:tc>
                      <w:tcPr>
                        <w:tcW w:w="3786" w:type="dxa"/>
                        <w:shd w:val="clear" w:color="auto" w:fill="DBE5F1"/>
                        <w:vAlign w:val="center"/>
                      </w:tcPr>
                      <w:p w14:paraId="5E59BE4F" w14:textId="77777777" w:rsidR="00F9142E" w:rsidRDefault="00F9142E">
                        <w:pPr>
                          <w:rPr>
                            <w:sz w:val="4"/>
                            <w:szCs w:val="4"/>
                          </w:rPr>
                        </w:pPr>
                      </w:p>
                      <w:p w14:paraId="5E59BE50"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Priemonės pavadinimas</w:t>
                        </w:r>
                      </w:p>
                    </w:tc>
                    <w:tc>
                      <w:tcPr>
                        <w:tcW w:w="1276" w:type="dxa"/>
                        <w:shd w:val="clear" w:color="auto" w:fill="DBE5F1"/>
                        <w:vAlign w:val="center"/>
                      </w:tcPr>
                      <w:p w14:paraId="5E59BE51" w14:textId="77777777" w:rsidR="00F9142E" w:rsidRDefault="00F9142E">
                        <w:pPr>
                          <w:rPr>
                            <w:sz w:val="4"/>
                            <w:szCs w:val="4"/>
                          </w:rPr>
                        </w:pPr>
                      </w:p>
                      <w:p w14:paraId="5E59BE52" w14:textId="77777777" w:rsidR="00F9142E" w:rsidRDefault="00503D2A">
                        <w:pPr>
                          <w:tabs>
                            <w:tab w:val="left" w:pos="567"/>
                            <w:tab w:val="left" w:pos="1440"/>
                            <w:tab w:val="left" w:pos="5040"/>
                            <w:tab w:val="right" w:pos="8504"/>
                          </w:tabs>
                          <w:ind w:left="-108" w:right="-108"/>
                          <w:jc w:val="center"/>
                          <w:rPr>
                            <w:rFonts w:eastAsia="SimSun"/>
                            <w:b/>
                            <w:szCs w:val="24"/>
                            <w:lang w:eastAsia="de-DE"/>
                          </w:rPr>
                        </w:pPr>
                        <w:r>
                          <w:rPr>
                            <w:rFonts w:eastAsia="SimSun"/>
                            <w:b/>
                            <w:szCs w:val="24"/>
                            <w:lang w:eastAsia="de-DE"/>
                          </w:rPr>
                          <w:t>Laikotarpis, metais</w:t>
                        </w:r>
                      </w:p>
                    </w:tc>
                    <w:tc>
                      <w:tcPr>
                        <w:tcW w:w="1417" w:type="dxa"/>
                        <w:shd w:val="clear" w:color="auto" w:fill="DBE5F1"/>
                        <w:vAlign w:val="center"/>
                      </w:tcPr>
                      <w:p w14:paraId="5E59BE53" w14:textId="77777777" w:rsidR="00F9142E" w:rsidRDefault="00F9142E">
                        <w:pPr>
                          <w:rPr>
                            <w:sz w:val="4"/>
                            <w:szCs w:val="4"/>
                          </w:rPr>
                        </w:pPr>
                      </w:p>
                      <w:p w14:paraId="5E59BE54" w14:textId="77777777" w:rsidR="00F9142E" w:rsidRDefault="00503D2A">
                        <w:pPr>
                          <w:tabs>
                            <w:tab w:val="left" w:pos="567"/>
                            <w:tab w:val="left" w:pos="1440"/>
                            <w:tab w:val="left" w:pos="5040"/>
                            <w:tab w:val="right" w:pos="8504"/>
                          </w:tabs>
                          <w:ind w:left="-108" w:right="-108"/>
                          <w:jc w:val="center"/>
                          <w:rPr>
                            <w:rFonts w:eastAsia="SimSun"/>
                            <w:b/>
                            <w:szCs w:val="24"/>
                            <w:lang w:eastAsia="de-DE"/>
                          </w:rPr>
                        </w:pPr>
                        <w:r>
                          <w:rPr>
                            <w:rFonts w:eastAsia="SimSun"/>
                            <w:b/>
                            <w:szCs w:val="24"/>
                            <w:lang w:eastAsia="de-DE"/>
                          </w:rPr>
                          <w:t>Sutaupytas energijos kiekis iki 2012 metų pabaigos, GWh</w:t>
                        </w:r>
                      </w:p>
                    </w:tc>
                    <w:tc>
                      <w:tcPr>
                        <w:tcW w:w="1610" w:type="dxa"/>
                        <w:shd w:val="clear" w:color="auto" w:fill="DBE5F1"/>
                        <w:vAlign w:val="center"/>
                      </w:tcPr>
                      <w:p w14:paraId="5E59BE55" w14:textId="77777777" w:rsidR="00F9142E" w:rsidRDefault="00F9142E">
                        <w:pPr>
                          <w:rPr>
                            <w:sz w:val="4"/>
                            <w:szCs w:val="4"/>
                          </w:rPr>
                        </w:pPr>
                      </w:p>
                      <w:p w14:paraId="5E59BE56" w14:textId="77777777" w:rsidR="00F9142E" w:rsidRDefault="00503D2A">
                        <w:pPr>
                          <w:tabs>
                            <w:tab w:val="left" w:pos="567"/>
                            <w:tab w:val="left" w:pos="1451"/>
                            <w:tab w:val="left" w:pos="5040"/>
                            <w:tab w:val="right" w:pos="8504"/>
                          </w:tabs>
                          <w:ind w:left="-108"/>
                          <w:jc w:val="center"/>
                          <w:rPr>
                            <w:rFonts w:eastAsia="SimSun"/>
                            <w:b/>
                            <w:szCs w:val="24"/>
                            <w:lang w:eastAsia="de-DE"/>
                          </w:rPr>
                        </w:pPr>
                        <w:r>
                          <w:rPr>
                            <w:rFonts w:eastAsia="SimSun"/>
                            <w:b/>
                            <w:szCs w:val="24"/>
                            <w:lang w:eastAsia="de-DE"/>
                          </w:rPr>
                          <w:t>Planuojamas sutaupyti energijos kiekis iki 2020 metų pabaigos, GWh</w:t>
                        </w:r>
                      </w:p>
                    </w:tc>
                  </w:tr>
                  <w:tr w:rsidR="00F9142E" w14:paraId="5E59BE62" w14:textId="77777777">
                    <w:trPr>
                      <w:trHeight w:val="210"/>
                    </w:trPr>
                    <w:tc>
                      <w:tcPr>
                        <w:tcW w:w="1034" w:type="dxa"/>
                        <w:vAlign w:val="center"/>
                      </w:tcPr>
                      <w:p w14:paraId="5E59BE58" w14:textId="77777777" w:rsidR="00F9142E" w:rsidRDefault="00F9142E">
                        <w:pPr>
                          <w:rPr>
                            <w:sz w:val="4"/>
                            <w:szCs w:val="4"/>
                          </w:rPr>
                        </w:pPr>
                      </w:p>
                      <w:p w14:paraId="5E59BE59"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3.4.2</w:t>
                        </w:r>
                      </w:p>
                    </w:tc>
                    <w:tc>
                      <w:tcPr>
                        <w:tcW w:w="3786" w:type="dxa"/>
                        <w:shd w:val="clear" w:color="auto" w:fill="auto"/>
                        <w:vAlign w:val="center"/>
                      </w:tcPr>
                      <w:p w14:paraId="5E59BE5A" w14:textId="77777777" w:rsidR="00F9142E" w:rsidRDefault="00F9142E">
                        <w:pPr>
                          <w:rPr>
                            <w:sz w:val="4"/>
                            <w:szCs w:val="4"/>
                          </w:rPr>
                        </w:pPr>
                      </w:p>
                      <w:p w14:paraId="5E59BE5B"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de-DE"/>
                          </w:rPr>
                          <w:t>2007–2013 metų periodo ES struktūriniai fondai (kogeneracija)</w:t>
                        </w:r>
                      </w:p>
                    </w:tc>
                    <w:tc>
                      <w:tcPr>
                        <w:tcW w:w="1276" w:type="dxa"/>
                        <w:shd w:val="clear" w:color="auto" w:fill="auto"/>
                        <w:vAlign w:val="center"/>
                      </w:tcPr>
                      <w:p w14:paraId="5E59BE5C" w14:textId="77777777" w:rsidR="00F9142E" w:rsidRDefault="00F9142E">
                        <w:pPr>
                          <w:rPr>
                            <w:sz w:val="4"/>
                            <w:szCs w:val="4"/>
                          </w:rPr>
                        </w:pPr>
                      </w:p>
                      <w:p w14:paraId="5E59BE5D"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2007–2013</w:t>
                        </w:r>
                      </w:p>
                    </w:tc>
                    <w:tc>
                      <w:tcPr>
                        <w:tcW w:w="1417" w:type="dxa"/>
                        <w:shd w:val="clear" w:color="auto" w:fill="auto"/>
                        <w:vAlign w:val="center"/>
                      </w:tcPr>
                      <w:p w14:paraId="5E59BE5E" w14:textId="77777777" w:rsidR="00F9142E" w:rsidRDefault="00F9142E">
                        <w:pPr>
                          <w:rPr>
                            <w:sz w:val="4"/>
                            <w:szCs w:val="4"/>
                          </w:rPr>
                        </w:pPr>
                      </w:p>
                      <w:p w14:paraId="5E59BE5F"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E60" w14:textId="77777777" w:rsidR="00F9142E" w:rsidRDefault="00F9142E">
                        <w:pPr>
                          <w:rPr>
                            <w:sz w:val="4"/>
                            <w:szCs w:val="4"/>
                          </w:rPr>
                        </w:pPr>
                      </w:p>
                      <w:p w14:paraId="5E59BE61"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6C" w14:textId="77777777">
                    <w:trPr>
                      <w:trHeight w:val="210"/>
                    </w:trPr>
                    <w:tc>
                      <w:tcPr>
                        <w:tcW w:w="1034" w:type="dxa"/>
                        <w:vAlign w:val="center"/>
                      </w:tcPr>
                      <w:p w14:paraId="5E59BE63" w14:textId="77777777" w:rsidR="00F9142E" w:rsidRDefault="00F9142E">
                        <w:pPr>
                          <w:rPr>
                            <w:sz w:val="4"/>
                            <w:szCs w:val="4"/>
                          </w:rPr>
                        </w:pPr>
                      </w:p>
                      <w:p w14:paraId="5E59BE64"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3.4.3</w:t>
                        </w:r>
                      </w:p>
                    </w:tc>
                    <w:tc>
                      <w:tcPr>
                        <w:tcW w:w="3786" w:type="dxa"/>
                        <w:shd w:val="clear" w:color="auto" w:fill="auto"/>
                        <w:vAlign w:val="center"/>
                      </w:tcPr>
                      <w:p w14:paraId="5E59BE65" w14:textId="77777777" w:rsidR="00F9142E" w:rsidRDefault="00503D2A">
                        <w:pPr>
                          <w:tabs>
                            <w:tab w:val="left" w:pos="567"/>
                          </w:tabs>
                          <w:rPr>
                            <w:rFonts w:eastAsia="SimSun"/>
                            <w:szCs w:val="24"/>
                            <w:lang w:eastAsia="da-DK"/>
                          </w:rPr>
                        </w:pPr>
                        <w:r>
                          <w:rPr>
                            <w:rFonts w:eastAsia="SimSun"/>
                            <w:szCs w:val="24"/>
                            <w:lang w:eastAsia="da-DK"/>
                          </w:rPr>
                          <w:t>2007–2013 metų periodo ES struktūriniai fondai (auditai) Procesas LT</w:t>
                        </w:r>
                      </w:p>
                    </w:tc>
                    <w:tc>
                      <w:tcPr>
                        <w:tcW w:w="1276" w:type="dxa"/>
                        <w:shd w:val="clear" w:color="auto" w:fill="auto"/>
                        <w:vAlign w:val="center"/>
                      </w:tcPr>
                      <w:p w14:paraId="5E59BE66" w14:textId="77777777" w:rsidR="00F9142E" w:rsidRDefault="00F9142E">
                        <w:pPr>
                          <w:rPr>
                            <w:sz w:val="4"/>
                            <w:szCs w:val="4"/>
                          </w:rPr>
                        </w:pPr>
                      </w:p>
                      <w:p w14:paraId="5E59BE67"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2007–2013</w:t>
                        </w:r>
                      </w:p>
                    </w:tc>
                    <w:tc>
                      <w:tcPr>
                        <w:tcW w:w="1417" w:type="dxa"/>
                        <w:shd w:val="clear" w:color="auto" w:fill="auto"/>
                        <w:vAlign w:val="center"/>
                      </w:tcPr>
                      <w:p w14:paraId="5E59BE68" w14:textId="77777777" w:rsidR="00F9142E" w:rsidRDefault="00F9142E">
                        <w:pPr>
                          <w:rPr>
                            <w:sz w:val="4"/>
                            <w:szCs w:val="4"/>
                          </w:rPr>
                        </w:pPr>
                      </w:p>
                      <w:p w14:paraId="5E59BE69"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E6A" w14:textId="77777777" w:rsidR="00F9142E" w:rsidRDefault="00F9142E">
                        <w:pPr>
                          <w:rPr>
                            <w:sz w:val="4"/>
                            <w:szCs w:val="4"/>
                          </w:rPr>
                        </w:pPr>
                      </w:p>
                      <w:p w14:paraId="5E59BE6B"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77" w14:textId="77777777">
                    <w:trPr>
                      <w:trHeight w:val="210"/>
                    </w:trPr>
                    <w:tc>
                      <w:tcPr>
                        <w:tcW w:w="1034" w:type="dxa"/>
                        <w:vAlign w:val="center"/>
                      </w:tcPr>
                      <w:p w14:paraId="5E59BE6D" w14:textId="77777777" w:rsidR="00F9142E" w:rsidRDefault="00F9142E">
                        <w:pPr>
                          <w:rPr>
                            <w:sz w:val="4"/>
                            <w:szCs w:val="4"/>
                          </w:rPr>
                        </w:pPr>
                      </w:p>
                      <w:p w14:paraId="5E59BE6E"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3.4.4</w:t>
                        </w:r>
                      </w:p>
                    </w:tc>
                    <w:tc>
                      <w:tcPr>
                        <w:tcW w:w="3786" w:type="dxa"/>
                        <w:shd w:val="clear" w:color="auto" w:fill="auto"/>
                        <w:vAlign w:val="center"/>
                      </w:tcPr>
                      <w:p w14:paraId="5E59BE6F" w14:textId="77777777" w:rsidR="00F9142E" w:rsidRDefault="00F9142E">
                        <w:pPr>
                          <w:rPr>
                            <w:sz w:val="4"/>
                            <w:szCs w:val="4"/>
                          </w:rPr>
                        </w:pPr>
                      </w:p>
                      <w:p w14:paraId="5E59BE70"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de-DE"/>
                          </w:rPr>
                          <w:t>Lietuvos aplinkos apsaugos investicijų fondo programa</w:t>
                        </w:r>
                      </w:p>
                    </w:tc>
                    <w:tc>
                      <w:tcPr>
                        <w:tcW w:w="1276" w:type="dxa"/>
                        <w:shd w:val="clear" w:color="auto" w:fill="auto"/>
                        <w:vAlign w:val="center"/>
                      </w:tcPr>
                      <w:p w14:paraId="5E59BE71" w14:textId="77777777" w:rsidR="00F9142E" w:rsidRDefault="00F9142E">
                        <w:pPr>
                          <w:rPr>
                            <w:sz w:val="4"/>
                            <w:szCs w:val="4"/>
                          </w:rPr>
                        </w:pPr>
                      </w:p>
                      <w:p w14:paraId="5E59BE72"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1999–</w:t>
                        </w:r>
                      </w:p>
                    </w:tc>
                    <w:tc>
                      <w:tcPr>
                        <w:tcW w:w="1417" w:type="dxa"/>
                        <w:shd w:val="clear" w:color="auto" w:fill="auto"/>
                        <w:vAlign w:val="center"/>
                      </w:tcPr>
                      <w:p w14:paraId="5E59BE73" w14:textId="77777777" w:rsidR="00F9142E" w:rsidRDefault="00F9142E">
                        <w:pPr>
                          <w:rPr>
                            <w:sz w:val="4"/>
                            <w:szCs w:val="4"/>
                          </w:rPr>
                        </w:pPr>
                      </w:p>
                      <w:p w14:paraId="5E59BE74"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4,30</w:t>
                        </w:r>
                      </w:p>
                    </w:tc>
                    <w:tc>
                      <w:tcPr>
                        <w:tcW w:w="1610" w:type="dxa"/>
                        <w:shd w:val="clear" w:color="auto" w:fill="auto"/>
                        <w:vAlign w:val="center"/>
                      </w:tcPr>
                      <w:p w14:paraId="5E59BE75" w14:textId="77777777" w:rsidR="00F9142E" w:rsidRDefault="00F9142E">
                        <w:pPr>
                          <w:rPr>
                            <w:sz w:val="4"/>
                            <w:szCs w:val="4"/>
                          </w:rPr>
                        </w:pPr>
                      </w:p>
                      <w:p w14:paraId="5E59BE76"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82" w14:textId="77777777">
                    <w:trPr>
                      <w:trHeight w:val="210"/>
                    </w:trPr>
                    <w:tc>
                      <w:tcPr>
                        <w:tcW w:w="1034" w:type="dxa"/>
                        <w:vAlign w:val="center"/>
                      </w:tcPr>
                      <w:p w14:paraId="5E59BE78" w14:textId="77777777" w:rsidR="00F9142E" w:rsidRDefault="00F9142E">
                        <w:pPr>
                          <w:rPr>
                            <w:sz w:val="4"/>
                            <w:szCs w:val="4"/>
                          </w:rPr>
                        </w:pPr>
                      </w:p>
                      <w:p w14:paraId="5E59BE79"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3.4.5</w:t>
                        </w:r>
                      </w:p>
                    </w:tc>
                    <w:tc>
                      <w:tcPr>
                        <w:tcW w:w="3786" w:type="dxa"/>
                        <w:shd w:val="clear" w:color="auto" w:fill="auto"/>
                        <w:vAlign w:val="center"/>
                      </w:tcPr>
                      <w:p w14:paraId="5E59BE7A" w14:textId="77777777" w:rsidR="00F9142E" w:rsidRDefault="00F9142E">
                        <w:pPr>
                          <w:rPr>
                            <w:sz w:val="4"/>
                            <w:szCs w:val="4"/>
                          </w:rPr>
                        </w:pPr>
                      </w:p>
                      <w:p w14:paraId="5E59BE7B"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de-DE"/>
                          </w:rPr>
                          <w:t>Klimato kaitos specialioji programa (priemonė: energijos vartojimo efektyvumo didinimas pramonės sektoriuje)</w:t>
                        </w:r>
                      </w:p>
                    </w:tc>
                    <w:tc>
                      <w:tcPr>
                        <w:tcW w:w="1276" w:type="dxa"/>
                        <w:shd w:val="clear" w:color="auto" w:fill="auto"/>
                        <w:vAlign w:val="center"/>
                      </w:tcPr>
                      <w:p w14:paraId="5E59BE7C" w14:textId="77777777" w:rsidR="00F9142E" w:rsidRDefault="00F9142E">
                        <w:pPr>
                          <w:rPr>
                            <w:sz w:val="4"/>
                            <w:szCs w:val="4"/>
                          </w:rPr>
                        </w:pPr>
                      </w:p>
                      <w:p w14:paraId="5E59BE7D"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2010–</w:t>
                        </w:r>
                      </w:p>
                    </w:tc>
                    <w:tc>
                      <w:tcPr>
                        <w:tcW w:w="1417" w:type="dxa"/>
                        <w:shd w:val="clear" w:color="auto" w:fill="auto"/>
                        <w:vAlign w:val="center"/>
                      </w:tcPr>
                      <w:p w14:paraId="5E59BE7E" w14:textId="77777777" w:rsidR="00F9142E" w:rsidRDefault="00F9142E">
                        <w:pPr>
                          <w:rPr>
                            <w:sz w:val="4"/>
                            <w:szCs w:val="4"/>
                          </w:rPr>
                        </w:pPr>
                      </w:p>
                      <w:p w14:paraId="5E59BE7F"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E80" w14:textId="77777777" w:rsidR="00F9142E" w:rsidRDefault="00F9142E">
                        <w:pPr>
                          <w:rPr>
                            <w:sz w:val="4"/>
                            <w:szCs w:val="4"/>
                          </w:rPr>
                        </w:pPr>
                      </w:p>
                      <w:p w14:paraId="5E59BE81"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8D" w14:textId="77777777">
                    <w:trPr>
                      <w:trHeight w:val="210"/>
                    </w:trPr>
                    <w:tc>
                      <w:tcPr>
                        <w:tcW w:w="1034" w:type="dxa"/>
                        <w:vAlign w:val="center"/>
                      </w:tcPr>
                      <w:p w14:paraId="5E59BE83" w14:textId="77777777" w:rsidR="00F9142E" w:rsidRDefault="00F9142E">
                        <w:pPr>
                          <w:rPr>
                            <w:sz w:val="4"/>
                            <w:szCs w:val="4"/>
                          </w:rPr>
                        </w:pPr>
                      </w:p>
                      <w:p w14:paraId="5E59BE84"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3.4.6</w:t>
                        </w:r>
                      </w:p>
                    </w:tc>
                    <w:tc>
                      <w:tcPr>
                        <w:tcW w:w="3786" w:type="dxa"/>
                        <w:shd w:val="clear" w:color="auto" w:fill="auto"/>
                        <w:vAlign w:val="center"/>
                      </w:tcPr>
                      <w:p w14:paraId="5E59BE85" w14:textId="77777777" w:rsidR="00F9142E" w:rsidRDefault="00F9142E">
                        <w:pPr>
                          <w:rPr>
                            <w:sz w:val="4"/>
                            <w:szCs w:val="4"/>
                          </w:rPr>
                        </w:pPr>
                      </w:p>
                      <w:p w14:paraId="5E59BE86"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EEE ir Norvegijos finansiniai mechanizmai</w:t>
                        </w:r>
                      </w:p>
                    </w:tc>
                    <w:tc>
                      <w:tcPr>
                        <w:tcW w:w="1276" w:type="dxa"/>
                        <w:shd w:val="clear" w:color="auto" w:fill="auto"/>
                        <w:vAlign w:val="center"/>
                      </w:tcPr>
                      <w:p w14:paraId="5E59BE87" w14:textId="77777777" w:rsidR="00F9142E" w:rsidRDefault="00F9142E">
                        <w:pPr>
                          <w:rPr>
                            <w:sz w:val="4"/>
                            <w:szCs w:val="4"/>
                          </w:rPr>
                        </w:pPr>
                      </w:p>
                      <w:p w14:paraId="5E59BE88"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val="de-DE" w:eastAsia="lt-LT"/>
                          </w:rPr>
                          <w:t>2009–2014</w:t>
                        </w:r>
                      </w:p>
                    </w:tc>
                    <w:tc>
                      <w:tcPr>
                        <w:tcW w:w="1417" w:type="dxa"/>
                        <w:shd w:val="clear" w:color="auto" w:fill="auto"/>
                        <w:vAlign w:val="center"/>
                      </w:tcPr>
                      <w:p w14:paraId="5E59BE89" w14:textId="77777777" w:rsidR="00F9142E" w:rsidRDefault="00F9142E">
                        <w:pPr>
                          <w:rPr>
                            <w:sz w:val="4"/>
                            <w:szCs w:val="4"/>
                          </w:rPr>
                        </w:pPr>
                      </w:p>
                      <w:p w14:paraId="5E59BE8A"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610" w:type="dxa"/>
                        <w:shd w:val="clear" w:color="auto" w:fill="auto"/>
                        <w:vAlign w:val="center"/>
                      </w:tcPr>
                      <w:p w14:paraId="5E59BE8B" w14:textId="77777777" w:rsidR="00F9142E" w:rsidRDefault="00F9142E">
                        <w:pPr>
                          <w:rPr>
                            <w:sz w:val="4"/>
                            <w:szCs w:val="4"/>
                          </w:rPr>
                        </w:pPr>
                      </w:p>
                      <w:p w14:paraId="5E59BE8C"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98" w14:textId="77777777">
                    <w:trPr>
                      <w:trHeight w:val="210"/>
                    </w:trPr>
                    <w:tc>
                      <w:tcPr>
                        <w:tcW w:w="1034" w:type="dxa"/>
                        <w:vAlign w:val="center"/>
                      </w:tcPr>
                      <w:p w14:paraId="5E59BE8E" w14:textId="77777777" w:rsidR="00F9142E" w:rsidRDefault="00F9142E">
                        <w:pPr>
                          <w:rPr>
                            <w:sz w:val="4"/>
                            <w:szCs w:val="4"/>
                          </w:rPr>
                        </w:pPr>
                      </w:p>
                      <w:p w14:paraId="5E59BE8F"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3.4.7</w:t>
                        </w:r>
                      </w:p>
                    </w:tc>
                    <w:tc>
                      <w:tcPr>
                        <w:tcW w:w="3786" w:type="dxa"/>
                        <w:shd w:val="clear" w:color="auto" w:fill="auto"/>
                        <w:vAlign w:val="center"/>
                      </w:tcPr>
                      <w:p w14:paraId="5E59BE90" w14:textId="77777777" w:rsidR="00F9142E" w:rsidRDefault="00F9142E">
                        <w:pPr>
                          <w:rPr>
                            <w:sz w:val="4"/>
                            <w:szCs w:val="4"/>
                          </w:rPr>
                        </w:pPr>
                      </w:p>
                      <w:p w14:paraId="5E59BE91"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de-DE"/>
                          </w:rPr>
                          <w:t>Pramonės įmonių įgyvendintos Priemonės</w:t>
                        </w:r>
                      </w:p>
                    </w:tc>
                    <w:tc>
                      <w:tcPr>
                        <w:tcW w:w="1276" w:type="dxa"/>
                        <w:shd w:val="clear" w:color="auto" w:fill="auto"/>
                        <w:vAlign w:val="center"/>
                      </w:tcPr>
                      <w:p w14:paraId="5E59BE92" w14:textId="77777777" w:rsidR="00F9142E" w:rsidRDefault="00F9142E">
                        <w:pPr>
                          <w:rPr>
                            <w:sz w:val="4"/>
                            <w:szCs w:val="4"/>
                          </w:rPr>
                        </w:pPr>
                      </w:p>
                      <w:p w14:paraId="5E59BE93"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 xml:space="preserve">2011– </w:t>
                        </w:r>
                      </w:p>
                    </w:tc>
                    <w:tc>
                      <w:tcPr>
                        <w:tcW w:w="1417" w:type="dxa"/>
                        <w:shd w:val="clear" w:color="auto" w:fill="auto"/>
                        <w:vAlign w:val="center"/>
                      </w:tcPr>
                      <w:p w14:paraId="5E59BE94" w14:textId="77777777" w:rsidR="00F9142E" w:rsidRDefault="00F9142E">
                        <w:pPr>
                          <w:rPr>
                            <w:sz w:val="4"/>
                            <w:szCs w:val="4"/>
                          </w:rPr>
                        </w:pPr>
                      </w:p>
                      <w:p w14:paraId="5E59BE95"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0,79</w:t>
                        </w:r>
                      </w:p>
                    </w:tc>
                    <w:tc>
                      <w:tcPr>
                        <w:tcW w:w="1610" w:type="dxa"/>
                        <w:shd w:val="clear" w:color="auto" w:fill="auto"/>
                        <w:vAlign w:val="center"/>
                      </w:tcPr>
                      <w:p w14:paraId="5E59BE96" w14:textId="77777777" w:rsidR="00F9142E" w:rsidRDefault="00F9142E">
                        <w:pPr>
                          <w:rPr>
                            <w:sz w:val="4"/>
                            <w:szCs w:val="4"/>
                          </w:rPr>
                        </w:pPr>
                      </w:p>
                      <w:p w14:paraId="5E59BE97"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A3" w14:textId="77777777">
                    <w:trPr>
                      <w:trHeight w:val="210"/>
                    </w:trPr>
                    <w:tc>
                      <w:tcPr>
                        <w:tcW w:w="1034" w:type="dxa"/>
                        <w:vAlign w:val="center"/>
                      </w:tcPr>
                      <w:p w14:paraId="5E59BE99" w14:textId="77777777" w:rsidR="00F9142E" w:rsidRDefault="00F9142E">
                        <w:pPr>
                          <w:rPr>
                            <w:sz w:val="4"/>
                            <w:szCs w:val="4"/>
                          </w:rPr>
                        </w:pPr>
                      </w:p>
                      <w:p w14:paraId="5E59BE9A"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w:t>
                        </w:r>
                      </w:p>
                    </w:tc>
                    <w:tc>
                      <w:tcPr>
                        <w:tcW w:w="3786" w:type="dxa"/>
                        <w:shd w:val="clear" w:color="auto" w:fill="auto"/>
                        <w:vAlign w:val="center"/>
                      </w:tcPr>
                      <w:p w14:paraId="5E59BE9B" w14:textId="77777777" w:rsidR="00F9142E" w:rsidRDefault="00F9142E">
                        <w:pPr>
                          <w:rPr>
                            <w:sz w:val="4"/>
                            <w:szCs w:val="4"/>
                          </w:rPr>
                        </w:pPr>
                      </w:p>
                      <w:p w14:paraId="5E59BE9C" w14:textId="77777777" w:rsidR="00F9142E" w:rsidRDefault="00503D2A">
                        <w:pPr>
                          <w:tabs>
                            <w:tab w:val="left" w:pos="567"/>
                            <w:tab w:val="left" w:pos="1440"/>
                            <w:tab w:val="left" w:pos="5040"/>
                            <w:tab w:val="right" w:pos="8504"/>
                          </w:tabs>
                          <w:rPr>
                            <w:rFonts w:eastAsia="SimSun"/>
                            <w:szCs w:val="24"/>
                            <w:lang w:val="de-DE" w:eastAsia="de-DE"/>
                          </w:rPr>
                        </w:pPr>
                        <w:r>
                          <w:rPr>
                            <w:rFonts w:eastAsia="SimSun"/>
                            <w:szCs w:val="24"/>
                            <w:lang w:val="de-DE" w:eastAsia="de-DE"/>
                          </w:rPr>
                          <w:t>2014–2020 metų periodo ES struktūriniai fondai(nauja priemonė)</w:t>
                        </w:r>
                        <w:r>
                          <w:rPr>
                            <w:rFonts w:eastAsia="SimSun"/>
                            <w:szCs w:val="24"/>
                            <w:vertAlign w:val="superscript"/>
                            <w:lang w:val="de-DE" w:eastAsia="de-DE"/>
                          </w:rPr>
                          <w:footnoteReference w:id="12"/>
                        </w:r>
                      </w:p>
                    </w:tc>
                    <w:tc>
                      <w:tcPr>
                        <w:tcW w:w="1276" w:type="dxa"/>
                        <w:shd w:val="clear" w:color="auto" w:fill="auto"/>
                        <w:vAlign w:val="center"/>
                      </w:tcPr>
                      <w:p w14:paraId="5E59BE9D" w14:textId="77777777" w:rsidR="00F9142E" w:rsidRDefault="00F9142E">
                        <w:pPr>
                          <w:rPr>
                            <w:sz w:val="4"/>
                            <w:szCs w:val="4"/>
                          </w:rPr>
                        </w:pPr>
                      </w:p>
                      <w:p w14:paraId="5E59BE9E"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2014–2020</w:t>
                        </w:r>
                      </w:p>
                    </w:tc>
                    <w:tc>
                      <w:tcPr>
                        <w:tcW w:w="1417" w:type="dxa"/>
                        <w:shd w:val="clear" w:color="auto" w:fill="auto"/>
                        <w:vAlign w:val="center"/>
                      </w:tcPr>
                      <w:p w14:paraId="5E59BE9F" w14:textId="77777777" w:rsidR="00F9142E" w:rsidRDefault="00F9142E">
                        <w:pPr>
                          <w:rPr>
                            <w:sz w:val="4"/>
                            <w:szCs w:val="4"/>
                          </w:rPr>
                        </w:pPr>
                      </w:p>
                      <w:p w14:paraId="5E59BEA0"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netaikoma</w:t>
                        </w:r>
                      </w:p>
                    </w:tc>
                    <w:tc>
                      <w:tcPr>
                        <w:tcW w:w="1610" w:type="dxa"/>
                        <w:shd w:val="clear" w:color="auto" w:fill="auto"/>
                        <w:vAlign w:val="center"/>
                      </w:tcPr>
                      <w:p w14:paraId="5E59BEA1" w14:textId="77777777" w:rsidR="00F9142E" w:rsidRDefault="00F9142E">
                        <w:pPr>
                          <w:rPr>
                            <w:sz w:val="4"/>
                            <w:szCs w:val="4"/>
                          </w:rPr>
                        </w:pPr>
                      </w:p>
                      <w:p w14:paraId="5E59BEA2"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EAA" w14:textId="77777777">
                    <w:trPr>
                      <w:trHeight w:val="210"/>
                    </w:trPr>
                    <w:tc>
                      <w:tcPr>
                        <w:tcW w:w="6096" w:type="dxa"/>
                        <w:gridSpan w:val="3"/>
                      </w:tcPr>
                      <w:p w14:paraId="5E59BEA4" w14:textId="77777777" w:rsidR="00F9142E" w:rsidRDefault="00F9142E">
                        <w:pPr>
                          <w:rPr>
                            <w:sz w:val="4"/>
                            <w:szCs w:val="4"/>
                          </w:rPr>
                        </w:pPr>
                      </w:p>
                      <w:p w14:paraId="5E59BEA5" w14:textId="77777777" w:rsidR="00F9142E" w:rsidRDefault="00503D2A">
                        <w:pPr>
                          <w:tabs>
                            <w:tab w:val="left" w:pos="567"/>
                            <w:tab w:val="right" w:pos="8504"/>
                          </w:tabs>
                          <w:ind w:left="-108" w:right="112"/>
                          <w:jc w:val="right"/>
                          <w:rPr>
                            <w:rFonts w:eastAsia="SimSun"/>
                            <w:b/>
                            <w:bCs/>
                            <w:szCs w:val="24"/>
                            <w:lang w:val="de-DE" w:eastAsia="de-DE"/>
                          </w:rPr>
                        </w:pPr>
                        <w:r>
                          <w:rPr>
                            <w:rFonts w:eastAsia="SimSun"/>
                            <w:b/>
                            <w:bCs/>
                            <w:szCs w:val="24"/>
                            <w:lang w:val="de-DE" w:eastAsia="de-DE"/>
                          </w:rPr>
                          <w:t>IŠ VISO:</w:t>
                        </w:r>
                      </w:p>
                    </w:tc>
                    <w:tc>
                      <w:tcPr>
                        <w:tcW w:w="1417" w:type="dxa"/>
                        <w:shd w:val="clear" w:color="auto" w:fill="auto"/>
                        <w:vAlign w:val="center"/>
                      </w:tcPr>
                      <w:p w14:paraId="5E59BEA6" w14:textId="77777777" w:rsidR="00F9142E" w:rsidRDefault="00F9142E">
                        <w:pPr>
                          <w:rPr>
                            <w:sz w:val="4"/>
                            <w:szCs w:val="4"/>
                          </w:rPr>
                        </w:pPr>
                      </w:p>
                      <w:p w14:paraId="5E59BEA7"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5,09</w:t>
                        </w:r>
                      </w:p>
                    </w:tc>
                    <w:tc>
                      <w:tcPr>
                        <w:tcW w:w="1610" w:type="dxa"/>
                        <w:shd w:val="clear" w:color="auto" w:fill="auto"/>
                        <w:vAlign w:val="center"/>
                      </w:tcPr>
                      <w:p w14:paraId="5E59BEA8" w14:textId="77777777" w:rsidR="00F9142E" w:rsidRDefault="00F9142E">
                        <w:pPr>
                          <w:rPr>
                            <w:sz w:val="4"/>
                            <w:szCs w:val="4"/>
                          </w:rPr>
                        </w:pPr>
                      </w:p>
                      <w:p w14:paraId="5E59BEA9"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bl>
                <w:p w14:paraId="5E59BEAB" w14:textId="1A165E0A" w:rsidR="00F9142E" w:rsidRDefault="00F9142E">
                  <w:pPr>
                    <w:ind w:left="720"/>
                    <w:jc w:val="both"/>
                    <w:rPr>
                      <w:rFonts w:eastAsia="SimSun"/>
                      <w:szCs w:val="24"/>
                      <w:lang w:eastAsia="lt-LT"/>
                    </w:rPr>
                  </w:pPr>
                </w:p>
                <w:p w14:paraId="5E59BEAC" w14:textId="77351CDC" w:rsidR="00F9142E" w:rsidRDefault="00503D2A">
                  <w:pPr>
                    <w:jc w:val="both"/>
                    <w:rPr>
                      <w:rFonts w:eastAsia="SimSun"/>
                      <w:i/>
                      <w:szCs w:val="24"/>
                      <w:lang w:eastAsia="lt-LT"/>
                    </w:rPr>
                  </w:pPr>
                  <w:r>
                    <w:rPr>
                      <w:rFonts w:eastAsia="SimSun"/>
                      <w:i/>
                      <w:szCs w:val="24"/>
                      <w:lang w:eastAsia="lt-LT"/>
                    </w:rPr>
                    <w:t>3.4.2 lentelė. 2007–2013 metų periodo ES struktūriniai fondai (kogeneracija)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EB0" w14:textId="77777777">
                    <w:trPr>
                      <w:trHeight w:val="415"/>
                    </w:trPr>
                    <w:tc>
                      <w:tcPr>
                        <w:tcW w:w="2127" w:type="dxa"/>
                        <w:shd w:val="clear" w:color="auto" w:fill="DBE5F1"/>
                        <w:vAlign w:val="center"/>
                      </w:tcPr>
                      <w:p w14:paraId="5E59BEAD" w14:textId="77777777" w:rsidR="00F9142E" w:rsidRDefault="00F9142E">
                        <w:pPr>
                          <w:rPr>
                            <w:sz w:val="4"/>
                            <w:szCs w:val="4"/>
                          </w:rPr>
                        </w:pPr>
                      </w:p>
                      <w:p w14:paraId="5E59BEA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EAF" w14:textId="77777777" w:rsidR="00F9142E" w:rsidRDefault="00503D2A">
                        <w:pPr>
                          <w:tabs>
                            <w:tab w:val="left" w:pos="567"/>
                          </w:tabs>
                          <w:jc w:val="both"/>
                          <w:rPr>
                            <w:rFonts w:eastAsia="SimSun"/>
                            <w:b/>
                            <w:szCs w:val="24"/>
                            <w:lang w:eastAsia="da-DK"/>
                          </w:rPr>
                        </w:pPr>
                        <w:r>
                          <w:rPr>
                            <w:rFonts w:eastAsia="SimSun"/>
                            <w:b/>
                            <w:szCs w:val="24"/>
                            <w:lang w:eastAsia="da-DK"/>
                          </w:rPr>
                          <w:t>2007–2013 metų periodo ES struktūriniai fondai (kogeneracija)</w:t>
                        </w:r>
                      </w:p>
                    </w:tc>
                  </w:tr>
                  <w:tr w:rsidR="00F9142E" w14:paraId="5E59BEB5" w14:textId="77777777">
                    <w:trPr>
                      <w:trHeight w:val="299"/>
                    </w:trPr>
                    <w:tc>
                      <w:tcPr>
                        <w:tcW w:w="2127" w:type="dxa"/>
                        <w:shd w:val="clear" w:color="auto" w:fill="DBE5F1"/>
                        <w:vAlign w:val="center"/>
                      </w:tcPr>
                      <w:p w14:paraId="5E59BEB1" w14:textId="77777777" w:rsidR="00F9142E" w:rsidRDefault="00F9142E">
                        <w:pPr>
                          <w:rPr>
                            <w:sz w:val="4"/>
                            <w:szCs w:val="4"/>
                          </w:rPr>
                        </w:pPr>
                      </w:p>
                      <w:p w14:paraId="5E59BEB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EB3" w14:textId="77777777" w:rsidR="00F9142E" w:rsidRDefault="00F9142E">
                        <w:pPr>
                          <w:rPr>
                            <w:sz w:val="4"/>
                            <w:szCs w:val="4"/>
                          </w:rPr>
                        </w:pPr>
                      </w:p>
                      <w:p w14:paraId="5E59BEB4"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2007–2013 metai</w:t>
                        </w:r>
                      </w:p>
                    </w:tc>
                  </w:tr>
                  <w:tr w:rsidR="00F9142E" w14:paraId="5E59BEB9" w14:textId="77777777">
                    <w:trPr>
                      <w:trHeight w:val="246"/>
                    </w:trPr>
                    <w:tc>
                      <w:tcPr>
                        <w:tcW w:w="2127" w:type="dxa"/>
                        <w:shd w:val="clear" w:color="auto" w:fill="DBE5F1"/>
                        <w:vAlign w:val="center"/>
                      </w:tcPr>
                      <w:p w14:paraId="5E59BEB6" w14:textId="77777777" w:rsidR="00F9142E" w:rsidRDefault="00F9142E">
                        <w:pPr>
                          <w:rPr>
                            <w:sz w:val="4"/>
                            <w:szCs w:val="4"/>
                          </w:rPr>
                        </w:pPr>
                      </w:p>
                      <w:p w14:paraId="5E59BEB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EB8" w14:textId="77777777" w:rsidR="00F9142E" w:rsidRDefault="00503D2A">
                        <w:pPr>
                          <w:tabs>
                            <w:tab w:val="left" w:pos="567"/>
                          </w:tabs>
                          <w:jc w:val="both"/>
                          <w:rPr>
                            <w:rFonts w:eastAsia="SimSun"/>
                            <w:szCs w:val="24"/>
                            <w:lang w:eastAsia="da-DK"/>
                          </w:rPr>
                        </w:pPr>
                        <w:r>
                          <w:rPr>
                            <w:rFonts w:eastAsia="SimSun"/>
                            <w:szCs w:val="24"/>
                            <w:lang w:eastAsia="da-DK"/>
                          </w:rPr>
                          <w:t>Diegti pažangias ir efektyvias energijos gamybos technologijas, padidinti energijos gamybos efektyvumą</w:t>
                        </w:r>
                      </w:p>
                    </w:tc>
                  </w:tr>
                  <w:tr w:rsidR="00F9142E" w14:paraId="5E59BEBD" w14:textId="77777777">
                    <w:trPr>
                      <w:trHeight w:val="246"/>
                    </w:trPr>
                    <w:tc>
                      <w:tcPr>
                        <w:tcW w:w="2127" w:type="dxa"/>
                        <w:shd w:val="clear" w:color="auto" w:fill="DBE5F1"/>
                        <w:vAlign w:val="center"/>
                      </w:tcPr>
                      <w:p w14:paraId="5E59BEBA" w14:textId="77777777" w:rsidR="00F9142E" w:rsidRDefault="00F9142E">
                        <w:pPr>
                          <w:rPr>
                            <w:sz w:val="4"/>
                            <w:szCs w:val="4"/>
                          </w:rPr>
                        </w:pPr>
                      </w:p>
                      <w:p w14:paraId="5E59BEB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EBC" w14:textId="77777777" w:rsidR="00F9142E" w:rsidRDefault="00503D2A">
                        <w:pPr>
                          <w:tabs>
                            <w:tab w:val="left" w:pos="567"/>
                          </w:tabs>
                          <w:jc w:val="both"/>
                          <w:rPr>
                            <w:rFonts w:eastAsia="SimSun"/>
                            <w:szCs w:val="24"/>
                            <w:lang w:eastAsia="lt-LT"/>
                          </w:rPr>
                        </w:pPr>
                        <w:r>
                          <w:rPr>
                            <w:rFonts w:eastAsia="SimSun"/>
                            <w:szCs w:val="24"/>
                            <w:lang w:eastAsia="lt-LT"/>
                          </w:rPr>
                          <w:t xml:space="preserve">Lietuvos Respublikos ūkio ministro 2009 m. balandžio 9 d. įsakymas Nr. 4-147 „Dėl finansavimo projektams, siekiantiems gauti Europos </w:t>
                        </w:r>
                        <w:r>
                          <w:rPr>
                            <w:rFonts w:eastAsia="SimSun"/>
                            <w:szCs w:val="24"/>
                            <w:lang w:eastAsia="lt-LT"/>
                          </w:rPr>
                          <w:lastRenderedPageBreak/>
                          <w:t>Sąjungos struktūrinių fondų finansinę paramą pagal Lietuvos 2007–2013 m. Europos Sąjungos struktūrinės paramos panaudojimo strategiją ir sanglaudos skatinimo veiksmų programą, skyrimo“</w:t>
                        </w:r>
                      </w:p>
                    </w:tc>
                  </w:tr>
                  <w:tr w:rsidR="00F9142E" w14:paraId="5E59BEC2" w14:textId="77777777">
                    <w:trPr>
                      <w:trHeight w:val="333"/>
                    </w:trPr>
                    <w:tc>
                      <w:tcPr>
                        <w:tcW w:w="2127" w:type="dxa"/>
                        <w:shd w:val="clear" w:color="auto" w:fill="DBE5F1"/>
                        <w:vAlign w:val="center"/>
                      </w:tcPr>
                      <w:p w14:paraId="5E59BEBE" w14:textId="77777777" w:rsidR="00F9142E" w:rsidRDefault="00F9142E">
                        <w:pPr>
                          <w:rPr>
                            <w:sz w:val="4"/>
                            <w:szCs w:val="4"/>
                          </w:rPr>
                        </w:pPr>
                      </w:p>
                      <w:p w14:paraId="5E59BEB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EC0" w14:textId="77777777" w:rsidR="00F9142E" w:rsidRDefault="00503D2A">
                        <w:pPr>
                          <w:tabs>
                            <w:tab w:val="left" w:pos="567"/>
                          </w:tabs>
                          <w:jc w:val="both"/>
                          <w:rPr>
                            <w:rFonts w:eastAsia="SimSun"/>
                            <w:szCs w:val="24"/>
                            <w:lang w:eastAsia="da-DK"/>
                          </w:rPr>
                        </w:pPr>
                        <w:r>
                          <w:rPr>
                            <w:rFonts w:eastAsia="SimSun"/>
                            <w:szCs w:val="24"/>
                            <w:lang w:eastAsia="da-DK"/>
                          </w:rPr>
                          <w:t>Termofikacinių elektrinių ir katilinių modernizavimas ir prijungimas prie aprūpinimo šiluma sistemų.</w:t>
                        </w:r>
                      </w:p>
                      <w:p w14:paraId="5E59BEC1" w14:textId="77777777" w:rsidR="00F9142E" w:rsidRDefault="00503D2A">
                        <w:pPr>
                          <w:tabs>
                            <w:tab w:val="left" w:pos="567"/>
                          </w:tabs>
                          <w:jc w:val="both"/>
                          <w:rPr>
                            <w:rFonts w:eastAsia="SimSun"/>
                            <w:szCs w:val="24"/>
                            <w:lang w:eastAsia="da-DK"/>
                          </w:rPr>
                        </w:pPr>
                        <w:r>
                          <w:rPr>
                            <w:rFonts w:eastAsia="SimSun"/>
                            <w:szCs w:val="24"/>
                            <w:lang w:eastAsia="da-DK"/>
                          </w:rPr>
                          <w:t>Didelio efektyvumo termofikacinių elektrinių, išskyrus naudojančias atsinaujinančius energijos išteklius, statyba ir prijungimas prie aprūpinimo šiluma sistemų (aprūpinimo šiluma sistema apima ir šilumos vartojimo sistemą)</w:t>
                        </w:r>
                      </w:p>
                    </w:tc>
                  </w:tr>
                  <w:tr w:rsidR="00F9142E" w14:paraId="5E59BEC6" w14:textId="77777777">
                    <w:trPr>
                      <w:trHeight w:val="267"/>
                    </w:trPr>
                    <w:tc>
                      <w:tcPr>
                        <w:tcW w:w="2127" w:type="dxa"/>
                        <w:shd w:val="clear" w:color="auto" w:fill="DBE5F1"/>
                        <w:vAlign w:val="center"/>
                      </w:tcPr>
                      <w:p w14:paraId="5E59BEC3" w14:textId="77777777" w:rsidR="00F9142E" w:rsidRDefault="00F9142E">
                        <w:pPr>
                          <w:rPr>
                            <w:sz w:val="4"/>
                            <w:szCs w:val="4"/>
                          </w:rPr>
                        </w:pPr>
                      </w:p>
                      <w:p w14:paraId="5E59BEC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EC5" w14:textId="77777777" w:rsidR="00F9142E" w:rsidRDefault="00503D2A">
                        <w:pPr>
                          <w:tabs>
                            <w:tab w:val="left" w:pos="567"/>
                          </w:tabs>
                          <w:jc w:val="both"/>
                          <w:rPr>
                            <w:rFonts w:eastAsia="SimSun"/>
                            <w:szCs w:val="24"/>
                            <w:lang w:eastAsia="da-DK"/>
                          </w:rPr>
                        </w:pPr>
                        <w:r>
                          <w:rPr>
                            <w:rFonts w:eastAsia="SimSun"/>
                            <w:szCs w:val="24"/>
                            <w:lang w:eastAsia="da-DK"/>
                          </w:rPr>
                          <w:t>ES struktūrinių fondų lėšos – iki 26101 tūkst. litų, kitų juridinių ir (arba) fizinių asmenų lėšos – ne mažiau kaip 26101 tūkst. litų.</w:t>
                        </w:r>
                      </w:p>
                    </w:tc>
                  </w:tr>
                  <w:tr w:rsidR="00F9142E" w14:paraId="5E59BECA" w14:textId="77777777">
                    <w:trPr>
                      <w:trHeight w:val="230"/>
                    </w:trPr>
                    <w:tc>
                      <w:tcPr>
                        <w:tcW w:w="2127" w:type="dxa"/>
                        <w:shd w:val="clear" w:color="auto" w:fill="DBE5F1"/>
                        <w:vAlign w:val="center"/>
                      </w:tcPr>
                      <w:p w14:paraId="5E59BEC7" w14:textId="77777777" w:rsidR="00F9142E" w:rsidRDefault="00F9142E">
                        <w:pPr>
                          <w:rPr>
                            <w:sz w:val="4"/>
                            <w:szCs w:val="4"/>
                          </w:rPr>
                        </w:pPr>
                      </w:p>
                      <w:p w14:paraId="5E59BEC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EC9" w14:textId="77777777" w:rsidR="00F9142E" w:rsidRDefault="00503D2A">
                        <w:pPr>
                          <w:tabs>
                            <w:tab w:val="left" w:pos="567"/>
                          </w:tabs>
                          <w:jc w:val="both"/>
                          <w:rPr>
                            <w:rFonts w:eastAsia="SimSun"/>
                            <w:szCs w:val="24"/>
                            <w:lang w:eastAsia="da-DK"/>
                          </w:rPr>
                        </w:pPr>
                        <w:r>
                          <w:rPr>
                            <w:rFonts w:eastAsia="SimSun"/>
                            <w:szCs w:val="24"/>
                            <w:lang w:eastAsia="da-DK"/>
                          </w:rPr>
                          <w:t>LVPA, Lietuvos Respublikos ūkio ministerija, pramonės įmonės</w:t>
                        </w:r>
                      </w:p>
                    </w:tc>
                  </w:tr>
                  <w:tr w:rsidR="00F9142E" w14:paraId="5E59BECE" w14:textId="77777777">
                    <w:trPr>
                      <w:trHeight w:val="199"/>
                    </w:trPr>
                    <w:tc>
                      <w:tcPr>
                        <w:tcW w:w="2127" w:type="dxa"/>
                        <w:shd w:val="clear" w:color="auto" w:fill="DBE5F1"/>
                        <w:vAlign w:val="center"/>
                      </w:tcPr>
                      <w:p w14:paraId="5E59BECB" w14:textId="77777777" w:rsidR="00F9142E" w:rsidRDefault="00F9142E">
                        <w:pPr>
                          <w:rPr>
                            <w:sz w:val="4"/>
                            <w:szCs w:val="4"/>
                          </w:rPr>
                        </w:pPr>
                      </w:p>
                      <w:p w14:paraId="5E59BEC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ECD" w14:textId="77777777" w:rsidR="00F9142E" w:rsidRDefault="00503D2A">
                        <w:pPr>
                          <w:tabs>
                            <w:tab w:val="left" w:pos="567"/>
                          </w:tabs>
                          <w:jc w:val="both"/>
                          <w:rPr>
                            <w:rFonts w:eastAsia="SimSun"/>
                            <w:szCs w:val="24"/>
                            <w:lang w:eastAsia="da-DK"/>
                          </w:rPr>
                        </w:pPr>
                        <w:r>
                          <w:rPr>
                            <w:rFonts w:eastAsia="SimSun"/>
                            <w:szCs w:val="24"/>
                            <w:lang w:eastAsia="da-DK"/>
                          </w:rPr>
                          <w:t>Lietuvos Respublikos ūkio ministerija</w:t>
                        </w:r>
                      </w:p>
                    </w:tc>
                  </w:tr>
                  <w:tr w:rsidR="00F9142E" w14:paraId="5E59BED1" w14:textId="77777777">
                    <w:trPr>
                      <w:trHeight w:val="354"/>
                    </w:trPr>
                    <w:tc>
                      <w:tcPr>
                        <w:tcW w:w="2127" w:type="dxa"/>
                        <w:shd w:val="clear" w:color="auto" w:fill="DBE5F1"/>
                        <w:vAlign w:val="center"/>
                      </w:tcPr>
                      <w:p w14:paraId="5E59BECF"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BED0" w14:textId="77777777" w:rsidR="00F9142E" w:rsidRDefault="00503D2A">
                        <w:pPr>
                          <w:tabs>
                            <w:tab w:val="left" w:pos="567"/>
                          </w:tabs>
                          <w:jc w:val="both"/>
                          <w:rPr>
                            <w:rFonts w:eastAsia="SimSun"/>
                            <w:szCs w:val="24"/>
                            <w:lang w:eastAsia="da-DK"/>
                          </w:rPr>
                        </w:pPr>
                        <w:r>
                          <w:rPr>
                            <w:rFonts w:eastAsia="SimSun"/>
                            <w:szCs w:val="24"/>
                            <w:lang w:eastAsia="da-DK"/>
                          </w:rPr>
                          <w:t xml:space="preserve">Pagal 2007–2013 metų Sanglaudos skatinimo veiksmų programos 3 prioriteto „Aplinka ir darbus vystymasis“ </w:t>
                        </w:r>
                        <w:r>
                          <w:rPr>
                            <w:rFonts w:eastAsia="SimSun"/>
                            <w:szCs w:val="24"/>
                            <w:shd w:val="clear" w:color="auto" w:fill="FFFFFF"/>
                            <w:lang w:eastAsia="da-DK"/>
                          </w:rPr>
                          <w:t xml:space="preserve">VP3-3.4-ŪM-01-K </w:t>
                        </w:r>
                        <w:r>
                          <w:rPr>
                            <w:rFonts w:eastAsia="SimSun"/>
                            <w:szCs w:val="24"/>
                            <w:lang w:eastAsia="da-DK"/>
                          </w:rPr>
                          <w:t xml:space="preserve">priemonę „Energijos gamybos efektyvumo didinimas“ įgyvendinti 6 projektai, finansuojami 7 projektai. Iš jų 2 įgyvendinti projektai pramonės įmonėse (bendra projektų vertė – 13446 tūkst. litų), 1 projektas – įgyvendinamas (bendra projekto vertė – </w:t>
                        </w:r>
                        <w:r>
                          <w:rPr>
                            <w:rFonts w:eastAsia="SimSun"/>
                            <w:szCs w:val="24"/>
                            <w:shd w:val="clear" w:color="auto" w:fill="FFFFFF"/>
                            <w:lang w:eastAsia="da-DK"/>
                          </w:rPr>
                          <w:t>31373 tūkst. litų)</w:t>
                        </w:r>
                      </w:p>
                    </w:tc>
                  </w:tr>
                </w:tbl>
                <w:p w14:paraId="5E59BED2" w14:textId="74F2CFC6" w:rsidR="00F9142E" w:rsidRDefault="00F9142E">
                  <w:pPr>
                    <w:jc w:val="both"/>
                    <w:rPr>
                      <w:rFonts w:eastAsia="SimSun"/>
                      <w:szCs w:val="24"/>
                      <w:highlight w:val="yellow"/>
                      <w:lang w:eastAsia="lt-LT"/>
                    </w:rPr>
                  </w:pPr>
                </w:p>
                <w:p w14:paraId="5E59BED3" w14:textId="45120202" w:rsidR="00F9142E" w:rsidRDefault="00503D2A">
                  <w:pPr>
                    <w:jc w:val="both"/>
                    <w:rPr>
                      <w:rFonts w:eastAsia="SimSun"/>
                      <w:i/>
                      <w:szCs w:val="24"/>
                      <w:lang w:eastAsia="lt-LT"/>
                    </w:rPr>
                  </w:pPr>
                  <w:r>
                    <w:rPr>
                      <w:rFonts w:eastAsia="SimSun"/>
                      <w:i/>
                      <w:szCs w:val="24"/>
                      <w:lang w:eastAsia="lt-LT"/>
                    </w:rPr>
                    <w:t>3.4.3 lentelė. 2007–2013 metų periodo ES struktūriniai fondai (auditai) – Procesas LT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ED8" w14:textId="77777777">
                    <w:trPr>
                      <w:trHeight w:val="415"/>
                    </w:trPr>
                    <w:tc>
                      <w:tcPr>
                        <w:tcW w:w="2127" w:type="dxa"/>
                        <w:shd w:val="clear" w:color="auto" w:fill="DBE5F1"/>
                        <w:vAlign w:val="center"/>
                      </w:tcPr>
                      <w:p w14:paraId="5E59BED4" w14:textId="77777777" w:rsidR="00F9142E" w:rsidRDefault="00F9142E">
                        <w:pPr>
                          <w:rPr>
                            <w:sz w:val="4"/>
                            <w:szCs w:val="4"/>
                          </w:rPr>
                        </w:pPr>
                      </w:p>
                      <w:p w14:paraId="5E59BED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ED6" w14:textId="77777777" w:rsidR="00F9142E" w:rsidRDefault="00503D2A">
                        <w:pPr>
                          <w:tabs>
                            <w:tab w:val="left" w:pos="567"/>
                          </w:tabs>
                          <w:jc w:val="center"/>
                          <w:rPr>
                            <w:rFonts w:eastAsia="SimSun"/>
                            <w:b/>
                            <w:szCs w:val="24"/>
                            <w:lang w:eastAsia="da-DK"/>
                          </w:rPr>
                        </w:pPr>
                        <w:r>
                          <w:rPr>
                            <w:rFonts w:eastAsia="SimSun"/>
                            <w:b/>
                            <w:szCs w:val="24"/>
                            <w:lang w:eastAsia="da-DK"/>
                          </w:rPr>
                          <w:t>2007–2013 metų periodo ES struktūriniai fondai (auditai)</w:t>
                        </w:r>
                      </w:p>
                      <w:p w14:paraId="5E59BED7" w14:textId="77777777" w:rsidR="00F9142E" w:rsidRDefault="00503D2A">
                        <w:pPr>
                          <w:tabs>
                            <w:tab w:val="left" w:pos="567"/>
                          </w:tabs>
                          <w:jc w:val="center"/>
                          <w:rPr>
                            <w:rFonts w:eastAsia="SimSun"/>
                            <w:b/>
                            <w:szCs w:val="24"/>
                            <w:lang w:eastAsia="da-DK"/>
                          </w:rPr>
                        </w:pPr>
                        <w:r>
                          <w:rPr>
                            <w:rFonts w:eastAsia="SimSun"/>
                            <w:b/>
                            <w:szCs w:val="24"/>
                            <w:lang w:eastAsia="da-DK"/>
                          </w:rPr>
                          <w:t>Procesas LT</w:t>
                        </w:r>
                      </w:p>
                    </w:tc>
                  </w:tr>
                  <w:tr w:rsidR="00F9142E" w14:paraId="5E59BEDD" w14:textId="77777777">
                    <w:trPr>
                      <w:trHeight w:val="299"/>
                    </w:trPr>
                    <w:tc>
                      <w:tcPr>
                        <w:tcW w:w="2127" w:type="dxa"/>
                        <w:shd w:val="clear" w:color="auto" w:fill="DBE5F1"/>
                        <w:vAlign w:val="center"/>
                      </w:tcPr>
                      <w:p w14:paraId="5E59BED9" w14:textId="77777777" w:rsidR="00F9142E" w:rsidRDefault="00F9142E">
                        <w:pPr>
                          <w:rPr>
                            <w:sz w:val="4"/>
                            <w:szCs w:val="4"/>
                          </w:rPr>
                        </w:pPr>
                      </w:p>
                      <w:p w14:paraId="5E59BED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EDB" w14:textId="77777777" w:rsidR="00F9142E" w:rsidRDefault="00F9142E">
                        <w:pPr>
                          <w:rPr>
                            <w:sz w:val="4"/>
                            <w:szCs w:val="4"/>
                          </w:rPr>
                        </w:pPr>
                      </w:p>
                      <w:p w14:paraId="5E59BEDC"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2007–2013 metai</w:t>
                        </w:r>
                      </w:p>
                    </w:tc>
                  </w:tr>
                  <w:tr w:rsidR="00F9142E" w14:paraId="5E59BEE1" w14:textId="77777777">
                    <w:trPr>
                      <w:trHeight w:val="246"/>
                    </w:trPr>
                    <w:tc>
                      <w:tcPr>
                        <w:tcW w:w="2127" w:type="dxa"/>
                        <w:shd w:val="clear" w:color="auto" w:fill="DBE5F1"/>
                        <w:vAlign w:val="center"/>
                      </w:tcPr>
                      <w:p w14:paraId="5E59BEDE" w14:textId="77777777" w:rsidR="00F9142E" w:rsidRDefault="00F9142E">
                        <w:pPr>
                          <w:rPr>
                            <w:sz w:val="4"/>
                            <w:szCs w:val="4"/>
                          </w:rPr>
                        </w:pPr>
                      </w:p>
                      <w:p w14:paraId="5E59BED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EE0" w14:textId="77777777" w:rsidR="00F9142E" w:rsidRDefault="00503D2A">
                        <w:pPr>
                          <w:tabs>
                            <w:tab w:val="left" w:pos="567"/>
                          </w:tabs>
                          <w:jc w:val="both"/>
                          <w:rPr>
                            <w:rFonts w:eastAsia="SimSun"/>
                            <w:szCs w:val="24"/>
                            <w:lang w:eastAsia="da-DK"/>
                          </w:rPr>
                        </w:pPr>
                        <w:r>
                          <w:rPr>
                            <w:rFonts w:eastAsia="SimSun"/>
                            <w:szCs w:val="24"/>
                            <w:lang w:eastAsia="da-DK"/>
                          </w:rPr>
                          <w:t>Remti gamybos procesų energijos vartojimo auditų paslaugų įsigijimą</w:t>
                        </w:r>
                      </w:p>
                    </w:tc>
                  </w:tr>
                  <w:tr w:rsidR="00F9142E" w14:paraId="5E59BEE5" w14:textId="77777777">
                    <w:trPr>
                      <w:trHeight w:val="246"/>
                    </w:trPr>
                    <w:tc>
                      <w:tcPr>
                        <w:tcW w:w="2127" w:type="dxa"/>
                        <w:shd w:val="clear" w:color="auto" w:fill="DBE5F1"/>
                        <w:vAlign w:val="center"/>
                      </w:tcPr>
                      <w:p w14:paraId="5E59BEE2" w14:textId="77777777" w:rsidR="00F9142E" w:rsidRDefault="00F9142E">
                        <w:pPr>
                          <w:rPr>
                            <w:sz w:val="4"/>
                            <w:szCs w:val="4"/>
                          </w:rPr>
                        </w:pPr>
                      </w:p>
                      <w:p w14:paraId="5E59BEE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EE4" w14:textId="77777777" w:rsidR="00F9142E" w:rsidRDefault="00503D2A">
                        <w:pPr>
                          <w:tabs>
                            <w:tab w:val="left" w:pos="567"/>
                          </w:tabs>
                          <w:jc w:val="both"/>
                          <w:rPr>
                            <w:rFonts w:eastAsia="SimSun"/>
                            <w:szCs w:val="24"/>
                            <w:lang w:eastAsia="lt-LT"/>
                          </w:rPr>
                        </w:pPr>
                        <w:r>
                          <w:rPr>
                            <w:rFonts w:eastAsia="SimSun"/>
                            <w:szCs w:val="24"/>
                            <w:lang w:eastAsia="lt-LT"/>
                          </w:rPr>
                          <w:t>VP2-2.1-ŪM-03-K priemonės „Procesas LT“ projektų finansavimo sąlygų aprašas, patvirtintas Lietuvos Respublikos ūkio ministro 2008 m. lapkričio 24 d. įsakymu Nr. 4-576</w:t>
                        </w:r>
                      </w:p>
                    </w:tc>
                  </w:tr>
                  <w:tr w:rsidR="00F9142E" w14:paraId="5E59BEE9" w14:textId="77777777">
                    <w:trPr>
                      <w:trHeight w:val="333"/>
                    </w:trPr>
                    <w:tc>
                      <w:tcPr>
                        <w:tcW w:w="2127" w:type="dxa"/>
                        <w:shd w:val="clear" w:color="auto" w:fill="DBE5F1"/>
                        <w:vAlign w:val="center"/>
                      </w:tcPr>
                      <w:p w14:paraId="5E59BEE6" w14:textId="77777777" w:rsidR="00F9142E" w:rsidRDefault="00F9142E">
                        <w:pPr>
                          <w:rPr>
                            <w:sz w:val="4"/>
                            <w:szCs w:val="4"/>
                          </w:rPr>
                        </w:pPr>
                      </w:p>
                      <w:p w14:paraId="5E59BEE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EE8" w14:textId="77777777" w:rsidR="00F9142E" w:rsidRDefault="00503D2A">
                        <w:pPr>
                          <w:tabs>
                            <w:tab w:val="left" w:pos="567"/>
                          </w:tabs>
                          <w:jc w:val="both"/>
                          <w:rPr>
                            <w:rFonts w:eastAsia="SimSun"/>
                            <w:szCs w:val="24"/>
                            <w:lang w:eastAsia="da-DK"/>
                          </w:rPr>
                        </w:pPr>
                        <w:r>
                          <w:rPr>
                            <w:rFonts w:eastAsia="SimSun"/>
                            <w:szCs w:val="24"/>
                            <w:lang w:eastAsia="da-DK"/>
                          </w:rPr>
                          <w:t>Gamybos proceso energijos vartojimo auditai pramonės įmonėse</w:t>
                        </w:r>
                      </w:p>
                    </w:tc>
                  </w:tr>
                  <w:tr w:rsidR="00F9142E" w14:paraId="5E59BEED" w14:textId="77777777">
                    <w:trPr>
                      <w:trHeight w:val="267"/>
                    </w:trPr>
                    <w:tc>
                      <w:tcPr>
                        <w:tcW w:w="2127" w:type="dxa"/>
                        <w:shd w:val="clear" w:color="auto" w:fill="DBE5F1"/>
                        <w:vAlign w:val="center"/>
                      </w:tcPr>
                      <w:p w14:paraId="5E59BEEA" w14:textId="77777777" w:rsidR="00F9142E" w:rsidRDefault="00F9142E">
                        <w:pPr>
                          <w:rPr>
                            <w:sz w:val="4"/>
                            <w:szCs w:val="4"/>
                          </w:rPr>
                        </w:pPr>
                      </w:p>
                      <w:p w14:paraId="5E59BEE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EEC"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ES struktūrinių fondų lėšos – iki 11660 tūkst. litų, kitų juridinių ir (arba) fizinių asmenų lėšos – ne mažiau kaip 13360 tūkst. litų</w:t>
                        </w:r>
                      </w:p>
                    </w:tc>
                  </w:tr>
                  <w:tr w:rsidR="00F9142E" w14:paraId="5E59BEF1" w14:textId="77777777">
                    <w:trPr>
                      <w:trHeight w:val="230"/>
                    </w:trPr>
                    <w:tc>
                      <w:tcPr>
                        <w:tcW w:w="2127" w:type="dxa"/>
                        <w:shd w:val="clear" w:color="auto" w:fill="DBE5F1"/>
                        <w:vAlign w:val="center"/>
                      </w:tcPr>
                      <w:p w14:paraId="5E59BEEE" w14:textId="77777777" w:rsidR="00F9142E" w:rsidRDefault="00F9142E">
                        <w:pPr>
                          <w:rPr>
                            <w:sz w:val="4"/>
                            <w:szCs w:val="4"/>
                          </w:rPr>
                        </w:pPr>
                      </w:p>
                      <w:p w14:paraId="5E59BEE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EF0" w14:textId="77777777" w:rsidR="00F9142E" w:rsidRDefault="00503D2A">
                        <w:pPr>
                          <w:tabs>
                            <w:tab w:val="left" w:pos="567"/>
                          </w:tabs>
                          <w:jc w:val="both"/>
                          <w:rPr>
                            <w:rFonts w:eastAsia="SimSun"/>
                            <w:szCs w:val="24"/>
                            <w:lang w:eastAsia="da-DK"/>
                          </w:rPr>
                        </w:pPr>
                        <w:r>
                          <w:rPr>
                            <w:rFonts w:eastAsia="SimSun"/>
                            <w:szCs w:val="24"/>
                            <w:lang w:eastAsia="da-DK"/>
                          </w:rPr>
                          <w:t>LVPA, Lietuvos Respublikos ūkio ministerija, pramonės įmonės</w:t>
                        </w:r>
                      </w:p>
                    </w:tc>
                  </w:tr>
                  <w:tr w:rsidR="00F9142E" w14:paraId="5E59BEF5" w14:textId="77777777">
                    <w:trPr>
                      <w:trHeight w:val="199"/>
                    </w:trPr>
                    <w:tc>
                      <w:tcPr>
                        <w:tcW w:w="2127" w:type="dxa"/>
                        <w:shd w:val="clear" w:color="auto" w:fill="DBE5F1"/>
                        <w:vAlign w:val="center"/>
                      </w:tcPr>
                      <w:p w14:paraId="5E59BEF2" w14:textId="77777777" w:rsidR="00F9142E" w:rsidRDefault="00F9142E">
                        <w:pPr>
                          <w:rPr>
                            <w:sz w:val="4"/>
                            <w:szCs w:val="4"/>
                          </w:rPr>
                        </w:pPr>
                      </w:p>
                      <w:p w14:paraId="5E59BEF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EF4" w14:textId="77777777" w:rsidR="00F9142E" w:rsidRDefault="00503D2A">
                        <w:pPr>
                          <w:tabs>
                            <w:tab w:val="left" w:pos="567"/>
                          </w:tabs>
                          <w:jc w:val="both"/>
                          <w:rPr>
                            <w:rFonts w:eastAsia="SimSun"/>
                            <w:szCs w:val="24"/>
                            <w:lang w:eastAsia="da-DK"/>
                          </w:rPr>
                        </w:pPr>
                        <w:r>
                          <w:rPr>
                            <w:rFonts w:eastAsia="SimSun"/>
                            <w:szCs w:val="24"/>
                            <w:lang w:eastAsia="da-DK"/>
                          </w:rPr>
                          <w:t>Lietuvos Respublikos ūkio ministerija</w:t>
                        </w:r>
                      </w:p>
                    </w:tc>
                  </w:tr>
                  <w:tr w:rsidR="00F9142E" w14:paraId="5E59BEF8" w14:textId="77777777">
                    <w:trPr>
                      <w:trHeight w:val="354"/>
                    </w:trPr>
                    <w:tc>
                      <w:tcPr>
                        <w:tcW w:w="2127" w:type="dxa"/>
                        <w:shd w:val="clear" w:color="auto" w:fill="DBE5F1"/>
                        <w:vAlign w:val="center"/>
                      </w:tcPr>
                      <w:p w14:paraId="5E59BEF6"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BEF7" w14:textId="77777777" w:rsidR="00F9142E" w:rsidRDefault="00503D2A">
                        <w:pPr>
                          <w:tabs>
                            <w:tab w:val="left" w:pos="567"/>
                          </w:tabs>
                          <w:jc w:val="both"/>
                          <w:rPr>
                            <w:rFonts w:eastAsia="SimSun"/>
                            <w:szCs w:val="24"/>
                            <w:lang w:eastAsia="da-DK"/>
                          </w:rPr>
                        </w:pPr>
                        <w:r>
                          <w:rPr>
                            <w:rFonts w:eastAsia="SimSun"/>
                            <w:szCs w:val="24"/>
                            <w:lang w:eastAsia="da-DK"/>
                          </w:rPr>
                          <w:t xml:space="preserve">Pagal 2007–2013 metų Ekonomikos augimo veiksmų programos 2 prioriteto „Verslo produktyvumo didinimas ir aplinkos verslui gerinimas“ </w:t>
                        </w:r>
                        <w:r>
                          <w:rPr>
                            <w:rFonts w:eastAsia="SimSun"/>
                            <w:szCs w:val="24"/>
                            <w:shd w:val="clear" w:color="auto" w:fill="FFFFFF"/>
                            <w:lang w:eastAsia="da-DK"/>
                          </w:rPr>
                          <w:t xml:space="preserve">VP2-2.1-ŪM-03-K </w:t>
                        </w:r>
                        <w:r>
                          <w:rPr>
                            <w:rFonts w:eastAsia="SimSun"/>
                            <w:szCs w:val="24"/>
                            <w:lang w:eastAsia="da-DK"/>
                          </w:rPr>
                          <w:t xml:space="preserve">priemonę „ProcesasLT“ įgyvendinti 52 projektai (bendra projektų vertė – </w:t>
                        </w:r>
                        <w:r>
                          <w:rPr>
                            <w:rFonts w:eastAsia="SimSun"/>
                            <w:bCs/>
                            <w:szCs w:val="24"/>
                            <w:lang w:eastAsia="da-DK"/>
                          </w:rPr>
                          <w:t>8146 tūkst. litų)</w:t>
                        </w:r>
                        <w:r>
                          <w:rPr>
                            <w:rFonts w:eastAsia="SimSun"/>
                            <w:szCs w:val="24"/>
                            <w:lang w:eastAsia="da-DK"/>
                          </w:rPr>
                          <w:t>, finansuojami 173 projektai</w:t>
                        </w:r>
                      </w:p>
                    </w:tc>
                  </w:tr>
                </w:tbl>
                <w:p w14:paraId="5E59BEF9" w14:textId="77777777" w:rsidR="00F9142E" w:rsidRDefault="00F9142E">
                  <w:pPr>
                    <w:jc w:val="both"/>
                    <w:rPr>
                      <w:rFonts w:eastAsia="SimSun"/>
                      <w:szCs w:val="24"/>
                      <w:lang w:eastAsia="lt-LT"/>
                    </w:rPr>
                  </w:pPr>
                </w:p>
                <w:p w14:paraId="5E59BEFA" w14:textId="0D214755" w:rsidR="00F9142E" w:rsidRDefault="00F9142E">
                  <w:pPr>
                    <w:jc w:val="both"/>
                    <w:rPr>
                      <w:rFonts w:eastAsia="SimSun"/>
                      <w:i/>
                      <w:szCs w:val="24"/>
                      <w:lang w:eastAsia="lt-LT"/>
                    </w:rPr>
                  </w:pPr>
                </w:p>
                <w:p w14:paraId="5E59BEFB" w14:textId="74C6E0AE" w:rsidR="00F9142E" w:rsidRDefault="00503D2A">
                  <w:pPr>
                    <w:jc w:val="both"/>
                    <w:rPr>
                      <w:rFonts w:eastAsia="SimSun"/>
                      <w:i/>
                      <w:szCs w:val="24"/>
                      <w:lang w:eastAsia="lt-LT"/>
                    </w:rPr>
                  </w:pPr>
                  <w:r>
                    <w:rPr>
                      <w:rFonts w:eastAsia="SimSun"/>
                      <w:i/>
                      <w:szCs w:val="24"/>
                      <w:lang w:eastAsia="lt-LT"/>
                    </w:rPr>
                    <w:t>3.4.4 lentelė. Lietuvos aplinkos apsaugos investicijų fondo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EFF" w14:textId="77777777">
                    <w:trPr>
                      <w:trHeight w:val="415"/>
                    </w:trPr>
                    <w:tc>
                      <w:tcPr>
                        <w:tcW w:w="2127" w:type="dxa"/>
                        <w:shd w:val="clear" w:color="auto" w:fill="DBE5F1"/>
                        <w:vAlign w:val="center"/>
                      </w:tcPr>
                      <w:p w14:paraId="5E59BEFC" w14:textId="77777777" w:rsidR="00F9142E" w:rsidRDefault="00F9142E">
                        <w:pPr>
                          <w:rPr>
                            <w:sz w:val="4"/>
                            <w:szCs w:val="4"/>
                          </w:rPr>
                        </w:pPr>
                      </w:p>
                      <w:p w14:paraId="5E59BEF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EFE" w14:textId="77777777" w:rsidR="00F9142E" w:rsidRDefault="00503D2A">
                        <w:pPr>
                          <w:tabs>
                            <w:tab w:val="left" w:pos="567"/>
                          </w:tabs>
                          <w:jc w:val="center"/>
                          <w:rPr>
                            <w:rFonts w:eastAsia="SimSun"/>
                            <w:b/>
                            <w:szCs w:val="24"/>
                            <w:lang w:eastAsia="da-DK"/>
                          </w:rPr>
                        </w:pPr>
                        <w:r>
                          <w:rPr>
                            <w:rFonts w:eastAsia="SimSun"/>
                            <w:b/>
                            <w:szCs w:val="24"/>
                            <w:lang w:eastAsia="da-DK"/>
                          </w:rPr>
                          <w:t>Lietuvos aplinkos apsaugos investicijų fondo programa</w:t>
                        </w:r>
                      </w:p>
                    </w:tc>
                  </w:tr>
                  <w:tr w:rsidR="00F9142E" w14:paraId="5E59BF04" w14:textId="77777777">
                    <w:trPr>
                      <w:trHeight w:val="299"/>
                    </w:trPr>
                    <w:tc>
                      <w:tcPr>
                        <w:tcW w:w="2127" w:type="dxa"/>
                        <w:shd w:val="clear" w:color="auto" w:fill="DBE5F1"/>
                        <w:vAlign w:val="center"/>
                      </w:tcPr>
                      <w:p w14:paraId="5E59BF00" w14:textId="77777777" w:rsidR="00F9142E" w:rsidRDefault="00F9142E">
                        <w:pPr>
                          <w:rPr>
                            <w:sz w:val="4"/>
                            <w:szCs w:val="4"/>
                          </w:rPr>
                        </w:pPr>
                      </w:p>
                      <w:p w14:paraId="5E59BF0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F02" w14:textId="77777777" w:rsidR="00F9142E" w:rsidRDefault="00F9142E">
                        <w:pPr>
                          <w:rPr>
                            <w:sz w:val="4"/>
                            <w:szCs w:val="4"/>
                          </w:rPr>
                        </w:pPr>
                      </w:p>
                      <w:p w14:paraId="5E59BF03"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1999 metais</w:t>
                        </w:r>
                      </w:p>
                    </w:tc>
                  </w:tr>
                  <w:tr w:rsidR="00F9142E" w14:paraId="5E59BF08" w14:textId="77777777">
                    <w:trPr>
                      <w:trHeight w:val="246"/>
                    </w:trPr>
                    <w:tc>
                      <w:tcPr>
                        <w:tcW w:w="2127" w:type="dxa"/>
                        <w:shd w:val="clear" w:color="auto" w:fill="DBE5F1"/>
                        <w:vAlign w:val="center"/>
                      </w:tcPr>
                      <w:p w14:paraId="5E59BF05" w14:textId="77777777" w:rsidR="00F9142E" w:rsidRDefault="00F9142E">
                        <w:pPr>
                          <w:rPr>
                            <w:sz w:val="4"/>
                            <w:szCs w:val="4"/>
                          </w:rPr>
                        </w:pPr>
                      </w:p>
                      <w:p w14:paraId="5E59BF0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F07" w14:textId="77777777" w:rsidR="00F9142E" w:rsidRDefault="00503D2A">
                        <w:pPr>
                          <w:tabs>
                            <w:tab w:val="left" w:pos="567"/>
                          </w:tabs>
                          <w:jc w:val="both"/>
                          <w:rPr>
                            <w:rFonts w:eastAsia="SimSun"/>
                            <w:szCs w:val="24"/>
                            <w:lang w:eastAsia="da-DK"/>
                          </w:rPr>
                        </w:pPr>
                        <w:r>
                          <w:rPr>
                            <w:rFonts w:eastAsia="SimSun"/>
                            <w:szCs w:val="24"/>
                            <w:lang w:eastAsia="da-DK"/>
                          </w:rPr>
                          <w:t>Parama teikiama projektams, susijusiems su išmetamo į atmosferą teršalų ir šiltnamio dujų kiekio mažinimu (švaresnio kuro naudojimas, švaresnių technologijų ir teršalų valymo įrenginių diegimas, energijos efektyvumo didinimas ir kt.)</w:t>
                        </w:r>
                      </w:p>
                    </w:tc>
                  </w:tr>
                  <w:tr w:rsidR="00F9142E" w14:paraId="5E59BF0D" w14:textId="77777777">
                    <w:trPr>
                      <w:trHeight w:val="246"/>
                    </w:trPr>
                    <w:tc>
                      <w:tcPr>
                        <w:tcW w:w="2127" w:type="dxa"/>
                        <w:shd w:val="clear" w:color="auto" w:fill="DBE5F1"/>
                        <w:vAlign w:val="center"/>
                      </w:tcPr>
                      <w:p w14:paraId="5E59BF09" w14:textId="77777777" w:rsidR="00F9142E" w:rsidRDefault="00F9142E">
                        <w:pPr>
                          <w:rPr>
                            <w:sz w:val="4"/>
                            <w:szCs w:val="4"/>
                          </w:rPr>
                        </w:pPr>
                      </w:p>
                      <w:p w14:paraId="5E59BF0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F0B" w14:textId="77777777" w:rsidR="00F9142E" w:rsidRDefault="00503D2A">
                        <w:pPr>
                          <w:tabs>
                            <w:tab w:val="left" w:pos="567"/>
                          </w:tabs>
                          <w:jc w:val="both"/>
                          <w:rPr>
                            <w:rFonts w:eastAsia="SimSun"/>
                            <w:szCs w:val="24"/>
                            <w:lang w:eastAsia="lt-LT"/>
                          </w:rPr>
                        </w:pPr>
                        <w:r>
                          <w:rPr>
                            <w:rFonts w:eastAsia="SimSun"/>
                            <w:szCs w:val="24"/>
                            <w:lang w:eastAsia="lt-LT"/>
                          </w:rPr>
                          <w:t>Lietuvos aplinkos apsaugos investicijų fondo investicinių projektų finansavimo ir priežiūros tvarka, patvirtinta Lietuvos Respublikos aplinkos ministro 2003 m. rugpjūčio 29 d. įsakymu Nr. 437;</w:t>
                        </w:r>
                      </w:p>
                      <w:p w14:paraId="5E59BF0C" w14:textId="77777777" w:rsidR="00F9142E" w:rsidRDefault="00503D2A">
                        <w:pPr>
                          <w:tabs>
                            <w:tab w:val="left" w:pos="567"/>
                          </w:tabs>
                          <w:jc w:val="both"/>
                          <w:rPr>
                            <w:rFonts w:eastAsia="SimSun"/>
                            <w:szCs w:val="24"/>
                            <w:lang w:eastAsia="lt-LT"/>
                          </w:rPr>
                        </w:pPr>
                        <w:r>
                          <w:rPr>
                            <w:rFonts w:eastAsia="SimSun"/>
                            <w:szCs w:val="24"/>
                            <w:lang w:eastAsia="lt-LT"/>
                          </w:rPr>
                          <w:t>Lietuvos aplinkos apsaugos investicijų fondo programos 2011 metų finansavimo kryptys, patvirtintos Lietuvos Respublikos aplinkos ministro 2011 m. gegužės 12 d. įsakymu Nr. D1-398</w:t>
                        </w:r>
                      </w:p>
                    </w:tc>
                  </w:tr>
                  <w:tr w:rsidR="00F9142E" w14:paraId="5E59BF11" w14:textId="77777777">
                    <w:trPr>
                      <w:trHeight w:val="333"/>
                    </w:trPr>
                    <w:tc>
                      <w:tcPr>
                        <w:tcW w:w="2127" w:type="dxa"/>
                        <w:shd w:val="clear" w:color="auto" w:fill="DBE5F1"/>
                        <w:vAlign w:val="center"/>
                      </w:tcPr>
                      <w:p w14:paraId="5E59BF0E" w14:textId="77777777" w:rsidR="00F9142E" w:rsidRDefault="00F9142E">
                        <w:pPr>
                          <w:rPr>
                            <w:sz w:val="4"/>
                            <w:szCs w:val="4"/>
                          </w:rPr>
                        </w:pPr>
                      </w:p>
                      <w:p w14:paraId="5E59BF0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F10" w14:textId="77777777" w:rsidR="00F9142E" w:rsidRDefault="00503D2A">
                        <w:pPr>
                          <w:tabs>
                            <w:tab w:val="left" w:pos="567"/>
                          </w:tabs>
                          <w:jc w:val="both"/>
                          <w:rPr>
                            <w:rFonts w:eastAsia="SimSun"/>
                            <w:szCs w:val="24"/>
                            <w:lang w:eastAsia="da-DK"/>
                          </w:rPr>
                        </w:pPr>
                        <w:r>
                          <w:rPr>
                            <w:rFonts w:eastAsia="SimSun"/>
                            <w:szCs w:val="24"/>
                            <w:lang w:eastAsia="da-DK"/>
                          </w:rPr>
                          <w:t>Investiciniai projektai remiami lengvatinių paskolų ir subsidijų forma. Fondas finansuoja Lietuvos Respublikoje nustatyta tvarka įregistruotų ir vykdančių ūkinę veiklą juridinių asmenų aplinkosauginę naudą duodančius investicinius projektus, kurių įgyvendinimas mažina neigiamą ūkinės veiklos įtaką aplinkai</w:t>
                        </w:r>
                      </w:p>
                    </w:tc>
                  </w:tr>
                  <w:tr w:rsidR="00F9142E" w14:paraId="5E59BF15" w14:textId="77777777">
                    <w:trPr>
                      <w:trHeight w:val="267"/>
                    </w:trPr>
                    <w:tc>
                      <w:tcPr>
                        <w:tcW w:w="2127" w:type="dxa"/>
                        <w:shd w:val="clear" w:color="auto" w:fill="DBE5F1"/>
                        <w:vAlign w:val="center"/>
                      </w:tcPr>
                      <w:p w14:paraId="5E59BF12" w14:textId="77777777" w:rsidR="00F9142E" w:rsidRDefault="00F9142E">
                        <w:pPr>
                          <w:rPr>
                            <w:sz w:val="4"/>
                            <w:szCs w:val="4"/>
                          </w:rPr>
                        </w:pPr>
                      </w:p>
                      <w:p w14:paraId="5E59BF1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F14" w14:textId="77777777" w:rsidR="00F9142E" w:rsidRDefault="00503D2A">
                        <w:pPr>
                          <w:tabs>
                            <w:tab w:val="left" w:pos="567"/>
                          </w:tabs>
                          <w:jc w:val="both"/>
                          <w:rPr>
                            <w:rFonts w:eastAsia="SimSun"/>
                            <w:szCs w:val="24"/>
                            <w:lang w:eastAsia="da-DK"/>
                          </w:rPr>
                        </w:pPr>
                        <w:r>
                          <w:rPr>
                            <w:rFonts w:eastAsia="SimSun"/>
                            <w:szCs w:val="24"/>
                            <w:lang w:eastAsia="da-DK"/>
                          </w:rPr>
                          <w:t>29 mln. litų per metus. Šaltinis – 30 procentų aplinkos taršos mokesčio lėšų</w:t>
                        </w:r>
                      </w:p>
                    </w:tc>
                  </w:tr>
                  <w:tr w:rsidR="00F9142E" w14:paraId="5E59BF19" w14:textId="77777777">
                    <w:trPr>
                      <w:trHeight w:val="230"/>
                    </w:trPr>
                    <w:tc>
                      <w:tcPr>
                        <w:tcW w:w="2127" w:type="dxa"/>
                        <w:shd w:val="clear" w:color="auto" w:fill="DBE5F1"/>
                        <w:vAlign w:val="center"/>
                      </w:tcPr>
                      <w:p w14:paraId="5E59BF16" w14:textId="77777777" w:rsidR="00F9142E" w:rsidRDefault="00F9142E">
                        <w:pPr>
                          <w:rPr>
                            <w:sz w:val="4"/>
                            <w:szCs w:val="4"/>
                          </w:rPr>
                        </w:pPr>
                      </w:p>
                      <w:p w14:paraId="5E59BF1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F18" w14:textId="77777777" w:rsidR="00F9142E" w:rsidRDefault="00503D2A">
                        <w:pPr>
                          <w:tabs>
                            <w:tab w:val="left" w:pos="567"/>
                          </w:tabs>
                          <w:jc w:val="both"/>
                          <w:rPr>
                            <w:rFonts w:eastAsia="SimSun"/>
                            <w:szCs w:val="24"/>
                            <w:lang w:eastAsia="da-DK"/>
                          </w:rPr>
                        </w:pPr>
                        <w:r>
                          <w:rPr>
                            <w:rFonts w:eastAsia="SimSun"/>
                            <w:szCs w:val="24"/>
                            <w:lang w:eastAsia="da-DK"/>
                          </w:rPr>
                          <w:t>LAAIF</w:t>
                        </w:r>
                      </w:p>
                    </w:tc>
                  </w:tr>
                  <w:tr w:rsidR="00F9142E" w14:paraId="5E59BF1D" w14:textId="77777777">
                    <w:trPr>
                      <w:trHeight w:val="199"/>
                    </w:trPr>
                    <w:tc>
                      <w:tcPr>
                        <w:tcW w:w="2127" w:type="dxa"/>
                        <w:shd w:val="clear" w:color="auto" w:fill="DBE5F1"/>
                        <w:vAlign w:val="center"/>
                      </w:tcPr>
                      <w:p w14:paraId="5E59BF1A" w14:textId="77777777" w:rsidR="00F9142E" w:rsidRDefault="00F9142E">
                        <w:pPr>
                          <w:rPr>
                            <w:sz w:val="4"/>
                            <w:szCs w:val="4"/>
                          </w:rPr>
                        </w:pPr>
                      </w:p>
                      <w:p w14:paraId="5E59BF1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F1C"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F26" w14:textId="77777777">
                    <w:trPr>
                      <w:trHeight w:val="354"/>
                    </w:trPr>
                    <w:tc>
                      <w:tcPr>
                        <w:tcW w:w="2127" w:type="dxa"/>
                        <w:shd w:val="clear" w:color="auto" w:fill="DBE5F1"/>
                        <w:vAlign w:val="center"/>
                      </w:tcPr>
                      <w:p w14:paraId="5E59BF1E"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BF1F" w14:textId="77777777" w:rsidR="00F9142E" w:rsidRDefault="00503D2A">
                        <w:pPr>
                          <w:tabs>
                            <w:tab w:val="left" w:pos="567"/>
                          </w:tabs>
                          <w:rPr>
                            <w:rFonts w:eastAsia="SimSun"/>
                            <w:szCs w:val="24"/>
                            <w:lang w:eastAsia="lt-LT"/>
                          </w:rPr>
                        </w:pPr>
                        <w:r>
                          <w:rPr>
                            <w:rFonts w:eastAsia="SimSun"/>
                            <w:szCs w:val="24"/>
                            <w:lang w:eastAsia="lt-LT"/>
                          </w:rPr>
                          <w:t xml:space="preserve">2012 metais finansavimas buvo skirtas 7 projektams: </w:t>
                        </w:r>
                        <w:r>
                          <w:rPr>
                            <w:rFonts w:eastAsia="SimSun"/>
                            <w:szCs w:val="24"/>
                            <w:u w:val="single"/>
                            <w:lang w:eastAsia="da-DK"/>
                          </w:rPr>
                          <w:t>http://www.laaif.lt/index.php?2993507421</w:t>
                        </w:r>
                        <w:r>
                          <w:rPr>
                            <w:rFonts w:eastAsia="SimSun"/>
                            <w:szCs w:val="24"/>
                            <w:lang w:eastAsia="lt-LT"/>
                          </w:rPr>
                          <w:t xml:space="preserve"> </w:t>
                        </w:r>
                      </w:p>
                      <w:p w14:paraId="5E59BF20" w14:textId="77777777" w:rsidR="00F9142E" w:rsidRDefault="00503D2A">
                        <w:pPr>
                          <w:tabs>
                            <w:tab w:val="left" w:pos="567"/>
                          </w:tabs>
                          <w:jc w:val="both"/>
                          <w:rPr>
                            <w:rFonts w:eastAsia="SimSun"/>
                            <w:szCs w:val="24"/>
                            <w:shd w:val="clear" w:color="auto" w:fill="FFFFFF"/>
                            <w:lang w:eastAsia="da-DK"/>
                          </w:rPr>
                        </w:pPr>
                        <w:r>
                          <w:rPr>
                            <w:rFonts w:eastAsia="SimSun"/>
                            <w:szCs w:val="24"/>
                            <w:shd w:val="clear" w:color="auto" w:fill="FFFFFF"/>
                            <w:lang w:eastAsia="da-DK"/>
                          </w:rPr>
                          <w:t>2013 metais iš viso finansuoti 42 projektai:</w:t>
                        </w:r>
                      </w:p>
                      <w:p w14:paraId="5E59BF21" w14:textId="77777777" w:rsidR="00F9142E" w:rsidRDefault="00503D2A">
                        <w:pPr>
                          <w:tabs>
                            <w:tab w:val="left" w:pos="567"/>
                          </w:tabs>
                          <w:jc w:val="both"/>
                          <w:rPr>
                            <w:rFonts w:eastAsia="SimSun"/>
                            <w:szCs w:val="24"/>
                            <w:lang w:eastAsia="da-DK"/>
                          </w:rPr>
                        </w:pPr>
                        <w:r>
                          <w:rPr>
                            <w:rFonts w:eastAsia="SimSun"/>
                            <w:szCs w:val="24"/>
                            <w:u w:val="single"/>
                            <w:lang w:eastAsia="da-DK"/>
                          </w:rPr>
                          <w:t>http://www.laaif.lt/index.php?2993507421</w:t>
                        </w:r>
                      </w:p>
                      <w:p w14:paraId="5E59BF22" w14:textId="77777777" w:rsidR="00F9142E" w:rsidRDefault="00F9142E">
                        <w:pPr>
                          <w:tabs>
                            <w:tab w:val="left" w:pos="567"/>
                          </w:tabs>
                          <w:jc w:val="both"/>
                          <w:rPr>
                            <w:rFonts w:eastAsia="SimSun"/>
                            <w:szCs w:val="24"/>
                            <w:lang w:eastAsia="da-DK"/>
                          </w:rPr>
                        </w:pPr>
                      </w:p>
                      <w:p w14:paraId="5E59BF23" w14:textId="77777777" w:rsidR="00F9142E" w:rsidRDefault="00503D2A">
                        <w:pPr>
                          <w:tabs>
                            <w:tab w:val="left" w:pos="567"/>
                          </w:tabs>
                          <w:jc w:val="both"/>
                          <w:rPr>
                            <w:rFonts w:eastAsia="SimSun"/>
                            <w:szCs w:val="24"/>
                            <w:lang w:eastAsia="da-DK"/>
                          </w:rPr>
                        </w:pPr>
                        <w:r>
                          <w:rPr>
                            <w:rFonts w:eastAsia="SimSun"/>
                            <w:szCs w:val="24"/>
                            <w:lang w:eastAsia="da-DK"/>
                          </w:rPr>
                          <w:t>Vadovaujantis LAAIF pateikta informacija, 2012 metais buvo įgyvendintas 1 projektas. LAAIF parama projektui siekė 690 tūkst. litų. Pasiekti energijos sutaupymai 4300 MWh, atmosferos tarša sumažinta – 84,15 tonomis. Iki 2020 metų pabaigos planuojama sutaupyti 34400 MWh.</w:t>
                        </w:r>
                      </w:p>
                      <w:p w14:paraId="5E59BF24" w14:textId="77777777" w:rsidR="00F9142E" w:rsidRDefault="00503D2A">
                        <w:pPr>
                          <w:tabs>
                            <w:tab w:val="left" w:pos="567"/>
                          </w:tabs>
                          <w:jc w:val="both"/>
                          <w:rPr>
                            <w:rFonts w:eastAsia="SimSun"/>
                            <w:szCs w:val="24"/>
                            <w:shd w:val="clear" w:color="auto" w:fill="FFFFFF"/>
                            <w:lang w:eastAsia="da-DK"/>
                          </w:rPr>
                        </w:pPr>
                        <w:r>
                          <w:rPr>
                            <w:rFonts w:eastAsia="SimSun"/>
                            <w:szCs w:val="24"/>
                            <w:shd w:val="clear" w:color="auto" w:fill="FFFFFF"/>
                            <w:lang w:eastAsia="da-DK"/>
                          </w:rPr>
                          <w:t>Pagal Valstybinės kainų ir energetikos kontrolės komisijos duomenis (</w:t>
                        </w:r>
                        <w:r>
                          <w:rPr>
                            <w:rFonts w:eastAsia="SimSun"/>
                            <w:szCs w:val="24"/>
                            <w:u w:val="single"/>
                            <w:lang w:eastAsia="da-DK"/>
                          </w:rPr>
                          <w:t>http://www.regula.lt/lt/naujienos/index.php?full=yes&amp;id=29642</w:t>
                        </w:r>
                        <w:r>
                          <w:rPr>
                            <w:rFonts w:eastAsia="SimSun"/>
                            <w:szCs w:val="24"/>
                            <w:lang w:eastAsia="da-DK"/>
                          </w:rPr>
                          <w:t>)</w:t>
                        </w:r>
                        <w:r>
                          <w:rPr>
                            <w:rFonts w:eastAsia="SimSun"/>
                            <w:szCs w:val="24"/>
                            <w:shd w:val="clear" w:color="auto" w:fill="FFFFFF"/>
                            <w:lang w:eastAsia="da-DK"/>
                          </w:rPr>
                          <w:t>,</w:t>
                        </w:r>
                      </w:p>
                      <w:p w14:paraId="5E59BF25" w14:textId="77777777" w:rsidR="00F9142E" w:rsidRDefault="00503D2A">
                        <w:pPr>
                          <w:tabs>
                            <w:tab w:val="left" w:pos="567"/>
                          </w:tabs>
                          <w:jc w:val="both"/>
                          <w:rPr>
                            <w:rFonts w:eastAsia="SimSun"/>
                            <w:szCs w:val="24"/>
                            <w:shd w:val="clear" w:color="auto" w:fill="FFFFFF"/>
                            <w:lang w:eastAsia="da-DK"/>
                          </w:rPr>
                        </w:pPr>
                        <w:r>
                          <w:rPr>
                            <w:rFonts w:eastAsia="SimSun"/>
                            <w:szCs w:val="24"/>
                            <w:shd w:val="clear" w:color="auto" w:fill="FFFFFF"/>
                            <w:lang w:eastAsia="da-DK"/>
                          </w:rPr>
                          <w:t>bendra projekto investicijų suma siekė daugiau kaip 2 mln. litų, iš jų įmonės lėšos sudarė 1318 tūkst. litų. Buvo pastatytas 1,98 MW kondensacinis ekonomaizeris 10 MW biokuro katilų galiai. Skaičiuojama, kad įdiegus kondensacinį ekonomaizerį kasmet bus sutaupoma 6895 tne medienos kuro</w:t>
                        </w:r>
                      </w:p>
                    </w:tc>
                  </w:tr>
                </w:tbl>
                <w:p w14:paraId="5E59BF27" w14:textId="3152E6BC" w:rsidR="00F9142E" w:rsidRDefault="00F9142E">
                  <w:pPr>
                    <w:jc w:val="both"/>
                    <w:rPr>
                      <w:rFonts w:eastAsia="SimSun"/>
                      <w:szCs w:val="24"/>
                      <w:lang w:eastAsia="lt-LT"/>
                    </w:rPr>
                  </w:pPr>
                </w:p>
                <w:p w14:paraId="5E59BF28" w14:textId="787369DA" w:rsidR="00F9142E" w:rsidRDefault="00503D2A">
                  <w:pPr>
                    <w:jc w:val="both"/>
                    <w:rPr>
                      <w:rFonts w:eastAsia="SimSun"/>
                      <w:i/>
                      <w:szCs w:val="24"/>
                      <w:lang w:eastAsia="lt-LT"/>
                    </w:rPr>
                  </w:pPr>
                  <w:r>
                    <w:rPr>
                      <w:rFonts w:eastAsia="SimSun"/>
                      <w:i/>
                      <w:szCs w:val="24"/>
                      <w:lang w:eastAsia="lt-LT"/>
                    </w:rPr>
                    <w:t>3.4.5 lentelė. Klimato kaitos specialioji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F2C" w14:textId="77777777">
                    <w:trPr>
                      <w:trHeight w:val="415"/>
                    </w:trPr>
                    <w:tc>
                      <w:tcPr>
                        <w:tcW w:w="2127" w:type="dxa"/>
                        <w:shd w:val="clear" w:color="auto" w:fill="DBE5F1"/>
                        <w:vAlign w:val="center"/>
                      </w:tcPr>
                      <w:p w14:paraId="5E59BF29" w14:textId="77777777" w:rsidR="00F9142E" w:rsidRDefault="00F9142E">
                        <w:pPr>
                          <w:rPr>
                            <w:sz w:val="4"/>
                            <w:szCs w:val="4"/>
                          </w:rPr>
                        </w:pPr>
                      </w:p>
                      <w:p w14:paraId="5E59BF2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F2B" w14:textId="77777777" w:rsidR="00F9142E" w:rsidRDefault="00503D2A">
                        <w:pPr>
                          <w:tabs>
                            <w:tab w:val="left" w:pos="567"/>
                          </w:tabs>
                          <w:jc w:val="center"/>
                          <w:rPr>
                            <w:rFonts w:eastAsia="SimSun"/>
                            <w:b/>
                            <w:szCs w:val="24"/>
                            <w:lang w:eastAsia="da-DK"/>
                          </w:rPr>
                        </w:pPr>
                        <w:r>
                          <w:rPr>
                            <w:rFonts w:eastAsia="SimSun"/>
                            <w:b/>
                            <w:szCs w:val="24"/>
                            <w:lang w:eastAsia="da-DK"/>
                          </w:rPr>
                          <w:t>Klimato kaitos specialioji programa (priemonė: energijos vartojimo efektyvumo didinimas pramonės sektoriuje)</w:t>
                        </w:r>
                      </w:p>
                    </w:tc>
                  </w:tr>
                  <w:tr w:rsidR="00F9142E" w14:paraId="5E59BF31" w14:textId="77777777">
                    <w:trPr>
                      <w:trHeight w:val="299"/>
                    </w:trPr>
                    <w:tc>
                      <w:tcPr>
                        <w:tcW w:w="2127" w:type="dxa"/>
                        <w:shd w:val="clear" w:color="auto" w:fill="DBE5F1"/>
                        <w:vAlign w:val="center"/>
                      </w:tcPr>
                      <w:p w14:paraId="5E59BF2D" w14:textId="77777777" w:rsidR="00F9142E" w:rsidRDefault="00F9142E">
                        <w:pPr>
                          <w:rPr>
                            <w:sz w:val="4"/>
                            <w:szCs w:val="4"/>
                          </w:rPr>
                        </w:pPr>
                      </w:p>
                      <w:p w14:paraId="5E59BF2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F2F" w14:textId="77777777" w:rsidR="00F9142E" w:rsidRDefault="00F9142E">
                        <w:pPr>
                          <w:rPr>
                            <w:sz w:val="4"/>
                            <w:szCs w:val="4"/>
                          </w:rPr>
                        </w:pPr>
                      </w:p>
                      <w:p w14:paraId="5E59BF30"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2010 metais</w:t>
                        </w:r>
                      </w:p>
                    </w:tc>
                  </w:tr>
                  <w:tr w:rsidR="00F9142E" w14:paraId="5E59BF37" w14:textId="77777777">
                    <w:trPr>
                      <w:trHeight w:val="246"/>
                    </w:trPr>
                    <w:tc>
                      <w:tcPr>
                        <w:tcW w:w="2127" w:type="dxa"/>
                        <w:shd w:val="clear" w:color="auto" w:fill="DBE5F1"/>
                        <w:vAlign w:val="center"/>
                      </w:tcPr>
                      <w:p w14:paraId="5E59BF32" w14:textId="77777777" w:rsidR="00F9142E" w:rsidRDefault="00F9142E">
                        <w:pPr>
                          <w:rPr>
                            <w:sz w:val="4"/>
                            <w:szCs w:val="4"/>
                          </w:rPr>
                        </w:pPr>
                      </w:p>
                      <w:p w14:paraId="5E59BF3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F34" w14:textId="77777777" w:rsidR="00F9142E" w:rsidRDefault="00503D2A">
                        <w:pPr>
                          <w:jc w:val="both"/>
                          <w:rPr>
                            <w:rFonts w:eastAsia="SimSun"/>
                            <w:szCs w:val="24"/>
                            <w:lang w:eastAsia="da-DK"/>
                          </w:rPr>
                        </w:pPr>
                        <w:r>
                          <w:rPr>
                            <w:rFonts w:eastAsia="SimSun"/>
                            <w:szCs w:val="24"/>
                            <w:lang w:eastAsia="da-DK"/>
                          </w:rPr>
                          <w:t xml:space="preserve">Energijos vartojimo ir gamybos efektyvumo didinimas: gyvenamųjų </w:t>
                        </w:r>
                        <w:r>
                          <w:rPr>
                            <w:rFonts w:eastAsia="SimSun"/>
                            <w:szCs w:val="24"/>
                            <w:lang w:eastAsia="da-DK"/>
                          </w:rPr>
                          <w:lastRenderedPageBreak/>
                          <w:t>namų ir visuomeninės paskirties pastatų modernizavimas, kitos priemonės, kurios leidžia efektyviausiai sumažinti išmetamų šiltnamio efektą sukeliančių dujų kiekį energetikos, pramonės, statybos, transporto, žemės ūkio, atliekų tvarkymo ir kitose srityse.</w:t>
                        </w:r>
                      </w:p>
                      <w:p w14:paraId="5E59BF35" w14:textId="77777777" w:rsidR="00F9142E" w:rsidRDefault="00503D2A">
                        <w:pPr>
                          <w:jc w:val="both"/>
                          <w:rPr>
                            <w:rFonts w:eastAsia="SimSun"/>
                            <w:szCs w:val="24"/>
                            <w:lang w:eastAsia="da-DK"/>
                          </w:rPr>
                        </w:pPr>
                        <w:r>
                          <w:rPr>
                            <w:rFonts w:eastAsia="SimSun"/>
                            <w:szCs w:val="24"/>
                            <w:lang w:eastAsia="da-DK"/>
                          </w:rPr>
                          <w:t>Atsinaujinančių energijos šaltinių panaudojimo skatinimas, aplinkai palankių technologijų, tarp jų efektyvios energijos gamybos kogeneracijos būdu, diegimas.</w:t>
                        </w:r>
                      </w:p>
                      <w:p w14:paraId="5E59BF36" w14:textId="77777777" w:rsidR="00F9142E" w:rsidRDefault="00503D2A">
                        <w:pPr>
                          <w:tabs>
                            <w:tab w:val="left" w:pos="567"/>
                          </w:tabs>
                          <w:jc w:val="both"/>
                          <w:rPr>
                            <w:rFonts w:eastAsia="SimSun"/>
                            <w:szCs w:val="24"/>
                            <w:lang w:eastAsia="da-DK"/>
                          </w:rPr>
                        </w:pPr>
                        <w:r>
                          <w:rPr>
                            <w:rFonts w:eastAsia="SimSun"/>
                            <w:iCs/>
                            <w:szCs w:val="24"/>
                            <w:lang w:eastAsia="da-DK"/>
                          </w:rPr>
                          <w:t>Nacionalinės klimato kaitos valdymo politikos formavimo ir įgyvendinimo, tarp jų visuomenės informavimo ir švietimo priemonės, klimato kaitos švelninimo ir prisitaikymo prie klimato kaitos pokyčių priemonių įgyvendinimas nacionaliniu ir tarptautiniu lygmeniu, programos administravimo lėšos ir kitos priemonės</w:t>
                        </w:r>
                      </w:p>
                    </w:tc>
                  </w:tr>
                  <w:tr w:rsidR="00F9142E" w14:paraId="5E59BF3B" w14:textId="77777777">
                    <w:trPr>
                      <w:trHeight w:val="246"/>
                    </w:trPr>
                    <w:tc>
                      <w:tcPr>
                        <w:tcW w:w="2127" w:type="dxa"/>
                        <w:shd w:val="clear" w:color="auto" w:fill="DBE5F1"/>
                        <w:vAlign w:val="center"/>
                      </w:tcPr>
                      <w:p w14:paraId="5E59BF38" w14:textId="77777777" w:rsidR="00F9142E" w:rsidRDefault="00F9142E">
                        <w:pPr>
                          <w:rPr>
                            <w:sz w:val="4"/>
                            <w:szCs w:val="4"/>
                          </w:rPr>
                        </w:pPr>
                      </w:p>
                      <w:p w14:paraId="5E59BF3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F3A" w14:textId="77777777" w:rsidR="00F9142E" w:rsidRDefault="00503D2A">
                        <w:pPr>
                          <w:jc w:val="both"/>
                          <w:rPr>
                            <w:rFonts w:eastAsia="SimSun"/>
                            <w:szCs w:val="24"/>
                            <w:lang w:eastAsia="lt-LT"/>
                          </w:rPr>
                        </w:pPr>
                        <w:r>
                          <w:rPr>
                            <w:rFonts w:eastAsia="SimSun"/>
                            <w:iCs/>
                            <w:szCs w:val="24"/>
                            <w:lang w:eastAsia="da-DK"/>
                          </w:rPr>
                          <w:t>2009 m. liepos 7 d. Lietuvos Respublikos Klimato kaitos valdymo finansinių instrumentų įstatymas Nr. XI-329</w:t>
                        </w:r>
                      </w:p>
                    </w:tc>
                  </w:tr>
                  <w:tr w:rsidR="00F9142E" w14:paraId="5E59BF3F" w14:textId="77777777">
                    <w:trPr>
                      <w:trHeight w:val="333"/>
                    </w:trPr>
                    <w:tc>
                      <w:tcPr>
                        <w:tcW w:w="2127" w:type="dxa"/>
                        <w:shd w:val="clear" w:color="auto" w:fill="DBE5F1"/>
                        <w:vAlign w:val="center"/>
                      </w:tcPr>
                      <w:p w14:paraId="5E59BF3C" w14:textId="77777777" w:rsidR="00F9142E" w:rsidRDefault="00F9142E">
                        <w:pPr>
                          <w:rPr>
                            <w:sz w:val="4"/>
                            <w:szCs w:val="4"/>
                          </w:rPr>
                        </w:pPr>
                      </w:p>
                      <w:p w14:paraId="5E59BF3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F3E" w14:textId="77777777" w:rsidR="00F9142E" w:rsidRDefault="00503D2A">
                        <w:pPr>
                          <w:tabs>
                            <w:tab w:val="left" w:pos="567"/>
                          </w:tabs>
                          <w:jc w:val="both"/>
                          <w:rPr>
                            <w:rFonts w:eastAsia="SimSun"/>
                            <w:szCs w:val="24"/>
                            <w:lang w:eastAsia="da-DK"/>
                          </w:rPr>
                        </w:pPr>
                        <w:r>
                          <w:rPr>
                            <w:rFonts w:eastAsia="SimSun"/>
                            <w:szCs w:val="24"/>
                            <w:lang w:eastAsia="da-DK"/>
                          </w:rPr>
                          <w:t>Priemonė remia saulės kolektorių, vėjo jėgainių, biokuro katilų ir šilumos siurblių įrengimą</w:t>
                        </w:r>
                      </w:p>
                    </w:tc>
                  </w:tr>
                  <w:tr w:rsidR="00F9142E" w14:paraId="5E59BF44" w14:textId="77777777">
                    <w:trPr>
                      <w:trHeight w:val="267"/>
                    </w:trPr>
                    <w:tc>
                      <w:tcPr>
                        <w:tcW w:w="2127" w:type="dxa"/>
                        <w:shd w:val="clear" w:color="auto" w:fill="DBE5F1"/>
                        <w:vAlign w:val="center"/>
                      </w:tcPr>
                      <w:p w14:paraId="5E59BF40" w14:textId="77777777" w:rsidR="00F9142E" w:rsidRDefault="00F9142E">
                        <w:pPr>
                          <w:rPr>
                            <w:sz w:val="4"/>
                            <w:szCs w:val="4"/>
                          </w:rPr>
                        </w:pPr>
                      </w:p>
                      <w:p w14:paraId="5E59BF4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F42" w14:textId="77777777" w:rsidR="00F9142E" w:rsidRDefault="00503D2A">
                        <w:pPr>
                          <w:tabs>
                            <w:tab w:val="left" w:pos="567"/>
                          </w:tabs>
                          <w:jc w:val="both"/>
                          <w:rPr>
                            <w:rFonts w:eastAsia="SimSun"/>
                            <w:szCs w:val="24"/>
                            <w:lang w:eastAsia="da-DK"/>
                          </w:rPr>
                        </w:pPr>
                        <w:r>
                          <w:rPr>
                            <w:rFonts w:eastAsia="SimSun"/>
                            <w:szCs w:val="24"/>
                            <w:lang w:eastAsia="da-DK"/>
                          </w:rPr>
                          <w:t>Pagal Klimato kaitos specialiosios programos lėšų naudojimo 2013 metų sąmatą, programos lėšos siekia 378,82 mln. litų.</w:t>
                        </w:r>
                      </w:p>
                      <w:p w14:paraId="5E59BF43" w14:textId="77777777" w:rsidR="00F9142E" w:rsidRDefault="00503D2A">
                        <w:pPr>
                          <w:tabs>
                            <w:tab w:val="left" w:pos="567"/>
                          </w:tabs>
                          <w:jc w:val="both"/>
                          <w:rPr>
                            <w:rFonts w:eastAsia="SimSun"/>
                            <w:szCs w:val="24"/>
                            <w:lang w:eastAsia="da-DK"/>
                          </w:rPr>
                        </w:pPr>
                        <w:r>
                          <w:rPr>
                            <w:rFonts w:eastAsia="SimSun"/>
                            <w:szCs w:val="24"/>
                            <w:lang w:eastAsia="da-DK"/>
                          </w:rPr>
                          <w:t>Pagal Klimato kaitos specialiosios programos lėšų naudojimo 2014 metų sąmatą, programos lėšos siekia 435,49 mln. litų</w:t>
                        </w:r>
                      </w:p>
                    </w:tc>
                  </w:tr>
                  <w:tr w:rsidR="00F9142E" w14:paraId="5E59BF48" w14:textId="77777777">
                    <w:trPr>
                      <w:trHeight w:val="230"/>
                    </w:trPr>
                    <w:tc>
                      <w:tcPr>
                        <w:tcW w:w="2127" w:type="dxa"/>
                        <w:shd w:val="clear" w:color="auto" w:fill="DBE5F1"/>
                        <w:vAlign w:val="center"/>
                      </w:tcPr>
                      <w:p w14:paraId="5E59BF45" w14:textId="77777777" w:rsidR="00F9142E" w:rsidRDefault="00F9142E">
                        <w:pPr>
                          <w:rPr>
                            <w:sz w:val="4"/>
                            <w:szCs w:val="4"/>
                          </w:rPr>
                        </w:pPr>
                      </w:p>
                      <w:p w14:paraId="5E59BF4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F47" w14:textId="77777777" w:rsidR="00F9142E" w:rsidRDefault="00503D2A">
                        <w:pPr>
                          <w:tabs>
                            <w:tab w:val="left" w:pos="567"/>
                          </w:tabs>
                          <w:jc w:val="both"/>
                          <w:rPr>
                            <w:rFonts w:eastAsia="SimSun"/>
                            <w:szCs w:val="24"/>
                            <w:lang w:eastAsia="da-DK"/>
                          </w:rPr>
                        </w:pPr>
                        <w:r>
                          <w:rPr>
                            <w:rFonts w:eastAsia="SimSun"/>
                            <w:szCs w:val="24"/>
                            <w:lang w:eastAsia="da-DK"/>
                          </w:rPr>
                          <w:t>LAAIF</w:t>
                        </w:r>
                      </w:p>
                    </w:tc>
                  </w:tr>
                  <w:tr w:rsidR="00F9142E" w14:paraId="5E59BF4C" w14:textId="77777777">
                    <w:trPr>
                      <w:trHeight w:val="199"/>
                    </w:trPr>
                    <w:tc>
                      <w:tcPr>
                        <w:tcW w:w="2127" w:type="dxa"/>
                        <w:shd w:val="clear" w:color="auto" w:fill="DBE5F1"/>
                        <w:vAlign w:val="center"/>
                      </w:tcPr>
                      <w:p w14:paraId="5E59BF49" w14:textId="77777777" w:rsidR="00F9142E" w:rsidRDefault="00F9142E">
                        <w:pPr>
                          <w:rPr>
                            <w:sz w:val="4"/>
                            <w:szCs w:val="4"/>
                          </w:rPr>
                        </w:pPr>
                      </w:p>
                      <w:p w14:paraId="5E59BF4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F4B"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BF50" w14:textId="77777777">
                    <w:trPr>
                      <w:trHeight w:val="354"/>
                    </w:trPr>
                    <w:tc>
                      <w:tcPr>
                        <w:tcW w:w="2127" w:type="dxa"/>
                        <w:shd w:val="clear" w:color="auto" w:fill="DBE5F1"/>
                        <w:vAlign w:val="center"/>
                      </w:tcPr>
                      <w:p w14:paraId="5E59BF4D"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BF4E" w14:textId="77777777" w:rsidR="00F9142E" w:rsidRDefault="00503D2A">
                        <w:pPr>
                          <w:tabs>
                            <w:tab w:val="left" w:pos="567"/>
                          </w:tabs>
                          <w:jc w:val="both"/>
                          <w:rPr>
                            <w:rFonts w:eastAsia="SimSun"/>
                            <w:szCs w:val="24"/>
                            <w:lang w:eastAsia="lt-LT"/>
                          </w:rPr>
                        </w:pPr>
                        <w:r>
                          <w:rPr>
                            <w:rFonts w:eastAsia="SimSun"/>
                            <w:szCs w:val="24"/>
                            <w:lang w:eastAsia="lt-LT"/>
                          </w:rPr>
                          <w:t>2012 metais projektai pagal Priemonę nebuvo baigti įgyvendinti.</w:t>
                        </w:r>
                      </w:p>
                      <w:p w14:paraId="5E59BF4F" w14:textId="77777777" w:rsidR="00F9142E" w:rsidRDefault="00503D2A">
                        <w:pPr>
                          <w:tabs>
                            <w:tab w:val="left" w:pos="567"/>
                          </w:tabs>
                          <w:jc w:val="both"/>
                          <w:rPr>
                            <w:rFonts w:eastAsia="SimSun"/>
                            <w:szCs w:val="24"/>
                            <w:lang w:eastAsia="da-DK"/>
                          </w:rPr>
                        </w:pPr>
                        <w:r>
                          <w:rPr>
                            <w:rFonts w:eastAsia="SimSun"/>
                            <w:szCs w:val="24"/>
                            <w:lang w:eastAsia="lt-LT"/>
                          </w:rPr>
                          <w:t>Vadovaujantis Lietuvos Respublikos aplinkos ministerijos pateikta informacija, 2012 metais visų priemonių finansavimas siekė 202,8 mln. litų</w:t>
                        </w:r>
                      </w:p>
                    </w:tc>
                  </w:tr>
                </w:tbl>
                <w:p w14:paraId="5E59BF51" w14:textId="29F4C3F6" w:rsidR="00F9142E" w:rsidRDefault="00F9142E">
                  <w:pPr>
                    <w:jc w:val="both"/>
                    <w:rPr>
                      <w:rFonts w:eastAsia="SimSun"/>
                      <w:szCs w:val="24"/>
                      <w:lang w:eastAsia="lt-LT"/>
                    </w:rPr>
                  </w:pPr>
                </w:p>
                <w:p w14:paraId="5E59BF52" w14:textId="71A77824" w:rsidR="00F9142E" w:rsidRDefault="00503D2A">
                  <w:pPr>
                    <w:jc w:val="both"/>
                    <w:rPr>
                      <w:rFonts w:eastAsia="SimSun"/>
                      <w:i/>
                      <w:szCs w:val="24"/>
                      <w:lang w:eastAsia="lt-LT"/>
                    </w:rPr>
                  </w:pPr>
                  <w:r>
                    <w:rPr>
                      <w:rFonts w:eastAsia="SimSun"/>
                      <w:i/>
                      <w:szCs w:val="24"/>
                      <w:lang w:eastAsia="lt-LT"/>
                    </w:rPr>
                    <w:t>3.4.6 lentelė. EEE ir Norvegijos finansiniai mechanizmai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792"/>
                  </w:tblGrid>
                  <w:tr w:rsidR="00F9142E" w14:paraId="5E59BF55" w14:textId="77777777">
                    <w:trPr>
                      <w:trHeight w:val="415"/>
                    </w:trPr>
                    <w:tc>
                      <w:tcPr>
                        <w:tcW w:w="2280" w:type="dxa"/>
                        <w:shd w:val="clear" w:color="auto" w:fill="DBE5F1"/>
                        <w:vAlign w:val="center"/>
                      </w:tcPr>
                      <w:p w14:paraId="5E59BF53" w14:textId="77777777" w:rsidR="00F9142E" w:rsidRDefault="00503D2A">
                        <w:pPr>
                          <w:rPr>
                            <w:rFonts w:eastAsia="SimSun"/>
                            <w:b/>
                            <w:szCs w:val="24"/>
                            <w:lang w:eastAsia="lt-LT"/>
                          </w:rPr>
                        </w:pPr>
                        <w:r>
                          <w:rPr>
                            <w:rFonts w:eastAsia="SimSun"/>
                            <w:b/>
                            <w:szCs w:val="24"/>
                            <w:lang w:eastAsia="lt-LT"/>
                          </w:rPr>
                          <w:t>Priemonės pavadinimas</w:t>
                        </w:r>
                      </w:p>
                    </w:tc>
                    <w:tc>
                      <w:tcPr>
                        <w:tcW w:w="6792" w:type="dxa"/>
                        <w:shd w:val="clear" w:color="auto" w:fill="auto"/>
                        <w:vAlign w:val="center"/>
                      </w:tcPr>
                      <w:p w14:paraId="5E59BF54" w14:textId="77777777" w:rsidR="00F9142E" w:rsidRDefault="00503D2A">
                        <w:pPr>
                          <w:jc w:val="center"/>
                          <w:rPr>
                            <w:rFonts w:eastAsia="SimSun"/>
                            <w:b/>
                            <w:szCs w:val="24"/>
                            <w:lang w:eastAsia="lt-LT"/>
                          </w:rPr>
                        </w:pPr>
                        <w:r>
                          <w:rPr>
                            <w:rFonts w:eastAsia="SimSun"/>
                            <w:b/>
                            <w:szCs w:val="24"/>
                            <w:lang w:eastAsia="lt-LT"/>
                          </w:rPr>
                          <w:t>EEE ir Norvegijos finansiniai mechanizmai - Žalios pramonės inovacijos</w:t>
                        </w:r>
                      </w:p>
                    </w:tc>
                  </w:tr>
                  <w:tr w:rsidR="00F9142E" w14:paraId="5E59BF58" w14:textId="77777777">
                    <w:trPr>
                      <w:trHeight w:val="299"/>
                    </w:trPr>
                    <w:tc>
                      <w:tcPr>
                        <w:tcW w:w="2280" w:type="dxa"/>
                        <w:shd w:val="clear" w:color="auto" w:fill="DBE5F1"/>
                        <w:vAlign w:val="center"/>
                      </w:tcPr>
                      <w:p w14:paraId="5E59BF56" w14:textId="77777777" w:rsidR="00F9142E" w:rsidRDefault="00503D2A">
                        <w:pPr>
                          <w:rPr>
                            <w:rFonts w:eastAsia="SimSun"/>
                            <w:b/>
                            <w:szCs w:val="24"/>
                            <w:lang w:eastAsia="lt-LT"/>
                          </w:rPr>
                        </w:pPr>
                        <w:r>
                          <w:rPr>
                            <w:rFonts w:eastAsia="SimSun"/>
                            <w:b/>
                            <w:szCs w:val="24"/>
                            <w:lang w:eastAsia="lt-LT"/>
                          </w:rPr>
                          <w:t>Laikotarpis</w:t>
                        </w:r>
                      </w:p>
                    </w:tc>
                    <w:tc>
                      <w:tcPr>
                        <w:tcW w:w="6792" w:type="dxa"/>
                        <w:vAlign w:val="center"/>
                      </w:tcPr>
                      <w:p w14:paraId="5E59BF57" w14:textId="77777777" w:rsidR="00F9142E" w:rsidRDefault="00503D2A">
                        <w:pPr>
                          <w:jc w:val="both"/>
                          <w:rPr>
                            <w:rFonts w:eastAsia="SimSun"/>
                            <w:szCs w:val="24"/>
                            <w:lang w:eastAsia="lt-LT"/>
                          </w:rPr>
                        </w:pPr>
                        <w:r>
                          <w:rPr>
                            <w:rFonts w:eastAsia="SimSun"/>
                            <w:szCs w:val="24"/>
                            <w:lang w:eastAsia="lt-LT"/>
                          </w:rPr>
                          <w:t>2009–2014 metai</w:t>
                        </w:r>
                      </w:p>
                    </w:tc>
                  </w:tr>
                  <w:tr w:rsidR="00F9142E" w14:paraId="5E59BF5B" w14:textId="77777777">
                    <w:trPr>
                      <w:trHeight w:val="246"/>
                    </w:trPr>
                    <w:tc>
                      <w:tcPr>
                        <w:tcW w:w="2280" w:type="dxa"/>
                        <w:shd w:val="clear" w:color="auto" w:fill="DBE5F1"/>
                        <w:vAlign w:val="center"/>
                      </w:tcPr>
                      <w:p w14:paraId="5E59BF59" w14:textId="77777777" w:rsidR="00F9142E" w:rsidRDefault="00503D2A">
                        <w:pPr>
                          <w:rPr>
                            <w:rFonts w:eastAsia="SimSun"/>
                            <w:b/>
                            <w:szCs w:val="24"/>
                            <w:lang w:eastAsia="lt-LT"/>
                          </w:rPr>
                        </w:pPr>
                        <w:r>
                          <w:rPr>
                            <w:rFonts w:eastAsia="SimSun"/>
                            <w:b/>
                            <w:szCs w:val="24"/>
                            <w:lang w:eastAsia="lt-LT"/>
                          </w:rPr>
                          <w:t>Tikslas</w:t>
                        </w:r>
                      </w:p>
                    </w:tc>
                    <w:tc>
                      <w:tcPr>
                        <w:tcW w:w="6792" w:type="dxa"/>
                        <w:vAlign w:val="center"/>
                      </w:tcPr>
                      <w:p w14:paraId="5E59BF5A" w14:textId="77777777" w:rsidR="00F9142E" w:rsidRDefault="00503D2A">
                        <w:pPr>
                          <w:jc w:val="both"/>
                          <w:rPr>
                            <w:rFonts w:eastAsia="SimSun"/>
                            <w:szCs w:val="24"/>
                            <w:lang w:eastAsia="lt-LT"/>
                          </w:rPr>
                        </w:pPr>
                        <w:r>
                          <w:rPr>
                            <w:rFonts w:eastAsia="SimSun"/>
                            <w:szCs w:val="24"/>
                            <w:shd w:val="clear" w:color="auto" w:fill="FFFFFF"/>
                            <w:lang w:eastAsia="da-DK"/>
                          </w:rPr>
                          <w:t>Didinti aplinkai palankių įmonių konkurencingumą, įskaitant žaliųjų sprendimų taikymą esamose tradicinės gamybos įmonėse, pasitelkiant žaliąsias inovacijas ir verslumą. Skatinti aktyvesnį Lietuvos Respublikos ir Norvegijos Karalystės verslo įmonių ir organizacijų bei mokslo ir studijų institucijų bendradarbiavimą, įgyvendinant bendrus verslo projektus</w:t>
                        </w:r>
                      </w:p>
                    </w:tc>
                  </w:tr>
                  <w:tr w:rsidR="00F9142E" w14:paraId="5E59BF5E" w14:textId="77777777">
                    <w:trPr>
                      <w:trHeight w:val="246"/>
                    </w:trPr>
                    <w:tc>
                      <w:tcPr>
                        <w:tcW w:w="2280" w:type="dxa"/>
                        <w:shd w:val="clear" w:color="auto" w:fill="DBE5F1"/>
                        <w:vAlign w:val="center"/>
                      </w:tcPr>
                      <w:p w14:paraId="5E59BF5C" w14:textId="77777777" w:rsidR="00F9142E" w:rsidRDefault="00503D2A">
                        <w:pPr>
                          <w:rPr>
                            <w:rFonts w:eastAsia="SimSun"/>
                            <w:b/>
                            <w:szCs w:val="24"/>
                            <w:lang w:eastAsia="lt-LT"/>
                          </w:rPr>
                        </w:pPr>
                        <w:r>
                          <w:rPr>
                            <w:rFonts w:eastAsia="SimSun"/>
                            <w:b/>
                            <w:szCs w:val="24"/>
                            <w:lang w:eastAsia="lt-LT"/>
                          </w:rPr>
                          <w:t>Teisės aktai</w:t>
                        </w:r>
                      </w:p>
                    </w:tc>
                    <w:tc>
                      <w:tcPr>
                        <w:tcW w:w="6792" w:type="dxa"/>
                        <w:vAlign w:val="center"/>
                      </w:tcPr>
                      <w:p w14:paraId="5E59BF5D" w14:textId="77777777" w:rsidR="00F9142E" w:rsidRDefault="00503D2A">
                        <w:pPr>
                          <w:jc w:val="both"/>
                          <w:rPr>
                            <w:rFonts w:eastAsia="SimSun"/>
                            <w:szCs w:val="24"/>
                            <w:lang w:eastAsia="lt-LT"/>
                          </w:rPr>
                        </w:pPr>
                        <w:r>
                          <w:rPr>
                            <w:rFonts w:eastAsia="SimSun"/>
                            <w:szCs w:val="24"/>
                            <w:shd w:val="clear" w:color="auto" w:fill="FFFFFF"/>
                            <w:lang w:eastAsia="da-DK"/>
                          </w:rPr>
                          <w:t>2009–2014 metų EEE ir Norvegijos finansinių mechanizmų programų ir projektų finansavimo ir įgyvendinimo taisyklės</w:t>
                        </w:r>
                      </w:p>
                    </w:tc>
                  </w:tr>
                  <w:tr w:rsidR="00F9142E" w14:paraId="5E59BF64" w14:textId="77777777">
                    <w:trPr>
                      <w:trHeight w:val="349"/>
                    </w:trPr>
                    <w:tc>
                      <w:tcPr>
                        <w:tcW w:w="2280" w:type="dxa"/>
                        <w:shd w:val="clear" w:color="auto" w:fill="DBE5F1"/>
                        <w:vAlign w:val="center"/>
                      </w:tcPr>
                      <w:p w14:paraId="5E59BF5F" w14:textId="77777777" w:rsidR="00F9142E" w:rsidRDefault="00503D2A">
                        <w:pPr>
                          <w:rPr>
                            <w:rFonts w:eastAsia="SimSun"/>
                            <w:b/>
                            <w:szCs w:val="24"/>
                            <w:lang w:eastAsia="lt-LT"/>
                          </w:rPr>
                        </w:pPr>
                        <w:r>
                          <w:rPr>
                            <w:rFonts w:eastAsia="SimSun"/>
                            <w:b/>
                            <w:szCs w:val="24"/>
                            <w:lang w:eastAsia="lt-LT"/>
                          </w:rPr>
                          <w:t>Remiamos veiklos</w:t>
                        </w:r>
                      </w:p>
                    </w:tc>
                    <w:tc>
                      <w:tcPr>
                        <w:tcW w:w="6792" w:type="dxa"/>
                        <w:vAlign w:val="center"/>
                      </w:tcPr>
                      <w:p w14:paraId="5E59BF60" w14:textId="77777777" w:rsidR="00F9142E" w:rsidRDefault="00F9142E">
                        <w:pPr>
                          <w:rPr>
                            <w:sz w:val="4"/>
                            <w:szCs w:val="4"/>
                          </w:rPr>
                        </w:pPr>
                      </w:p>
                      <w:p w14:paraId="5E59BF61" w14:textId="77777777" w:rsidR="00F9142E" w:rsidRDefault="00503D2A">
                        <w:pPr>
                          <w:shd w:val="clear" w:color="auto" w:fill="FFFFFF"/>
                          <w:tabs>
                            <w:tab w:val="left" w:pos="567"/>
                          </w:tabs>
                          <w:spacing w:line="240" w:lineRule="atLeast"/>
                          <w:jc w:val="both"/>
                          <w:rPr>
                            <w:rFonts w:eastAsia="SimSun"/>
                            <w:szCs w:val="24"/>
                            <w:shd w:val="clear" w:color="auto" w:fill="FFFFFF"/>
                            <w:lang w:eastAsia="da-DK"/>
                          </w:rPr>
                        </w:pPr>
                        <w:r>
                          <w:rPr>
                            <w:rFonts w:eastAsia="SimSun"/>
                            <w:szCs w:val="24"/>
                            <w:shd w:val="clear" w:color="auto" w:fill="FFFFFF"/>
                            <w:lang w:eastAsia="lt-LT"/>
                          </w:rPr>
                          <w:t>Bus finansuojamos projektų veiklos, susijusios su:</w:t>
                        </w:r>
                        <w:r>
                          <w:rPr>
                            <w:rFonts w:eastAsia="SimSun"/>
                            <w:szCs w:val="24"/>
                            <w:shd w:val="clear" w:color="auto" w:fill="FFFFFF"/>
                            <w:lang w:eastAsia="da-DK"/>
                          </w:rPr>
                          <w:t xml:space="preserve"> naujų aplinkosaugos technologijų sukūrimu, jų diegimu ar pateikimu į rinką; esamų technologinių procesų reikšmingu patobulinimu, siekiant sumažinti jų poveikį aplinkai ir (arba) padidinti gamtos išteklių panaudojimo efektyvumą, jų pateikimu į rinką; naujų inovatyvių aplinkosaugos technologijų įsigijimu ir diegimu.</w:t>
                        </w:r>
                      </w:p>
                      <w:p w14:paraId="5E59BF62" w14:textId="77777777" w:rsidR="00F9142E" w:rsidRDefault="00F9142E">
                        <w:pPr>
                          <w:rPr>
                            <w:sz w:val="4"/>
                            <w:szCs w:val="4"/>
                          </w:rPr>
                        </w:pPr>
                      </w:p>
                      <w:p w14:paraId="5E59BF63" w14:textId="77777777" w:rsidR="00F9142E" w:rsidRDefault="00503D2A">
                        <w:pPr>
                          <w:shd w:val="clear" w:color="auto" w:fill="FFFFFF"/>
                          <w:spacing w:line="240" w:lineRule="atLeast"/>
                          <w:jc w:val="both"/>
                          <w:rPr>
                            <w:rFonts w:eastAsia="SimSun"/>
                            <w:szCs w:val="24"/>
                            <w:shd w:val="clear" w:color="auto" w:fill="FFFFFF"/>
                            <w:lang w:eastAsia="da-DK"/>
                          </w:rPr>
                        </w:pPr>
                        <w:r>
                          <w:rPr>
                            <w:rFonts w:eastAsia="SimSun"/>
                            <w:szCs w:val="24"/>
                            <w:shd w:val="clear" w:color="auto" w:fill="FFFFFF"/>
                            <w:lang w:eastAsia="da-DK"/>
                          </w:rPr>
                          <w:t xml:space="preserve">Bus finansuojamos projektų veiklos, susijusios su: technologiškai naujų žaliųjų produktų – žaliųjų gaminių ar žaliųjų medžiagų </w:t>
                        </w:r>
                        <w:r>
                          <w:rPr>
                            <w:rFonts w:eastAsia="SimSun"/>
                            <w:szCs w:val="24"/>
                            <w:shd w:val="clear" w:color="auto" w:fill="FFFFFF"/>
                            <w:lang w:eastAsia="da-DK"/>
                          </w:rPr>
                          <w:lastRenderedPageBreak/>
                          <w:t>sukūrimu, jų pateikimu į rinką; esamų produktų – gaminių ar medžiagų technologiniu patobulinimu, siekiant sumažinti jų neigiamą poveikį aplinkai ir žmonių sveikatai, jų pateikimu į rinką</w:t>
                        </w:r>
                      </w:p>
                    </w:tc>
                  </w:tr>
                  <w:tr w:rsidR="00F9142E" w14:paraId="5E59BF69" w14:textId="77777777">
                    <w:trPr>
                      <w:trHeight w:val="228"/>
                    </w:trPr>
                    <w:tc>
                      <w:tcPr>
                        <w:tcW w:w="2280" w:type="dxa"/>
                        <w:shd w:val="clear" w:color="auto" w:fill="DBE5F1"/>
                        <w:vAlign w:val="center"/>
                      </w:tcPr>
                      <w:p w14:paraId="5E59BF65" w14:textId="77777777" w:rsidR="00F9142E" w:rsidRDefault="00503D2A">
                        <w:pPr>
                          <w:rPr>
                            <w:rFonts w:eastAsia="SimSun"/>
                            <w:b/>
                            <w:szCs w:val="24"/>
                            <w:lang w:eastAsia="lt-LT"/>
                          </w:rPr>
                        </w:pPr>
                        <w:r>
                          <w:rPr>
                            <w:rFonts w:eastAsia="SimSun"/>
                            <w:b/>
                            <w:szCs w:val="24"/>
                            <w:lang w:eastAsia="lt-LT"/>
                          </w:rPr>
                          <w:lastRenderedPageBreak/>
                          <w:t>Biudžetas ir finansavimo šaltinis</w:t>
                        </w:r>
                      </w:p>
                    </w:tc>
                    <w:tc>
                      <w:tcPr>
                        <w:tcW w:w="6792" w:type="dxa"/>
                        <w:vAlign w:val="center"/>
                      </w:tcPr>
                      <w:p w14:paraId="5E59BF66" w14:textId="77777777" w:rsidR="00F9142E" w:rsidRDefault="00503D2A">
                        <w:pPr>
                          <w:jc w:val="both"/>
                          <w:rPr>
                            <w:rFonts w:eastAsia="SimSun"/>
                            <w:szCs w:val="24"/>
                            <w:shd w:val="clear" w:color="auto" w:fill="FFFFFF"/>
                            <w:lang w:eastAsia="da-DK"/>
                          </w:rPr>
                        </w:pPr>
                        <w:r>
                          <w:rPr>
                            <w:rFonts w:eastAsia="SimSun"/>
                            <w:szCs w:val="24"/>
                            <w:shd w:val="clear" w:color="auto" w:fill="FFFFFF"/>
                            <w:lang w:eastAsia="da-DK"/>
                          </w:rPr>
                          <w:t>Norvegijos finansinis mechanizmas:</w:t>
                        </w:r>
                      </w:p>
                      <w:p w14:paraId="5E59BF67" w14:textId="77777777" w:rsidR="00F9142E" w:rsidRDefault="00503D2A">
                        <w:pPr>
                          <w:jc w:val="both"/>
                          <w:rPr>
                            <w:rFonts w:eastAsia="SimSun"/>
                            <w:szCs w:val="24"/>
                            <w:shd w:val="clear" w:color="auto" w:fill="FFFFFF"/>
                            <w:lang w:eastAsia="da-DK"/>
                          </w:rPr>
                        </w:pPr>
                        <w:r>
                          <w:rPr>
                            <w:rFonts w:eastAsia="SimSun"/>
                            <w:szCs w:val="24"/>
                            <w:shd w:val="clear" w:color="auto" w:fill="FFFFFF"/>
                            <w:lang w:eastAsia="da-DK"/>
                          </w:rPr>
                          <w:t>Žaliosios pramonės inovacijų programos Partnerystės projektų schemą – 22,92 mln. litų.</w:t>
                        </w:r>
                      </w:p>
                      <w:p w14:paraId="5E59BF68" w14:textId="77777777" w:rsidR="00F9142E" w:rsidRDefault="00503D2A">
                        <w:pPr>
                          <w:jc w:val="both"/>
                          <w:rPr>
                            <w:rFonts w:eastAsia="SimSun"/>
                            <w:szCs w:val="24"/>
                            <w:shd w:val="clear" w:color="auto" w:fill="FFFFFF"/>
                            <w:lang w:eastAsia="da-DK"/>
                          </w:rPr>
                        </w:pPr>
                        <w:r>
                          <w:rPr>
                            <w:rFonts w:eastAsia="SimSun"/>
                            <w:szCs w:val="24"/>
                            <w:shd w:val="clear" w:color="auto" w:fill="FFFFFF"/>
                            <w:lang w:eastAsia="da-DK"/>
                          </w:rPr>
                          <w:t>Žaliosios pramonės inovacijų programos Mažųjų projektų schema – 5,82 mln. litų</w:t>
                        </w:r>
                      </w:p>
                    </w:tc>
                  </w:tr>
                  <w:tr w:rsidR="00F9142E" w14:paraId="5E59BF6C" w14:textId="77777777">
                    <w:trPr>
                      <w:trHeight w:val="262"/>
                    </w:trPr>
                    <w:tc>
                      <w:tcPr>
                        <w:tcW w:w="2280" w:type="dxa"/>
                        <w:shd w:val="clear" w:color="auto" w:fill="DBE5F1"/>
                        <w:vAlign w:val="center"/>
                      </w:tcPr>
                      <w:p w14:paraId="5E59BF6A" w14:textId="77777777" w:rsidR="00F9142E" w:rsidRDefault="00503D2A">
                        <w:pPr>
                          <w:rPr>
                            <w:rFonts w:eastAsia="SimSun"/>
                            <w:b/>
                            <w:szCs w:val="24"/>
                            <w:lang w:eastAsia="lt-LT"/>
                          </w:rPr>
                        </w:pPr>
                        <w:r>
                          <w:rPr>
                            <w:rFonts w:eastAsia="SimSun"/>
                            <w:b/>
                            <w:szCs w:val="24"/>
                            <w:lang w:eastAsia="lt-LT"/>
                          </w:rPr>
                          <w:t>Įgyvendinanti institucija</w:t>
                        </w:r>
                      </w:p>
                    </w:tc>
                    <w:tc>
                      <w:tcPr>
                        <w:tcW w:w="6792" w:type="dxa"/>
                        <w:vAlign w:val="center"/>
                      </w:tcPr>
                      <w:p w14:paraId="5E59BF6B" w14:textId="77777777" w:rsidR="00F9142E" w:rsidRDefault="00503D2A">
                        <w:pPr>
                          <w:jc w:val="both"/>
                          <w:rPr>
                            <w:rFonts w:eastAsia="SimSun"/>
                            <w:szCs w:val="24"/>
                            <w:lang w:eastAsia="lt-LT"/>
                          </w:rPr>
                        </w:pPr>
                        <w:r>
                          <w:rPr>
                            <w:rFonts w:eastAsia="SimSun"/>
                            <w:szCs w:val="24"/>
                            <w:lang w:eastAsia="lt-LT"/>
                          </w:rPr>
                          <w:t xml:space="preserve">CPVA, </w:t>
                        </w:r>
                        <w:r>
                          <w:rPr>
                            <w:rFonts w:eastAsia="SimSun"/>
                            <w:szCs w:val="24"/>
                            <w:shd w:val="clear" w:color="auto" w:fill="FFFFFF"/>
                            <w:lang w:eastAsia="da-DK"/>
                          </w:rPr>
                          <w:t>smulkiojo ir vidutinio verslo subjektas, (įmonė, mokslo ir studijų institucija, asociacija ar klasteris)</w:t>
                        </w:r>
                      </w:p>
                    </w:tc>
                  </w:tr>
                  <w:tr w:rsidR="00F9142E" w14:paraId="5E59BF6F" w14:textId="77777777">
                    <w:trPr>
                      <w:trHeight w:val="333"/>
                    </w:trPr>
                    <w:tc>
                      <w:tcPr>
                        <w:tcW w:w="2280" w:type="dxa"/>
                        <w:shd w:val="clear" w:color="auto" w:fill="DBE5F1"/>
                        <w:vAlign w:val="center"/>
                      </w:tcPr>
                      <w:p w14:paraId="5E59BF6D" w14:textId="77777777" w:rsidR="00F9142E" w:rsidRDefault="00503D2A">
                        <w:pPr>
                          <w:rPr>
                            <w:rFonts w:eastAsia="SimSun"/>
                            <w:b/>
                            <w:szCs w:val="24"/>
                            <w:lang w:eastAsia="lt-LT"/>
                          </w:rPr>
                        </w:pPr>
                        <w:r>
                          <w:rPr>
                            <w:rFonts w:eastAsia="SimSun"/>
                            <w:b/>
                            <w:szCs w:val="24"/>
                            <w:lang w:eastAsia="lt-LT"/>
                          </w:rPr>
                          <w:t>Prižiūrinti institucija</w:t>
                        </w:r>
                      </w:p>
                    </w:tc>
                    <w:tc>
                      <w:tcPr>
                        <w:tcW w:w="6792" w:type="dxa"/>
                        <w:vAlign w:val="center"/>
                      </w:tcPr>
                      <w:p w14:paraId="5E59BF6E" w14:textId="77777777" w:rsidR="00F9142E" w:rsidRDefault="00503D2A">
                        <w:pPr>
                          <w:jc w:val="both"/>
                          <w:rPr>
                            <w:rFonts w:eastAsia="SimSun"/>
                            <w:szCs w:val="24"/>
                            <w:lang w:eastAsia="lt-LT"/>
                          </w:rPr>
                        </w:pPr>
                        <w:r>
                          <w:rPr>
                            <w:rFonts w:eastAsia="SimSun"/>
                            <w:szCs w:val="24"/>
                            <w:lang w:eastAsia="lt-LT"/>
                          </w:rPr>
                          <w:t>Lietuvos Respublikos ūkio ministerija</w:t>
                        </w:r>
                      </w:p>
                    </w:tc>
                  </w:tr>
                  <w:tr w:rsidR="00F9142E" w14:paraId="5E59BF73" w14:textId="77777777">
                    <w:trPr>
                      <w:trHeight w:val="267"/>
                    </w:trPr>
                    <w:tc>
                      <w:tcPr>
                        <w:tcW w:w="2280" w:type="dxa"/>
                        <w:shd w:val="clear" w:color="auto" w:fill="DBE5F1"/>
                        <w:vAlign w:val="center"/>
                      </w:tcPr>
                      <w:p w14:paraId="5E59BF70" w14:textId="77777777" w:rsidR="00F9142E" w:rsidRDefault="00503D2A">
                        <w:pPr>
                          <w:rPr>
                            <w:rFonts w:eastAsia="SimSun"/>
                            <w:b/>
                            <w:szCs w:val="24"/>
                            <w:lang w:eastAsia="lt-LT"/>
                          </w:rPr>
                        </w:pPr>
                        <w:r>
                          <w:rPr>
                            <w:rFonts w:eastAsia="SimSun"/>
                            <w:b/>
                            <w:szCs w:val="24"/>
                            <w:lang w:eastAsia="lt-LT"/>
                          </w:rPr>
                          <w:t>Rezultatai</w:t>
                        </w:r>
                      </w:p>
                    </w:tc>
                    <w:tc>
                      <w:tcPr>
                        <w:tcW w:w="6792" w:type="dxa"/>
                        <w:shd w:val="clear" w:color="auto" w:fill="auto"/>
                        <w:vAlign w:val="center"/>
                      </w:tcPr>
                      <w:p w14:paraId="5E59BF71" w14:textId="77777777" w:rsidR="00F9142E" w:rsidRDefault="00503D2A">
                        <w:pPr>
                          <w:jc w:val="both"/>
                          <w:rPr>
                            <w:rFonts w:eastAsia="SimSun"/>
                            <w:szCs w:val="24"/>
                            <w:lang w:eastAsia="lt-LT"/>
                          </w:rPr>
                        </w:pPr>
                        <w:r>
                          <w:rPr>
                            <w:rFonts w:eastAsia="SimSun"/>
                            <w:szCs w:val="24"/>
                            <w:lang w:eastAsia="lt-LT"/>
                          </w:rPr>
                          <w:t>Pagal NOR-LT09-ŪM-K-01 kvietimą teikti paraiškas pagal 2009–2014 metų Norvegijos finansinio mechanizmo Žaliosios pramonės inovacijų programos Partnerystės projektų schemą užregistruoti 13 projektai. Bendra prašoma investicijų suma – 21346,59 tūkst. litų.</w:t>
                        </w:r>
                      </w:p>
                      <w:p w14:paraId="5E59BF72" w14:textId="77777777" w:rsidR="00F9142E" w:rsidRDefault="00503D2A">
                        <w:pPr>
                          <w:jc w:val="both"/>
                          <w:rPr>
                            <w:rFonts w:eastAsia="SimSun"/>
                            <w:szCs w:val="24"/>
                            <w:highlight w:val="yellow"/>
                            <w:lang w:eastAsia="lt-LT"/>
                          </w:rPr>
                        </w:pPr>
                        <w:r>
                          <w:rPr>
                            <w:rFonts w:eastAsia="SimSun"/>
                            <w:szCs w:val="24"/>
                            <w:lang w:eastAsia="lt-LT"/>
                          </w:rPr>
                          <w:t>Pagal NOR-LT09-ŪM-K-02 kvietimą teikti paraiškas pagal 2009–2014 metų Norvegijos finansinio mechanizmo Žaliosios pramonės inovacijų programos Mažųjų projektų schemą užregistruoti 6 projektai. Bendra prašoma investicijų suma – 3002,05 tūkst. litų</w:t>
                        </w:r>
                      </w:p>
                    </w:tc>
                  </w:tr>
                </w:tbl>
                <w:p w14:paraId="5E59BF74" w14:textId="73DE2C2F" w:rsidR="00F9142E" w:rsidRDefault="00F9142E">
                  <w:pPr>
                    <w:ind w:firstLine="851"/>
                    <w:jc w:val="both"/>
                    <w:rPr>
                      <w:rFonts w:eastAsia="SimSun"/>
                      <w:szCs w:val="24"/>
                      <w:lang w:eastAsia="lt-LT"/>
                    </w:rPr>
                  </w:pPr>
                </w:p>
                <w:p w14:paraId="5E59BF75" w14:textId="4FBEAE56" w:rsidR="00F9142E" w:rsidRDefault="00503D2A">
                  <w:pPr>
                    <w:jc w:val="both"/>
                    <w:rPr>
                      <w:rFonts w:eastAsia="SimSun"/>
                      <w:i/>
                      <w:szCs w:val="24"/>
                      <w:lang w:eastAsia="lt-LT"/>
                    </w:rPr>
                  </w:pPr>
                  <w:r>
                    <w:rPr>
                      <w:rFonts w:eastAsia="SimSun"/>
                      <w:i/>
                      <w:szCs w:val="24"/>
                      <w:lang w:eastAsia="lt-LT"/>
                    </w:rPr>
                    <w:t>3.4.7 lentelė. Pramonės įmonių įgyvendintos Priemonės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F79" w14:textId="77777777">
                    <w:trPr>
                      <w:trHeight w:val="415"/>
                    </w:trPr>
                    <w:tc>
                      <w:tcPr>
                        <w:tcW w:w="2127" w:type="dxa"/>
                        <w:shd w:val="clear" w:color="auto" w:fill="DBE5F1"/>
                        <w:vAlign w:val="center"/>
                      </w:tcPr>
                      <w:p w14:paraId="5E59BF76" w14:textId="77777777" w:rsidR="00F9142E" w:rsidRDefault="00F9142E">
                        <w:pPr>
                          <w:rPr>
                            <w:sz w:val="4"/>
                            <w:szCs w:val="4"/>
                          </w:rPr>
                        </w:pPr>
                      </w:p>
                      <w:p w14:paraId="5E59BF7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F78" w14:textId="77777777" w:rsidR="00F9142E" w:rsidRDefault="00503D2A">
                        <w:pPr>
                          <w:tabs>
                            <w:tab w:val="left" w:pos="567"/>
                          </w:tabs>
                          <w:jc w:val="center"/>
                          <w:rPr>
                            <w:rFonts w:eastAsia="SimSun"/>
                            <w:b/>
                            <w:szCs w:val="24"/>
                            <w:lang w:eastAsia="da-DK"/>
                          </w:rPr>
                        </w:pPr>
                        <w:r>
                          <w:rPr>
                            <w:rFonts w:eastAsia="SimSun"/>
                            <w:b/>
                            <w:szCs w:val="24"/>
                            <w:lang w:eastAsia="da-DK"/>
                          </w:rPr>
                          <w:t>Pramonės įmonių įgyvendintos Priemonės</w:t>
                        </w:r>
                      </w:p>
                    </w:tc>
                  </w:tr>
                  <w:tr w:rsidR="00F9142E" w14:paraId="5E59BF7E" w14:textId="77777777">
                    <w:trPr>
                      <w:trHeight w:val="299"/>
                    </w:trPr>
                    <w:tc>
                      <w:tcPr>
                        <w:tcW w:w="2127" w:type="dxa"/>
                        <w:shd w:val="clear" w:color="auto" w:fill="DBE5F1"/>
                        <w:vAlign w:val="center"/>
                      </w:tcPr>
                      <w:p w14:paraId="5E59BF7A" w14:textId="77777777" w:rsidR="00F9142E" w:rsidRDefault="00F9142E">
                        <w:pPr>
                          <w:rPr>
                            <w:sz w:val="4"/>
                            <w:szCs w:val="4"/>
                          </w:rPr>
                        </w:pPr>
                      </w:p>
                      <w:p w14:paraId="5E59BF7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F7C" w14:textId="77777777" w:rsidR="00F9142E" w:rsidRDefault="00F9142E">
                        <w:pPr>
                          <w:rPr>
                            <w:sz w:val="4"/>
                            <w:szCs w:val="4"/>
                          </w:rPr>
                        </w:pPr>
                      </w:p>
                      <w:p w14:paraId="5E59BF7D"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Nuo 2011 metų</w:t>
                        </w:r>
                      </w:p>
                    </w:tc>
                  </w:tr>
                  <w:tr w:rsidR="00F9142E" w14:paraId="5E59BF82" w14:textId="77777777">
                    <w:trPr>
                      <w:trHeight w:val="246"/>
                    </w:trPr>
                    <w:tc>
                      <w:tcPr>
                        <w:tcW w:w="2127" w:type="dxa"/>
                        <w:shd w:val="clear" w:color="auto" w:fill="DBE5F1"/>
                        <w:vAlign w:val="center"/>
                      </w:tcPr>
                      <w:p w14:paraId="5E59BF7F" w14:textId="77777777" w:rsidR="00F9142E" w:rsidRDefault="00F9142E">
                        <w:pPr>
                          <w:rPr>
                            <w:sz w:val="4"/>
                            <w:szCs w:val="4"/>
                          </w:rPr>
                        </w:pPr>
                      </w:p>
                      <w:p w14:paraId="5E59BF8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F81" w14:textId="77777777" w:rsidR="00F9142E" w:rsidRDefault="00503D2A">
                        <w:pPr>
                          <w:jc w:val="both"/>
                          <w:rPr>
                            <w:rFonts w:eastAsia="SimSun"/>
                            <w:szCs w:val="24"/>
                            <w:lang w:eastAsia="da-DK"/>
                          </w:rPr>
                        </w:pPr>
                        <w:r>
                          <w:rPr>
                            <w:rFonts w:eastAsia="SimSun"/>
                            <w:szCs w:val="24"/>
                            <w:lang w:eastAsia="da-DK"/>
                          </w:rPr>
                          <w:t>Energijos vartojimo ir gamybos efektyvumo didinimas, energijos taupymas</w:t>
                        </w:r>
                      </w:p>
                    </w:tc>
                  </w:tr>
                  <w:tr w:rsidR="00F9142E" w14:paraId="5E59BF86" w14:textId="77777777">
                    <w:trPr>
                      <w:trHeight w:val="267"/>
                    </w:trPr>
                    <w:tc>
                      <w:tcPr>
                        <w:tcW w:w="2127" w:type="dxa"/>
                        <w:shd w:val="clear" w:color="auto" w:fill="DBE5F1"/>
                        <w:vAlign w:val="center"/>
                      </w:tcPr>
                      <w:p w14:paraId="5E59BF83" w14:textId="77777777" w:rsidR="00F9142E" w:rsidRDefault="00F9142E">
                        <w:pPr>
                          <w:rPr>
                            <w:sz w:val="4"/>
                            <w:szCs w:val="4"/>
                          </w:rPr>
                        </w:pPr>
                      </w:p>
                      <w:p w14:paraId="5E59BF8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F85" w14:textId="77777777" w:rsidR="00F9142E" w:rsidRDefault="00503D2A">
                        <w:pPr>
                          <w:tabs>
                            <w:tab w:val="left" w:pos="567"/>
                          </w:tabs>
                          <w:jc w:val="both"/>
                          <w:rPr>
                            <w:rFonts w:eastAsia="SimSun"/>
                            <w:szCs w:val="24"/>
                            <w:lang w:eastAsia="da-DK"/>
                          </w:rPr>
                        </w:pPr>
                        <w:r>
                          <w:rPr>
                            <w:rFonts w:eastAsia="SimSun"/>
                            <w:szCs w:val="24"/>
                            <w:lang w:eastAsia="da-DK"/>
                          </w:rPr>
                          <w:t>Nuosavos įmonių lėšos</w:t>
                        </w:r>
                      </w:p>
                    </w:tc>
                  </w:tr>
                  <w:tr w:rsidR="00F9142E" w14:paraId="5E59BF8A" w14:textId="77777777">
                    <w:trPr>
                      <w:trHeight w:val="230"/>
                    </w:trPr>
                    <w:tc>
                      <w:tcPr>
                        <w:tcW w:w="2127" w:type="dxa"/>
                        <w:shd w:val="clear" w:color="auto" w:fill="DBE5F1"/>
                        <w:vAlign w:val="center"/>
                      </w:tcPr>
                      <w:p w14:paraId="5E59BF87" w14:textId="77777777" w:rsidR="00F9142E" w:rsidRDefault="00F9142E">
                        <w:pPr>
                          <w:rPr>
                            <w:sz w:val="4"/>
                            <w:szCs w:val="4"/>
                          </w:rPr>
                        </w:pPr>
                      </w:p>
                      <w:p w14:paraId="5E59BF8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BF89" w14:textId="77777777" w:rsidR="00F9142E" w:rsidRDefault="00503D2A">
                        <w:pPr>
                          <w:tabs>
                            <w:tab w:val="left" w:pos="567"/>
                          </w:tabs>
                          <w:jc w:val="both"/>
                          <w:rPr>
                            <w:rFonts w:eastAsia="SimSun"/>
                            <w:szCs w:val="24"/>
                            <w:lang w:eastAsia="da-DK"/>
                          </w:rPr>
                        </w:pPr>
                        <w:r>
                          <w:rPr>
                            <w:rFonts w:eastAsia="SimSun"/>
                            <w:szCs w:val="24"/>
                            <w:lang w:eastAsia="da-DK"/>
                          </w:rPr>
                          <w:t>Pramonės įmonės</w:t>
                        </w:r>
                      </w:p>
                    </w:tc>
                  </w:tr>
                  <w:tr w:rsidR="00F9142E" w14:paraId="5E59BF8E" w14:textId="77777777">
                    <w:trPr>
                      <w:trHeight w:val="199"/>
                    </w:trPr>
                    <w:tc>
                      <w:tcPr>
                        <w:tcW w:w="2127" w:type="dxa"/>
                        <w:shd w:val="clear" w:color="auto" w:fill="DBE5F1"/>
                        <w:vAlign w:val="center"/>
                      </w:tcPr>
                      <w:p w14:paraId="5E59BF8B" w14:textId="77777777" w:rsidR="00F9142E" w:rsidRDefault="00F9142E">
                        <w:pPr>
                          <w:rPr>
                            <w:sz w:val="4"/>
                            <w:szCs w:val="4"/>
                          </w:rPr>
                        </w:pPr>
                      </w:p>
                      <w:p w14:paraId="5E59BF8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BF8D" w14:textId="77777777" w:rsidR="00F9142E" w:rsidRDefault="00503D2A">
                        <w:pPr>
                          <w:tabs>
                            <w:tab w:val="left" w:pos="567"/>
                          </w:tabs>
                          <w:jc w:val="both"/>
                          <w:rPr>
                            <w:rFonts w:eastAsia="SimSun"/>
                            <w:szCs w:val="24"/>
                            <w:lang w:eastAsia="da-DK"/>
                          </w:rPr>
                        </w:pPr>
                        <w:r>
                          <w:rPr>
                            <w:rFonts w:eastAsia="SimSun"/>
                            <w:szCs w:val="24"/>
                            <w:lang w:eastAsia="da-DK"/>
                          </w:rPr>
                          <w:t>Pramonės įmonės</w:t>
                        </w:r>
                      </w:p>
                    </w:tc>
                  </w:tr>
                  <w:tr w:rsidR="00F9142E" w14:paraId="5E59BF95" w14:textId="77777777">
                    <w:trPr>
                      <w:trHeight w:val="354"/>
                    </w:trPr>
                    <w:tc>
                      <w:tcPr>
                        <w:tcW w:w="2127" w:type="dxa"/>
                        <w:shd w:val="clear" w:color="auto" w:fill="DBE5F1"/>
                        <w:vAlign w:val="center"/>
                      </w:tcPr>
                      <w:p w14:paraId="5E59BF8F"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BF90" w14:textId="77777777" w:rsidR="00F9142E" w:rsidRDefault="00503D2A">
                        <w:pPr>
                          <w:tabs>
                            <w:tab w:val="left" w:pos="567"/>
                          </w:tabs>
                          <w:jc w:val="both"/>
                          <w:rPr>
                            <w:rFonts w:eastAsia="SimSun"/>
                            <w:szCs w:val="24"/>
                            <w:lang w:eastAsia="da-DK"/>
                          </w:rPr>
                        </w:pPr>
                        <w:r>
                          <w:rPr>
                            <w:rFonts w:eastAsia="SimSun"/>
                            <w:szCs w:val="24"/>
                            <w:lang w:eastAsia="da-DK"/>
                          </w:rPr>
                          <w:t>Vadovaujantis pramonės įmonių pateikta informacija, įmonėse buvo įgyvendintos tokios Priemonės:</w:t>
                        </w:r>
                      </w:p>
                      <w:p w14:paraId="5E59BF91" w14:textId="77777777" w:rsidR="00F9142E" w:rsidRDefault="00503D2A">
                        <w:pPr>
                          <w:tabs>
                            <w:tab w:val="left" w:pos="317"/>
                            <w:tab w:val="left" w:pos="567"/>
                          </w:tabs>
                          <w:ind w:left="317" w:hanging="317"/>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UAB „Baltwood“: suslėgto oro tiekimo sistemos sutvarkymas (įgyvendinimo laikotarpis 2012 metai) – pasiekti elektros energijos sutaupytas energijos kiekis 18 MWh;</w:t>
                        </w:r>
                      </w:p>
                      <w:p w14:paraId="5E59BF92" w14:textId="77777777" w:rsidR="00F9142E" w:rsidRDefault="00503D2A">
                        <w:pPr>
                          <w:tabs>
                            <w:tab w:val="left" w:pos="317"/>
                            <w:tab w:val="left" w:pos="567"/>
                          </w:tabs>
                          <w:ind w:left="317" w:hanging="317"/>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UAB „PAROC“: (a) efektyvus kokso naudojimas (įgyvendinimo laikotarpis 2012–2020 metai) – pasiekti energijos išteklių, energijos sutaupymai 1880 MWh; (b) kaitrinių lempučių pakeitimas (įgyvendinimo laikotarpis 2012–2016 metai) – pasiekti energijos sutaupymai 96 MWh;</w:t>
                        </w:r>
                      </w:p>
                      <w:p w14:paraId="5E59BF93" w14:textId="77777777" w:rsidR="00F9142E" w:rsidRDefault="00503D2A">
                        <w:pPr>
                          <w:tabs>
                            <w:tab w:val="left" w:pos="317"/>
                            <w:tab w:val="left" w:pos="567"/>
                          </w:tabs>
                          <w:ind w:left="317" w:hanging="317"/>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AB „Akmenės cementas“: klinkerio gamybos būdo pakeitimas (įgyvendinimo laikotarpis 2011–2013 metai) – planuojamas kuro suvartojimo sumažėjimas nuo 1420 iki 870 kcal/kg klinkerio;</w:t>
                        </w:r>
                      </w:p>
                      <w:p w14:paraId="5E59BF94" w14:textId="77777777" w:rsidR="00F9142E" w:rsidRDefault="00503D2A">
                        <w:pPr>
                          <w:tabs>
                            <w:tab w:val="left" w:pos="317"/>
                            <w:tab w:val="left" w:pos="567"/>
                          </w:tabs>
                          <w:ind w:left="317" w:hanging="317"/>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AB „Lifosa“: elektrinio apšvietimo modernizavimas, pavarų su </w:t>
                        </w:r>
                        <w:r>
                          <w:rPr>
                            <w:rFonts w:eastAsia="SimSun"/>
                            <w:szCs w:val="24"/>
                            <w:lang w:eastAsia="da-DK"/>
                          </w:rPr>
                          <w:lastRenderedPageBreak/>
                          <w:t>dažnio keitikliais įrengimai ir kitos priemonės (įgyvendinimo laikotarpis 2012 metai) – pasiekti energijos išteklių, energijos sutaupymai 674 MWh</w:t>
                        </w:r>
                      </w:p>
                    </w:tc>
                  </w:tr>
                </w:tbl>
                <w:p w14:paraId="5E59BF96" w14:textId="77777777" w:rsidR="00F9142E" w:rsidRDefault="00F9142E">
                  <w:pPr>
                    <w:tabs>
                      <w:tab w:val="left" w:pos="567"/>
                    </w:tabs>
                    <w:rPr>
                      <w:rFonts w:eastAsia="SimSun"/>
                      <w:szCs w:val="24"/>
                    </w:rPr>
                  </w:pPr>
                </w:p>
                <w:p w14:paraId="5E59BF97" w14:textId="77777777" w:rsidR="00F9142E" w:rsidRDefault="00F9142E">
                  <w:pPr>
                    <w:tabs>
                      <w:tab w:val="left" w:pos="567"/>
                    </w:tabs>
                    <w:rPr>
                      <w:rFonts w:eastAsia="SimSun"/>
                      <w:szCs w:val="24"/>
                    </w:rPr>
                  </w:pPr>
                </w:p>
                <w:p w14:paraId="5E59BF98" w14:textId="77777777" w:rsidR="00F9142E" w:rsidRDefault="00F9142E">
                  <w:pPr>
                    <w:tabs>
                      <w:tab w:val="left" w:pos="567"/>
                    </w:tabs>
                    <w:jc w:val="both"/>
                    <w:rPr>
                      <w:rFonts w:eastAsia="SimSun"/>
                      <w:b/>
                      <w:bCs/>
                      <w:kern w:val="32"/>
                      <w:szCs w:val="24"/>
                    </w:rPr>
                    <w:sectPr w:rsidR="00F9142E">
                      <w:footerReference w:type="default" r:id="rId22"/>
                      <w:pgSz w:w="11907" w:h="16840" w:code="9"/>
                      <w:pgMar w:top="1440" w:right="1134" w:bottom="1440" w:left="1758" w:header="720" w:footer="720" w:gutter="0"/>
                      <w:cols w:space="720"/>
                      <w:docGrid w:linePitch="360"/>
                    </w:sectPr>
                  </w:pPr>
                </w:p>
                <w:p w14:paraId="5E59BF99" w14:textId="00A840A2" w:rsidR="00F9142E" w:rsidRDefault="000006EC">
                  <w:pPr>
                    <w:rPr>
                      <w:sz w:val="10"/>
                      <w:szCs w:val="10"/>
                    </w:rPr>
                  </w:pPr>
                </w:p>
              </w:sdtContent>
            </w:sdt>
            <w:sdt>
              <w:sdtPr>
                <w:alias w:val="3.5 p."/>
                <w:tag w:val="part_5aaf31236d9444a1baad62492d0a9068"/>
                <w:id w:val="284243768"/>
                <w:lock w:val="sdtLocked"/>
              </w:sdtPr>
              <w:sdtEndPr>
                <w:rPr>
                  <w:sz w:val="10"/>
                  <w:szCs w:val="10"/>
                </w:rPr>
              </w:sdtEndPr>
              <w:sdtContent>
                <w:p w14:paraId="5E59BF9A" w14:textId="5D14F7F1"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5aaf31236d9444a1baad62492d0a9068"/>
                      <w:id w:val="-605341220"/>
                      <w:lock w:val="sdtLocked"/>
                    </w:sdtPr>
                    <w:sdtEndPr/>
                    <w:sdtContent>
                      <w:r w:rsidR="00503D2A">
                        <w:rPr>
                          <w:b/>
                          <w:szCs w:val="24"/>
                        </w:rPr>
                        <w:t>3.5</w:t>
                      </w:r>
                    </w:sdtContent>
                  </w:sdt>
                  <w:r w:rsidR="00503D2A">
                    <w:rPr>
                      <w:b/>
                      <w:szCs w:val="24"/>
                    </w:rPr>
                    <w:t>.</w:t>
                  </w:r>
                  <w:r w:rsidR="00503D2A">
                    <w:rPr>
                      <w:b/>
                      <w:szCs w:val="24"/>
                    </w:rPr>
                    <w:tab/>
                    <w:t>Energijos vartojimo efektyvumo didinimo priemonės transporto sektoriuje</w:t>
                  </w:r>
                </w:p>
                <w:p w14:paraId="5E59BF9B" w14:textId="77777777" w:rsidR="00F9142E" w:rsidRDefault="00F9142E">
                  <w:pPr>
                    <w:rPr>
                      <w:sz w:val="10"/>
                      <w:szCs w:val="10"/>
                    </w:rPr>
                  </w:pPr>
                </w:p>
                <w:p w14:paraId="5E59BF9C" w14:textId="77777777" w:rsidR="00F9142E" w:rsidRDefault="00F9142E">
                  <w:pPr>
                    <w:tabs>
                      <w:tab w:val="left" w:pos="567"/>
                    </w:tabs>
                    <w:jc w:val="both"/>
                    <w:rPr>
                      <w:rFonts w:eastAsia="SimSun"/>
                      <w:bCs/>
                      <w:kern w:val="32"/>
                      <w:szCs w:val="24"/>
                    </w:rPr>
                  </w:pPr>
                </w:p>
                <w:p w14:paraId="5E59BF9D" w14:textId="77777777" w:rsidR="00F9142E" w:rsidRDefault="00503D2A">
                  <w:pPr>
                    <w:tabs>
                      <w:tab w:val="left" w:pos="567"/>
                    </w:tabs>
                    <w:ind w:firstLine="851"/>
                    <w:jc w:val="both"/>
                    <w:rPr>
                      <w:rFonts w:eastAsia="SimSun"/>
                      <w:szCs w:val="24"/>
                    </w:rPr>
                  </w:pPr>
                  <w:r>
                    <w:rPr>
                      <w:rFonts w:eastAsia="SimSun"/>
                      <w:szCs w:val="24"/>
                    </w:rPr>
                    <w:t>Šiame skyriuje pateikiamas transporto sektoriuje įgyvendintų, įgyvendinamų ir planuojamų įgyvendinti Priemonių aprašymas, iki 2012 metų sutaupytas energijos kiekis ir iki 2020 metų planuojamas sutaupyti energijos kiekis. Sutaupymai apskaičiuoti „nuo atskiro prie bendro“ (</w:t>
                  </w:r>
                  <w:r>
                    <w:rPr>
                      <w:rFonts w:eastAsia="SimSun"/>
                      <w:i/>
                      <w:szCs w:val="24"/>
                    </w:rPr>
                    <w:t>bottom-up</w:t>
                  </w:r>
                  <w:r>
                    <w:rPr>
                      <w:rFonts w:eastAsia="SimSun"/>
                      <w:szCs w:val="24"/>
                    </w:rPr>
                    <w:t>) metodu.</w:t>
                  </w:r>
                </w:p>
                <w:p w14:paraId="5E59BF9E" w14:textId="77777777" w:rsidR="00F9142E" w:rsidRDefault="00F9142E">
                  <w:pPr>
                    <w:tabs>
                      <w:tab w:val="left" w:pos="567"/>
                    </w:tabs>
                    <w:ind w:firstLine="851"/>
                    <w:jc w:val="both"/>
                    <w:rPr>
                      <w:rFonts w:eastAsia="SimSun"/>
                      <w:szCs w:val="24"/>
                    </w:rPr>
                  </w:pPr>
                </w:p>
                <w:p w14:paraId="5E59BF9F" w14:textId="0A4A8E5F" w:rsidR="00F9142E" w:rsidRDefault="00503D2A">
                  <w:pPr>
                    <w:tabs>
                      <w:tab w:val="left" w:pos="567"/>
                    </w:tabs>
                    <w:jc w:val="both"/>
                    <w:rPr>
                      <w:rFonts w:eastAsia="SimSun"/>
                      <w:i/>
                      <w:szCs w:val="24"/>
                    </w:rPr>
                  </w:pPr>
                  <w:r>
                    <w:rPr>
                      <w:rFonts w:eastAsia="SimSun"/>
                      <w:i/>
                      <w:szCs w:val="24"/>
                      <w:lang w:eastAsia="lt-LT"/>
                    </w:rPr>
                    <w:t>3.5.1 lentelė. Transporto</w:t>
                  </w:r>
                  <w:r>
                    <w:rPr>
                      <w:rFonts w:eastAsia="SimSun"/>
                      <w:i/>
                      <w:szCs w:val="24"/>
                    </w:rPr>
                    <w:t xml:space="preserve"> sektoriuje įgyvendintų, įgyvendinamų ir planuojamų įgyvendinti Priemonių suvestiniai rezultatai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3061"/>
                    <w:gridCol w:w="1556"/>
                    <w:gridCol w:w="1553"/>
                    <w:gridCol w:w="1832"/>
                  </w:tblGrid>
                  <w:tr w:rsidR="00F9142E" w14:paraId="5E59BFA7" w14:textId="77777777">
                    <w:trPr>
                      <w:trHeight w:val="415"/>
                    </w:trPr>
                    <w:tc>
                      <w:tcPr>
                        <w:tcW w:w="999" w:type="dxa"/>
                        <w:shd w:val="clear" w:color="auto" w:fill="DBE5F1"/>
                        <w:vAlign w:val="center"/>
                      </w:tcPr>
                      <w:p w14:paraId="5E59BFA0" w14:textId="77777777" w:rsidR="00F9142E" w:rsidRDefault="00F9142E">
                        <w:pPr>
                          <w:rPr>
                            <w:sz w:val="10"/>
                            <w:szCs w:val="10"/>
                          </w:rPr>
                        </w:pPr>
                      </w:p>
                      <w:p w14:paraId="5E59BFA1"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Lentelės Nr.</w:t>
                        </w:r>
                      </w:p>
                    </w:tc>
                    <w:tc>
                      <w:tcPr>
                        <w:tcW w:w="3112" w:type="dxa"/>
                        <w:shd w:val="clear" w:color="auto" w:fill="DBE5F1"/>
                        <w:vAlign w:val="center"/>
                      </w:tcPr>
                      <w:p w14:paraId="5E59BFA2" w14:textId="77777777" w:rsidR="00F9142E" w:rsidRDefault="00503D2A">
                        <w:pPr>
                          <w:tabs>
                            <w:tab w:val="left" w:pos="567"/>
                          </w:tabs>
                          <w:jc w:val="center"/>
                          <w:rPr>
                            <w:rFonts w:eastAsia="SimSun"/>
                            <w:b/>
                            <w:szCs w:val="24"/>
                            <w:lang w:eastAsia="da-DK"/>
                          </w:rPr>
                        </w:pPr>
                        <w:r>
                          <w:rPr>
                            <w:rFonts w:eastAsia="SimSun"/>
                            <w:b/>
                            <w:szCs w:val="24"/>
                            <w:lang w:eastAsia="da-DK"/>
                          </w:rPr>
                          <w:t>Priemonės pavadinimas</w:t>
                        </w:r>
                      </w:p>
                    </w:tc>
                    <w:tc>
                      <w:tcPr>
                        <w:tcW w:w="1559" w:type="dxa"/>
                        <w:shd w:val="clear" w:color="auto" w:fill="DBE5F1"/>
                        <w:vAlign w:val="center"/>
                      </w:tcPr>
                      <w:p w14:paraId="5E59BFA3" w14:textId="77777777" w:rsidR="00F9142E" w:rsidRDefault="00503D2A">
                        <w:pPr>
                          <w:tabs>
                            <w:tab w:val="left" w:pos="567"/>
                          </w:tabs>
                          <w:jc w:val="center"/>
                          <w:rPr>
                            <w:rFonts w:eastAsia="SimSun"/>
                            <w:b/>
                            <w:szCs w:val="24"/>
                            <w:lang w:eastAsia="da-DK"/>
                          </w:rPr>
                        </w:pPr>
                        <w:r>
                          <w:rPr>
                            <w:rFonts w:eastAsia="SimSun"/>
                            <w:b/>
                            <w:szCs w:val="24"/>
                            <w:lang w:eastAsia="da-DK"/>
                          </w:rPr>
                          <w:t>Laikotarpis,</w:t>
                        </w:r>
                      </w:p>
                      <w:p w14:paraId="5E59BFA4" w14:textId="77777777" w:rsidR="00F9142E" w:rsidRDefault="00503D2A">
                        <w:pPr>
                          <w:tabs>
                            <w:tab w:val="left" w:pos="567"/>
                          </w:tabs>
                          <w:jc w:val="center"/>
                          <w:rPr>
                            <w:rFonts w:eastAsia="SimSun"/>
                            <w:b/>
                            <w:szCs w:val="24"/>
                            <w:lang w:eastAsia="da-DK"/>
                          </w:rPr>
                        </w:pPr>
                        <w:r>
                          <w:rPr>
                            <w:rFonts w:eastAsia="SimSun"/>
                            <w:b/>
                            <w:szCs w:val="24"/>
                            <w:lang w:eastAsia="da-DK"/>
                          </w:rPr>
                          <w:t>metais</w:t>
                        </w:r>
                      </w:p>
                    </w:tc>
                    <w:tc>
                      <w:tcPr>
                        <w:tcW w:w="1560" w:type="dxa"/>
                        <w:shd w:val="clear" w:color="auto" w:fill="DBE5F1"/>
                        <w:vAlign w:val="center"/>
                      </w:tcPr>
                      <w:p w14:paraId="5E59BFA5" w14:textId="77777777" w:rsidR="00F9142E" w:rsidRDefault="00503D2A">
                        <w:pPr>
                          <w:tabs>
                            <w:tab w:val="left" w:pos="567"/>
                          </w:tabs>
                          <w:jc w:val="center"/>
                          <w:rPr>
                            <w:rFonts w:eastAsia="SimSun"/>
                            <w:b/>
                            <w:szCs w:val="24"/>
                            <w:lang w:eastAsia="da-DK"/>
                          </w:rPr>
                        </w:pPr>
                        <w:r>
                          <w:rPr>
                            <w:rFonts w:eastAsia="SimSun"/>
                            <w:b/>
                            <w:szCs w:val="24"/>
                            <w:lang w:eastAsia="da-DK"/>
                          </w:rPr>
                          <w:t>Sutaupytas energijos kiekis iki 2012 metų pabaigos, GWh</w:t>
                        </w:r>
                      </w:p>
                    </w:tc>
                    <w:tc>
                      <w:tcPr>
                        <w:tcW w:w="1842" w:type="dxa"/>
                        <w:shd w:val="clear" w:color="auto" w:fill="DBE5F1"/>
                        <w:vAlign w:val="center"/>
                      </w:tcPr>
                      <w:p w14:paraId="5E59BFA6" w14:textId="77777777" w:rsidR="00F9142E" w:rsidRDefault="00503D2A">
                        <w:pPr>
                          <w:tabs>
                            <w:tab w:val="left" w:pos="567"/>
                          </w:tabs>
                          <w:jc w:val="center"/>
                          <w:rPr>
                            <w:rFonts w:eastAsia="SimSun"/>
                            <w:b/>
                            <w:szCs w:val="24"/>
                            <w:lang w:eastAsia="da-DK"/>
                          </w:rPr>
                        </w:pPr>
                        <w:r>
                          <w:rPr>
                            <w:rFonts w:eastAsia="SimSun"/>
                            <w:b/>
                            <w:szCs w:val="24"/>
                            <w:lang w:eastAsia="da-DK"/>
                          </w:rPr>
                          <w:t>Planuojamas sutaupyti energijos kiekis iki 2020 metų pabaigos, GWh</w:t>
                        </w:r>
                      </w:p>
                    </w:tc>
                  </w:tr>
                  <w:tr w:rsidR="00F9142E" w14:paraId="5E59BFB2" w14:textId="77777777">
                    <w:trPr>
                      <w:trHeight w:val="605"/>
                    </w:trPr>
                    <w:tc>
                      <w:tcPr>
                        <w:tcW w:w="999" w:type="dxa"/>
                        <w:shd w:val="clear" w:color="auto" w:fill="FFFFFF"/>
                        <w:vAlign w:val="center"/>
                      </w:tcPr>
                      <w:p w14:paraId="5E59BFA8" w14:textId="77777777" w:rsidR="00F9142E" w:rsidRDefault="00F9142E">
                        <w:pPr>
                          <w:rPr>
                            <w:sz w:val="10"/>
                            <w:szCs w:val="10"/>
                          </w:rPr>
                        </w:pPr>
                      </w:p>
                      <w:p w14:paraId="5E59BFA9"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3.5.2</w:t>
                        </w:r>
                      </w:p>
                    </w:tc>
                    <w:tc>
                      <w:tcPr>
                        <w:tcW w:w="3112" w:type="dxa"/>
                        <w:vAlign w:val="center"/>
                      </w:tcPr>
                      <w:p w14:paraId="5E59BFAA" w14:textId="77777777" w:rsidR="00F9142E" w:rsidRDefault="00F9142E">
                        <w:pPr>
                          <w:rPr>
                            <w:sz w:val="10"/>
                            <w:szCs w:val="10"/>
                          </w:rPr>
                        </w:pPr>
                      </w:p>
                      <w:p w14:paraId="5E59BFAB" w14:textId="77777777" w:rsidR="00F9142E" w:rsidRDefault="00503D2A">
                        <w:pPr>
                          <w:tabs>
                            <w:tab w:val="left" w:pos="567"/>
                            <w:tab w:val="left" w:pos="1440"/>
                            <w:tab w:val="left" w:pos="5040"/>
                            <w:tab w:val="right" w:pos="8504"/>
                          </w:tabs>
                          <w:rPr>
                            <w:rFonts w:eastAsia="SimSun"/>
                            <w:szCs w:val="24"/>
                            <w:lang w:eastAsia="de-DE"/>
                          </w:rPr>
                        </w:pPr>
                        <w:r>
                          <w:rPr>
                            <w:rFonts w:eastAsia="SimSun"/>
                            <w:szCs w:val="24"/>
                            <w:lang w:val="de-DE" w:eastAsia="lt-LT"/>
                          </w:rPr>
                          <w:t>Kelių transporto priemonių techninė apžiūra</w:t>
                        </w:r>
                      </w:p>
                    </w:tc>
                    <w:tc>
                      <w:tcPr>
                        <w:tcW w:w="1559" w:type="dxa"/>
                        <w:vAlign w:val="center"/>
                      </w:tcPr>
                      <w:p w14:paraId="5E59BFAC" w14:textId="77777777" w:rsidR="00F9142E" w:rsidRDefault="00F9142E">
                        <w:pPr>
                          <w:rPr>
                            <w:sz w:val="10"/>
                            <w:szCs w:val="10"/>
                          </w:rPr>
                        </w:pPr>
                      </w:p>
                      <w:p w14:paraId="5E59BFAD" w14:textId="77777777" w:rsidR="00F9142E" w:rsidRDefault="00503D2A">
                        <w:pPr>
                          <w:tabs>
                            <w:tab w:val="left" w:pos="567"/>
                            <w:tab w:val="left" w:pos="1440"/>
                            <w:tab w:val="left" w:pos="5040"/>
                            <w:tab w:val="right" w:pos="8504"/>
                          </w:tabs>
                          <w:ind w:left="176" w:hanging="142"/>
                          <w:jc w:val="center"/>
                          <w:rPr>
                            <w:rFonts w:eastAsia="SimSun"/>
                            <w:szCs w:val="24"/>
                            <w:lang w:eastAsia="de-DE"/>
                          </w:rPr>
                        </w:pPr>
                        <w:r>
                          <w:rPr>
                            <w:rFonts w:eastAsia="SimSun"/>
                            <w:szCs w:val="24"/>
                            <w:lang w:eastAsia="de-DE"/>
                          </w:rPr>
                          <w:t>Pradžia 1994</w:t>
                        </w:r>
                      </w:p>
                    </w:tc>
                    <w:tc>
                      <w:tcPr>
                        <w:tcW w:w="1560" w:type="dxa"/>
                        <w:vAlign w:val="center"/>
                      </w:tcPr>
                      <w:p w14:paraId="5E59BFAE" w14:textId="77777777" w:rsidR="00F9142E" w:rsidRDefault="00F9142E">
                        <w:pPr>
                          <w:rPr>
                            <w:sz w:val="10"/>
                            <w:szCs w:val="10"/>
                          </w:rPr>
                        </w:pPr>
                      </w:p>
                      <w:p w14:paraId="5E59BFAF"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c>
                      <w:tcPr>
                        <w:tcW w:w="1842" w:type="dxa"/>
                        <w:vAlign w:val="center"/>
                      </w:tcPr>
                      <w:p w14:paraId="5E59BFB0" w14:textId="77777777" w:rsidR="00F9142E" w:rsidRDefault="00F9142E">
                        <w:pPr>
                          <w:rPr>
                            <w:sz w:val="10"/>
                            <w:szCs w:val="10"/>
                          </w:rPr>
                        </w:pPr>
                      </w:p>
                      <w:p w14:paraId="5E59BFB1" w14:textId="77777777" w:rsidR="00F9142E" w:rsidRDefault="00503D2A">
                        <w:pPr>
                          <w:tabs>
                            <w:tab w:val="left" w:pos="567"/>
                            <w:tab w:val="left" w:pos="1440"/>
                            <w:tab w:val="left" w:pos="5040"/>
                            <w:tab w:val="right" w:pos="8504"/>
                          </w:tabs>
                          <w:jc w:val="center"/>
                          <w:rPr>
                            <w:rFonts w:eastAsia="SimSun"/>
                            <w:b/>
                            <w:szCs w:val="24"/>
                            <w:lang w:eastAsia="de-DE"/>
                          </w:rPr>
                        </w:pPr>
                        <w:r>
                          <w:rPr>
                            <w:rFonts w:eastAsia="SimSun"/>
                            <w:b/>
                            <w:szCs w:val="24"/>
                            <w:lang w:eastAsia="de-DE"/>
                          </w:rPr>
                          <w:t>n. d.</w:t>
                        </w:r>
                      </w:p>
                    </w:tc>
                  </w:tr>
                  <w:tr w:rsidR="00F9142E" w14:paraId="5E59BFB9" w14:textId="77777777">
                    <w:trPr>
                      <w:trHeight w:val="246"/>
                    </w:trPr>
                    <w:tc>
                      <w:tcPr>
                        <w:tcW w:w="999" w:type="dxa"/>
                        <w:shd w:val="clear" w:color="auto" w:fill="FFFFFF"/>
                        <w:vAlign w:val="center"/>
                      </w:tcPr>
                      <w:p w14:paraId="5E59BFB3" w14:textId="77777777" w:rsidR="00F9142E" w:rsidRDefault="00F9142E">
                        <w:pPr>
                          <w:rPr>
                            <w:sz w:val="10"/>
                            <w:szCs w:val="10"/>
                          </w:rPr>
                        </w:pPr>
                      </w:p>
                      <w:p w14:paraId="5E59BFB4"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3.5.3</w:t>
                        </w:r>
                      </w:p>
                    </w:tc>
                    <w:tc>
                      <w:tcPr>
                        <w:tcW w:w="3112" w:type="dxa"/>
                        <w:vAlign w:val="center"/>
                      </w:tcPr>
                      <w:p w14:paraId="5E59BFB5" w14:textId="77777777" w:rsidR="00F9142E" w:rsidRDefault="00503D2A">
                        <w:pPr>
                          <w:tabs>
                            <w:tab w:val="left" w:pos="567"/>
                          </w:tabs>
                          <w:rPr>
                            <w:rFonts w:eastAsia="SimSun"/>
                            <w:szCs w:val="24"/>
                            <w:lang w:eastAsia="da-DK"/>
                          </w:rPr>
                        </w:pPr>
                        <w:r>
                          <w:rPr>
                            <w:rFonts w:eastAsia="SimSun"/>
                            <w:szCs w:val="24"/>
                            <w:lang w:eastAsia="lt-LT"/>
                          </w:rPr>
                          <w:t>2007–2013 metų ES struktūriniai fondai (Kompleksinė ekologiško viešojo transporto plėtra)</w:t>
                        </w:r>
                      </w:p>
                    </w:tc>
                    <w:tc>
                      <w:tcPr>
                        <w:tcW w:w="1559" w:type="dxa"/>
                        <w:vAlign w:val="center"/>
                      </w:tcPr>
                      <w:p w14:paraId="5E59BFB6" w14:textId="77777777" w:rsidR="00F9142E" w:rsidRDefault="00503D2A">
                        <w:pPr>
                          <w:tabs>
                            <w:tab w:val="left" w:pos="567"/>
                          </w:tabs>
                          <w:jc w:val="center"/>
                          <w:rPr>
                            <w:rFonts w:eastAsia="SimSun"/>
                            <w:szCs w:val="24"/>
                            <w:lang w:eastAsia="da-DK"/>
                          </w:rPr>
                        </w:pPr>
                        <w:r>
                          <w:rPr>
                            <w:rFonts w:eastAsia="SimSun"/>
                            <w:szCs w:val="24"/>
                            <w:lang w:eastAsia="da-DK"/>
                          </w:rPr>
                          <w:t>2007–2013</w:t>
                        </w:r>
                      </w:p>
                    </w:tc>
                    <w:tc>
                      <w:tcPr>
                        <w:tcW w:w="1560" w:type="dxa"/>
                        <w:vAlign w:val="center"/>
                      </w:tcPr>
                      <w:p w14:paraId="5E59BFB7" w14:textId="77777777" w:rsidR="00F9142E" w:rsidRDefault="00503D2A">
                        <w:pPr>
                          <w:tabs>
                            <w:tab w:val="left" w:pos="567"/>
                          </w:tabs>
                          <w:jc w:val="center"/>
                          <w:rPr>
                            <w:rFonts w:eastAsia="SimSun"/>
                            <w:b/>
                            <w:szCs w:val="24"/>
                            <w:lang w:eastAsia="da-DK"/>
                          </w:rPr>
                        </w:pPr>
                        <w:r>
                          <w:rPr>
                            <w:rFonts w:eastAsia="SimSun"/>
                            <w:b/>
                            <w:szCs w:val="24"/>
                            <w:lang w:eastAsia="da-DK"/>
                          </w:rPr>
                          <w:t>n. d.</w:t>
                        </w:r>
                      </w:p>
                    </w:tc>
                    <w:tc>
                      <w:tcPr>
                        <w:tcW w:w="1842" w:type="dxa"/>
                        <w:vAlign w:val="center"/>
                      </w:tcPr>
                      <w:p w14:paraId="5E59BFB8" w14:textId="77777777" w:rsidR="00F9142E" w:rsidRDefault="00503D2A">
                        <w:pPr>
                          <w:tabs>
                            <w:tab w:val="left" w:pos="567"/>
                          </w:tabs>
                          <w:jc w:val="center"/>
                          <w:rPr>
                            <w:rFonts w:eastAsia="SimSun"/>
                            <w:b/>
                            <w:szCs w:val="24"/>
                            <w:lang w:eastAsia="da-DK"/>
                          </w:rPr>
                        </w:pPr>
                        <w:r>
                          <w:rPr>
                            <w:rFonts w:eastAsia="SimSun"/>
                            <w:b/>
                            <w:szCs w:val="24"/>
                            <w:lang w:eastAsia="da-DK"/>
                          </w:rPr>
                          <w:t>n. d.</w:t>
                        </w:r>
                      </w:p>
                    </w:tc>
                  </w:tr>
                  <w:tr w:rsidR="00F9142E" w14:paraId="5E59BFC3" w14:textId="77777777">
                    <w:trPr>
                      <w:trHeight w:val="246"/>
                    </w:trPr>
                    <w:tc>
                      <w:tcPr>
                        <w:tcW w:w="999" w:type="dxa"/>
                        <w:shd w:val="clear" w:color="auto" w:fill="FFFFFF"/>
                        <w:vAlign w:val="center"/>
                      </w:tcPr>
                      <w:p w14:paraId="5E59BFBA" w14:textId="77777777" w:rsidR="00F9142E" w:rsidRDefault="00F9142E">
                        <w:pPr>
                          <w:rPr>
                            <w:sz w:val="10"/>
                            <w:szCs w:val="10"/>
                          </w:rPr>
                        </w:pPr>
                      </w:p>
                      <w:p w14:paraId="5E59BFBB"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3.5.4</w:t>
                        </w:r>
                      </w:p>
                    </w:tc>
                    <w:tc>
                      <w:tcPr>
                        <w:tcW w:w="3112" w:type="dxa"/>
                        <w:vAlign w:val="center"/>
                      </w:tcPr>
                      <w:p w14:paraId="5E59BFBC" w14:textId="77777777" w:rsidR="00F9142E" w:rsidRDefault="00503D2A">
                        <w:pPr>
                          <w:tabs>
                            <w:tab w:val="left" w:pos="567"/>
                          </w:tabs>
                          <w:rPr>
                            <w:rFonts w:eastAsia="SimSun"/>
                            <w:szCs w:val="24"/>
                            <w:lang w:eastAsia="da-DK"/>
                          </w:rPr>
                        </w:pPr>
                        <w:r>
                          <w:rPr>
                            <w:rFonts w:eastAsia="SimSun"/>
                            <w:szCs w:val="24"/>
                            <w:lang w:eastAsia="lt-LT"/>
                          </w:rPr>
                          <w:t>2007–2013 metų ES struktūriniai fondai (Ekonomikos augimo veiksmų programos prioritetas – Esminė ekonominė infrastruktūra)</w:t>
                        </w:r>
                      </w:p>
                    </w:tc>
                    <w:tc>
                      <w:tcPr>
                        <w:tcW w:w="1559" w:type="dxa"/>
                        <w:vAlign w:val="center"/>
                      </w:tcPr>
                      <w:p w14:paraId="5E59BFBD" w14:textId="77777777" w:rsidR="00F9142E" w:rsidRDefault="00F9142E">
                        <w:pPr>
                          <w:rPr>
                            <w:sz w:val="10"/>
                            <w:szCs w:val="10"/>
                          </w:rPr>
                        </w:pPr>
                      </w:p>
                      <w:p w14:paraId="5E59BFBE" w14:textId="77777777" w:rsidR="00F9142E" w:rsidRDefault="00503D2A">
                        <w:pPr>
                          <w:tabs>
                            <w:tab w:val="left" w:pos="567"/>
                          </w:tabs>
                          <w:jc w:val="center"/>
                          <w:rPr>
                            <w:rFonts w:eastAsia="SimSun"/>
                            <w:szCs w:val="24"/>
                            <w:lang w:eastAsia="lt-LT"/>
                          </w:rPr>
                        </w:pPr>
                        <w:r>
                          <w:rPr>
                            <w:rFonts w:eastAsia="SimSun"/>
                            <w:color w:val="000000"/>
                            <w:szCs w:val="24"/>
                            <w:lang w:eastAsia="lt-LT"/>
                          </w:rPr>
                          <w:t>2007–2013</w:t>
                        </w:r>
                      </w:p>
                    </w:tc>
                    <w:tc>
                      <w:tcPr>
                        <w:tcW w:w="1560" w:type="dxa"/>
                        <w:vAlign w:val="center"/>
                      </w:tcPr>
                      <w:p w14:paraId="5E59BFBF" w14:textId="77777777" w:rsidR="00F9142E" w:rsidRDefault="00F9142E">
                        <w:pPr>
                          <w:rPr>
                            <w:sz w:val="10"/>
                            <w:szCs w:val="10"/>
                          </w:rPr>
                        </w:pPr>
                      </w:p>
                      <w:p w14:paraId="5E59BFC0" w14:textId="77777777" w:rsidR="00F9142E" w:rsidRDefault="00503D2A">
                        <w:pPr>
                          <w:tabs>
                            <w:tab w:val="left" w:pos="567"/>
                          </w:tabs>
                          <w:jc w:val="center"/>
                          <w:rPr>
                            <w:rFonts w:eastAsia="SimSun"/>
                            <w:b/>
                            <w:szCs w:val="24"/>
                            <w:lang w:eastAsia="lt-LT"/>
                          </w:rPr>
                        </w:pPr>
                        <w:r>
                          <w:rPr>
                            <w:rFonts w:eastAsia="SimSun"/>
                            <w:b/>
                            <w:szCs w:val="24"/>
                            <w:lang w:eastAsia="lt-LT"/>
                          </w:rPr>
                          <w:t>n. d.</w:t>
                        </w:r>
                      </w:p>
                    </w:tc>
                    <w:tc>
                      <w:tcPr>
                        <w:tcW w:w="1842" w:type="dxa"/>
                        <w:vAlign w:val="center"/>
                      </w:tcPr>
                      <w:p w14:paraId="5E59BFC1" w14:textId="77777777" w:rsidR="00F9142E" w:rsidRDefault="00F9142E">
                        <w:pPr>
                          <w:rPr>
                            <w:sz w:val="10"/>
                            <w:szCs w:val="10"/>
                          </w:rPr>
                        </w:pPr>
                      </w:p>
                      <w:p w14:paraId="5E59BFC2" w14:textId="77777777" w:rsidR="00F9142E" w:rsidRDefault="00503D2A">
                        <w:pPr>
                          <w:tabs>
                            <w:tab w:val="left" w:pos="567"/>
                          </w:tabs>
                          <w:jc w:val="center"/>
                          <w:rPr>
                            <w:rFonts w:eastAsia="SimSun"/>
                            <w:b/>
                            <w:szCs w:val="24"/>
                            <w:lang w:eastAsia="lt-LT"/>
                          </w:rPr>
                        </w:pPr>
                        <w:r>
                          <w:rPr>
                            <w:rFonts w:eastAsia="SimSun"/>
                            <w:b/>
                            <w:szCs w:val="24"/>
                            <w:lang w:eastAsia="lt-LT"/>
                          </w:rPr>
                          <w:t>n. d.</w:t>
                        </w:r>
                      </w:p>
                    </w:tc>
                  </w:tr>
                  <w:tr w:rsidR="00F9142E" w14:paraId="5E59BFCA" w14:textId="77777777">
                    <w:trPr>
                      <w:trHeight w:val="333"/>
                    </w:trPr>
                    <w:tc>
                      <w:tcPr>
                        <w:tcW w:w="999" w:type="dxa"/>
                        <w:shd w:val="clear" w:color="auto" w:fill="FFFFFF"/>
                        <w:vAlign w:val="center"/>
                      </w:tcPr>
                      <w:p w14:paraId="5E59BFC4" w14:textId="77777777" w:rsidR="00F9142E" w:rsidRDefault="00F9142E">
                        <w:pPr>
                          <w:rPr>
                            <w:sz w:val="10"/>
                            <w:szCs w:val="10"/>
                          </w:rPr>
                        </w:pPr>
                      </w:p>
                      <w:p w14:paraId="5E59BFC5"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3.5.5</w:t>
                        </w:r>
                      </w:p>
                    </w:tc>
                    <w:tc>
                      <w:tcPr>
                        <w:tcW w:w="3112" w:type="dxa"/>
                        <w:vAlign w:val="center"/>
                      </w:tcPr>
                      <w:p w14:paraId="5E59BFC6" w14:textId="77777777" w:rsidR="00F9142E" w:rsidRDefault="00503D2A">
                        <w:pPr>
                          <w:tabs>
                            <w:tab w:val="left" w:pos="567"/>
                          </w:tabs>
                          <w:rPr>
                            <w:rFonts w:eastAsia="SimSun"/>
                            <w:szCs w:val="24"/>
                            <w:lang w:eastAsia="da-DK"/>
                          </w:rPr>
                        </w:pPr>
                        <w:r>
                          <w:rPr>
                            <w:rFonts w:eastAsia="SimSun"/>
                            <w:szCs w:val="24"/>
                            <w:lang w:eastAsia="lt-LT"/>
                          </w:rPr>
                          <w:t>Kelių infrastruktūros gerinimas ir transporto grūsčių mažinimas</w:t>
                        </w:r>
                      </w:p>
                    </w:tc>
                    <w:tc>
                      <w:tcPr>
                        <w:tcW w:w="1559" w:type="dxa"/>
                        <w:vAlign w:val="center"/>
                      </w:tcPr>
                      <w:p w14:paraId="5E59BFC7" w14:textId="77777777" w:rsidR="00F9142E" w:rsidRDefault="00503D2A">
                        <w:pPr>
                          <w:tabs>
                            <w:tab w:val="left" w:pos="567"/>
                          </w:tabs>
                          <w:jc w:val="center"/>
                          <w:rPr>
                            <w:rFonts w:eastAsia="SimSun"/>
                            <w:szCs w:val="24"/>
                            <w:lang w:eastAsia="da-DK"/>
                          </w:rPr>
                        </w:pPr>
                        <w:r>
                          <w:rPr>
                            <w:rFonts w:eastAsia="SimSun"/>
                            <w:szCs w:val="24"/>
                            <w:lang w:eastAsia="da-DK"/>
                          </w:rPr>
                          <w:t>2000–2015</w:t>
                        </w:r>
                      </w:p>
                    </w:tc>
                    <w:tc>
                      <w:tcPr>
                        <w:tcW w:w="1560" w:type="dxa"/>
                        <w:vAlign w:val="center"/>
                      </w:tcPr>
                      <w:p w14:paraId="5E59BFC8" w14:textId="77777777" w:rsidR="00F9142E" w:rsidRDefault="00503D2A">
                        <w:pPr>
                          <w:tabs>
                            <w:tab w:val="left" w:pos="567"/>
                          </w:tabs>
                          <w:jc w:val="center"/>
                          <w:rPr>
                            <w:rFonts w:eastAsia="SimSun"/>
                            <w:b/>
                            <w:szCs w:val="24"/>
                            <w:lang w:eastAsia="da-DK"/>
                          </w:rPr>
                        </w:pPr>
                        <w:r>
                          <w:rPr>
                            <w:rFonts w:eastAsia="SimSun"/>
                            <w:b/>
                            <w:szCs w:val="24"/>
                            <w:lang w:eastAsia="da-DK"/>
                          </w:rPr>
                          <w:t>n. d.</w:t>
                        </w:r>
                      </w:p>
                    </w:tc>
                    <w:tc>
                      <w:tcPr>
                        <w:tcW w:w="1842" w:type="dxa"/>
                        <w:vAlign w:val="center"/>
                      </w:tcPr>
                      <w:p w14:paraId="5E59BFC9" w14:textId="77777777" w:rsidR="00F9142E" w:rsidRDefault="00503D2A">
                        <w:pPr>
                          <w:tabs>
                            <w:tab w:val="left" w:pos="567"/>
                          </w:tabs>
                          <w:jc w:val="center"/>
                          <w:rPr>
                            <w:rFonts w:eastAsia="SimSun"/>
                            <w:b/>
                            <w:szCs w:val="24"/>
                            <w:lang w:eastAsia="da-DK"/>
                          </w:rPr>
                        </w:pPr>
                        <w:r>
                          <w:rPr>
                            <w:rFonts w:eastAsia="SimSun"/>
                            <w:b/>
                            <w:szCs w:val="24"/>
                            <w:lang w:eastAsia="da-DK"/>
                          </w:rPr>
                          <w:t>n. d.</w:t>
                        </w:r>
                      </w:p>
                    </w:tc>
                  </w:tr>
                  <w:tr w:rsidR="00F9142E" w14:paraId="5E59BFD1" w14:textId="77777777">
                    <w:trPr>
                      <w:trHeight w:val="267"/>
                    </w:trPr>
                    <w:tc>
                      <w:tcPr>
                        <w:tcW w:w="999" w:type="dxa"/>
                        <w:shd w:val="clear" w:color="auto" w:fill="FFFFFF"/>
                        <w:vAlign w:val="center"/>
                      </w:tcPr>
                      <w:p w14:paraId="5E59BFCB" w14:textId="77777777" w:rsidR="00F9142E" w:rsidRDefault="00F9142E">
                        <w:pPr>
                          <w:rPr>
                            <w:sz w:val="10"/>
                            <w:szCs w:val="10"/>
                          </w:rPr>
                        </w:pPr>
                      </w:p>
                      <w:p w14:paraId="5E59BFCC"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3.5.6</w:t>
                        </w:r>
                      </w:p>
                    </w:tc>
                    <w:tc>
                      <w:tcPr>
                        <w:tcW w:w="3112" w:type="dxa"/>
                        <w:vAlign w:val="center"/>
                      </w:tcPr>
                      <w:p w14:paraId="5E59BFCD" w14:textId="77777777" w:rsidR="00F9142E" w:rsidRDefault="00503D2A">
                        <w:pPr>
                          <w:tabs>
                            <w:tab w:val="left" w:pos="567"/>
                          </w:tabs>
                          <w:rPr>
                            <w:rFonts w:eastAsia="SimSun"/>
                            <w:szCs w:val="24"/>
                            <w:lang w:eastAsia="da-DK"/>
                          </w:rPr>
                        </w:pPr>
                        <w:r>
                          <w:rPr>
                            <w:rFonts w:eastAsia="SimSun"/>
                            <w:szCs w:val="24"/>
                            <w:lang w:eastAsia="lt-LT"/>
                          </w:rPr>
                          <w:t>Akcija „Diena be automobilio“</w:t>
                        </w:r>
                      </w:p>
                    </w:tc>
                    <w:tc>
                      <w:tcPr>
                        <w:tcW w:w="1559" w:type="dxa"/>
                        <w:vAlign w:val="center"/>
                      </w:tcPr>
                      <w:p w14:paraId="5E59BFCE" w14:textId="77777777" w:rsidR="00F9142E" w:rsidRDefault="00503D2A">
                        <w:pPr>
                          <w:tabs>
                            <w:tab w:val="left" w:pos="567"/>
                          </w:tabs>
                          <w:jc w:val="center"/>
                          <w:rPr>
                            <w:rFonts w:eastAsia="SimSun"/>
                            <w:szCs w:val="24"/>
                            <w:lang w:eastAsia="da-DK"/>
                          </w:rPr>
                        </w:pPr>
                        <w:r>
                          <w:rPr>
                            <w:rFonts w:eastAsia="SimSun"/>
                            <w:szCs w:val="24"/>
                            <w:lang w:eastAsia="da-DK"/>
                          </w:rPr>
                          <w:t>Pradžia 2002</w:t>
                        </w:r>
                      </w:p>
                    </w:tc>
                    <w:tc>
                      <w:tcPr>
                        <w:tcW w:w="1560" w:type="dxa"/>
                        <w:vAlign w:val="center"/>
                      </w:tcPr>
                      <w:p w14:paraId="5E59BFCF" w14:textId="77777777" w:rsidR="00F9142E" w:rsidRDefault="00503D2A">
                        <w:pPr>
                          <w:tabs>
                            <w:tab w:val="left" w:pos="567"/>
                          </w:tabs>
                          <w:jc w:val="center"/>
                          <w:rPr>
                            <w:rFonts w:eastAsia="SimSun"/>
                            <w:b/>
                            <w:szCs w:val="24"/>
                            <w:lang w:eastAsia="da-DK"/>
                          </w:rPr>
                        </w:pPr>
                        <w:r>
                          <w:rPr>
                            <w:rFonts w:eastAsia="SimSun"/>
                            <w:b/>
                            <w:szCs w:val="24"/>
                            <w:lang w:eastAsia="da-DK"/>
                          </w:rPr>
                          <w:t>n. d.</w:t>
                        </w:r>
                      </w:p>
                    </w:tc>
                    <w:tc>
                      <w:tcPr>
                        <w:tcW w:w="1842" w:type="dxa"/>
                        <w:vAlign w:val="center"/>
                      </w:tcPr>
                      <w:p w14:paraId="5E59BFD0" w14:textId="77777777" w:rsidR="00F9142E" w:rsidRDefault="00503D2A">
                        <w:pPr>
                          <w:tabs>
                            <w:tab w:val="left" w:pos="567"/>
                          </w:tabs>
                          <w:jc w:val="center"/>
                          <w:rPr>
                            <w:rFonts w:eastAsia="SimSun"/>
                            <w:b/>
                            <w:szCs w:val="24"/>
                            <w:lang w:eastAsia="da-DK"/>
                          </w:rPr>
                        </w:pPr>
                        <w:r>
                          <w:rPr>
                            <w:rFonts w:eastAsia="SimSun"/>
                            <w:b/>
                            <w:szCs w:val="24"/>
                            <w:lang w:eastAsia="da-DK"/>
                          </w:rPr>
                          <w:t>n. d.</w:t>
                        </w:r>
                      </w:p>
                    </w:tc>
                  </w:tr>
                  <w:tr w:rsidR="00F9142E" w14:paraId="5E59BFD8" w14:textId="77777777">
                    <w:trPr>
                      <w:trHeight w:val="230"/>
                    </w:trPr>
                    <w:tc>
                      <w:tcPr>
                        <w:tcW w:w="999" w:type="dxa"/>
                        <w:shd w:val="clear" w:color="auto" w:fill="FFFFFF"/>
                        <w:vAlign w:val="center"/>
                      </w:tcPr>
                      <w:p w14:paraId="5E59BFD2" w14:textId="77777777" w:rsidR="00F9142E" w:rsidRDefault="00F9142E">
                        <w:pPr>
                          <w:rPr>
                            <w:sz w:val="10"/>
                            <w:szCs w:val="10"/>
                          </w:rPr>
                        </w:pPr>
                      </w:p>
                      <w:p w14:paraId="5E59BFD3" w14:textId="77777777" w:rsidR="00F9142E" w:rsidRDefault="00503D2A">
                        <w:pPr>
                          <w:tabs>
                            <w:tab w:val="left" w:pos="567"/>
                            <w:tab w:val="left" w:pos="1440"/>
                            <w:tab w:val="left" w:pos="5040"/>
                            <w:tab w:val="right" w:pos="8504"/>
                          </w:tabs>
                          <w:jc w:val="center"/>
                          <w:rPr>
                            <w:rFonts w:eastAsia="SimSun"/>
                            <w:szCs w:val="24"/>
                            <w:lang w:eastAsia="de-DE"/>
                          </w:rPr>
                        </w:pPr>
                        <w:r>
                          <w:rPr>
                            <w:rFonts w:eastAsia="SimSun"/>
                            <w:szCs w:val="24"/>
                            <w:lang w:eastAsia="de-DE"/>
                          </w:rPr>
                          <w:t>3.5.7</w:t>
                        </w:r>
                      </w:p>
                    </w:tc>
                    <w:tc>
                      <w:tcPr>
                        <w:tcW w:w="3112" w:type="dxa"/>
                        <w:vAlign w:val="center"/>
                      </w:tcPr>
                      <w:p w14:paraId="5E59BFD4" w14:textId="77777777" w:rsidR="00F9142E" w:rsidRDefault="00503D2A">
                        <w:pPr>
                          <w:tabs>
                            <w:tab w:val="left" w:pos="567"/>
                          </w:tabs>
                          <w:rPr>
                            <w:rFonts w:eastAsia="SimSun"/>
                            <w:szCs w:val="24"/>
                            <w:lang w:eastAsia="da-DK"/>
                          </w:rPr>
                        </w:pPr>
                        <w:r>
                          <w:rPr>
                            <w:rFonts w:eastAsia="SimSun"/>
                            <w:szCs w:val="24"/>
                            <w:lang w:eastAsia="lt-LT"/>
                          </w:rPr>
                          <w:t>Klimato kaitos specialioji programa</w:t>
                        </w:r>
                      </w:p>
                    </w:tc>
                    <w:tc>
                      <w:tcPr>
                        <w:tcW w:w="1559" w:type="dxa"/>
                        <w:vAlign w:val="center"/>
                      </w:tcPr>
                      <w:p w14:paraId="5E59BFD5" w14:textId="77777777" w:rsidR="00F9142E" w:rsidRDefault="00503D2A">
                        <w:pPr>
                          <w:tabs>
                            <w:tab w:val="left" w:pos="567"/>
                          </w:tabs>
                          <w:jc w:val="center"/>
                          <w:rPr>
                            <w:rFonts w:eastAsia="SimSun"/>
                            <w:szCs w:val="24"/>
                            <w:lang w:eastAsia="da-DK"/>
                          </w:rPr>
                        </w:pPr>
                        <w:r>
                          <w:rPr>
                            <w:rFonts w:eastAsia="SimSun"/>
                            <w:szCs w:val="24"/>
                            <w:lang w:eastAsia="da-DK"/>
                          </w:rPr>
                          <w:t>Laikotarpis 2012</w:t>
                        </w:r>
                      </w:p>
                    </w:tc>
                    <w:tc>
                      <w:tcPr>
                        <w:tcW w:w="1560" w:type="dxa"/>
                        <w:vAlign w:val="center"/>
                      </w:tcPr>
                      <w:p w14:paraId="5E59BFD6" w14:textId="77777777" w:rsidR="00F9142E" w:rsidRDefault="00503D2A">
                        <w:pPr>
                          <w:tabs>
                            <w:tab w:val="left" w:pos="567"/>
                          </w:tabs>
                          <w:jc w:val="center"/>
                          <w:rPr>
                            <w:rFonts w:eastAsia="SimSun"/>
                            <w:b/>
                            <w:szCs w:val="24"/>
                            <w:lang w:eastAsia="da-DK"/>
                          </w:rPr>
                        </w:pPr>
                        <w:r>
                          <w:rPr>
                            <w:rFonts w:eastAsia="SimSun"/>
                            <w:b/>
                            <w:szCs w:val="24"/>
                            <w:lang w:eastAsia="da-DK"/>
                          </w:rPr>
                          <w:t>n. d.</w:t>
                        </w:r>
                      </w:p>
                    </w:tc>
                    <w:tc>
                      <w:tcPr>
                        <w:tcW w:w="1842" w:type="dxa"/>
                        <w:vAlign w:val="center"/>
                      </w:tcPr>
                      <w:p w14:paraId="5E59BFD7" w14:textId="77777777" w:rsidR="00F9142E" w:rsidRDefault="00503D2A">
                        <w:pPr>
                          <w:tabs>
                            <w:tab w:val="left" w:pos="567"/>
                          </w:tabs>
                          <w:jc w:val="center"/>
                          <w:rPr>
                            <w:rFonts w:eastAsia="SimSun"/>
                            <w:b/>
                            <w:szCs w:val="24"/>
                            <w:lang w:eastAsia="da-DK"/>
                          </w:rPr>
                        </w:pPr>
                        <w:r>
                          <w:rPr>
                            <w:rFonts w:eastAsia="SimSun"/>
                            <w:b/>
                            <w:szCs w:val="24"/>
                            <w:lang w:eastAsia="da-DK"/>
                          </w:rPr>
                          <w:t>n. d.</w:t>
                        </w:r>
                      </w:p>
                    </w:tc>
                  </w:tr>
                  <w:tr w:rsidR="00F9142E" w14:paraId="5E59BFDE" w14:textId="77777777">
                    <w:trPr>
                      <w:trHeight w:val="230"/>
                    </w:trPr>
                    <w:tc>
                      <w:tcPr>
                        <w:tcW w:w="999" w:type="dxa"/>
                        <w:shd w:val="clear" w:color="auto" w:fill="FFFFFF"/>
                        <w:vAlign w:val="center"/>
                      </w:tcPr>
                      <w:p w14:paraId="5E59BFD9" w14:textId="77777777" w:rsidR="00F9142E" w:rsidRDefault="00503D2A">
                        <w:pPr>
                          <w:tabs>
                            <w:tab w:val="left" w:pos="567"/>
                          </w:tabs>
                          <w:jc w:val="center"/>
                          <w:rPr>
                            <w:rFonts w:eastAsia="SimSun"/>
                            <w:szCs w:val="24"/>
                            <w:lang w:eastAsia="lt-LT"/>
                          </w:rPr>
                        </w:pPr>
                        <w:r>
                          <w:rPr>
                            <w:rFonts w:eastAsia="SimSun"/>
                            <w:szCs w:val="24"/>
                            <w:lang w:eastAsia="lt-LT"/>
                          </w:rPr>
                          <w:t>–</w:t>
                        </w:r>
                      </w:p>
                    </w:tc>
                    <w:tc>
                      <w:tcPr>
                        <w:tcW w:w="3112" w:type="dxa"/>
                        <w:shd w:val="clear" w:color="auto" w:fill="FFFFFF"/>
                        <w:vAlign w:val="center"/>
                      </w:tcPr>
                      <w:p w14:paraId="5E59BFDA" w14:textId="77777777" w:rsidR="00F9142E" w:rsidRDefault="00503D2A">
                        <w:pPr>
                          <w:tabs>
                            <w:tab w:val="left" w:pos="567"/>
                          </w:tabs>
                          <w:rPr>
                            <w:rFonts w:eastAsia="SimSun"/>
                            <w:szCs w:val="24"/>
                            <w:lang w:eastAsia="lt-LT"/>
                          </w:rPr>
                        </w:pPr>
                        <w:r>
                          <w:rPr>
                            <w:rFonts w:eastAsia="SimSun"/>
                            <w:szCs w:val="24"/>
                            <w:lang w:eastAsia="lt-LT"/>
                          </w:rPr>
                          <w:t>2014–2020 metų ES struktūriniai fondai</w:t>
                        </w:r>
                        <w:r>
                          <w:rPr>
                            <w:rFonts w:eastAsia="SimSun"/>
                            <w:szCs w:val="24"/>
                            <w:vertAlign w:val="superscript"/>
                            <w:lang w:eastAsia="lt-LT"/>
                          </w:rPr>
                          <w:footnoteReference w:id="13"/>
                        </w:r>
                      </w:p>
                    </w:tc>
                    <w:tc>
                      <w:tcPr>
                        <w:tcW w:w="1559" w:type="dxa"/>
                        <w:vAlign w:val="center"/>
                      </w:tcPr>
                      <w:p w14:paraId="5E59BFDB" w14:textId="77777777" w:rsidR="00F9142E" w:rsidRDefault="00503D2A">
                        <w:pPr>
                          <w:tabs>
                            <w:tab w:val="left" w:pos="567"/>
                          </w:tabs>
                          <w:jc w:val="center"/>
                          <w:rPr>
                            <w:rFonts w:eastAsia="SimSun"/>
                            <w:szCs w:val="24"/>
                            <w:lang w:eastAsia="da-DK"/>
                          </w:rPr>
                        </w:pPr>
                        <w:r>
                          <w:rPr>
                            <w:rFonts w:eastAsia="SimSun"/>
                            <w:szCs w:val="24"/>
                            <w:lang w:eastAsia="da-DK"/>
                          </w:rPr>
                          <w:t>2014–2020</w:t>
                        </w:r>
                      </w:p>
                    </w:tc>
                    <w:tc>
                      <w:tcPr>
                        <w:tcW w:w="1560" w:type="dxa"/>
                        <w:vAlign w:val="center"/>
                      </w:tcPr>
                      <w:p w14:paraId="5E59BFDC" w14:textId="77777777" w:rsidR="00F9142E" w:rsidRDefault="00503D2A">
                        <w:pPr>
                          <w:tabs>
                            <w:tab w:val="left" w:pos="567"/>
                          </w:tabs>
                          <w:jc w:val="center"/>
                          <w:rPr>
                            <w:rFonts w:eastAsia="SimSun"/>
                            <w:b/>
                            <w:szCs w:val="24"/>
                            <w:lang w:eastAsia="da-DK"/>
                          </w:rPr>
                        </w:pPr>
                        <w:r>
                          <w:rPr>
                            <w:rFonts w:eastAsia="SimSun"/>
                            <w:b/>
                            <w:szCs w:val="24"/>
                            <w:lang w:eastAsia="da-DK"/>
                          </w:rPr>
                          <w:t>netaikoma</w:t>
                        </w:r>
                      </w:p>
                    </w:tc>
                    <w:tc>
                      <w:tcPr>
                        <w:tcW w:w="1842" w:type="dxa"/>
                        <w:vAlign w:val="center"/>
                      </w:tcPr>
                      <w:p w14:paraId="5E59BFDD" w14:textId="77777777" w:rsidR="00F9142E" w:rsidRDefault="00503D2A">
                        <w:pPr>
                          <w:tabs>
                            <w:tab w:val="left" w:pos="567"/>
                          </w:tabs>
                          <w:jc w:val="center"/>
                          <w:rPr>
                            <w:rFonts w:eastAsia="SimSun"/>
                            <w:b/>
                            <w:szCs w:val="24"/>
                            <w:lang w:eastAsia="da-DK"/>
                          </w:rPr>
                        </w:pPr>
                        <w:r>
                          <w:rPr>
                            <w:rFonts w:eastAsia="SimSun"/>
                            <w:b/>
                            <w:szCs w:val="24"/>
                            <w:lang w:eastAsia="da-DK"/>
                          </w:rPr>
                          <w:t>n. d.</w:t>
                        </w:r>
                      </w:p>
                    </w:tc>
                  </w:tr>
                  <w:tr w:rsidR="00F9142E" w14:paraId="5E59BFE3" w14:textId="77777777">
                    <w:trPr>
                      <w:trHeight w:val="230"/>
                    </w:trPr>
                    <w:tc>
                      <w:tcPr>
                        <w:tcW w:w="5670" w:type="dxa"/>
                        <w:gridSpan w:val="3"/>
                        <w:shd w:val="clear" w:color="auto" w:fill="FFFFFF"/>
                      </w:tcPr>
                      <w:p w14:paraId="5E59BFDF" w14:textId="77777777" w:rsidR="00F9142E" w:rsidRDefault="00F9142E">
                        <w:pPr>
                          <w:rPr>
                            <w:sz w:val="4"/>
                            <w:szCs w:val="4"/>
                          </w:rPr>
                        </w:pPr>
                      </w:p>
                      <w:p w14:paraId="5E59BFE0" w14:textId="77777777" w:rsidR="00F9142E" w:rsidRDefault="00503D2A">
                        <w:pPr>
                          <w:tabs>
                            <w:tab w:val="left" w:pos="567"/>
                            <w:tab w:val="right" w:pos="8504"/>
                          </w:tabs>
                          <w:ind w:left="-108" w:right="112"/>
                          <w:jc w:val="right"/>
                          <w:rPr>
                            <w:rFonts w:eastAsia="SimSun"/>
                            <w:b/>
                            <w:bCs/>
                            <w:szCs w:val="24"/>
                            <w:lang w:val="de-DE" w:eastAsia="de-DE"/>
                          </w:rPr>
                        </w:pPr>
                        <w:r>
                          <w:rPr>
                            <w:rFonts w:eastAsia="SimSun"/>
                            <w:b/>
                            <w:bCs/>
                            <w:szCs w:val="24"/>
                            <w:lang w:val="de-DE" w:eastAsia="de-DE"/>
                          </w:rPr>
                          <w:t>IŠ VISO:</w:t>
                        </w:r>
                      </w:p>
                    </w:tc>
                    <w:tc>
                      <w:tcPr>
                        <w:tcW w:w="1560" w:type="dxa"/>
                        <w:vAlign w:val="center"/>
                      </w:tcPr>
                      <w:p w14:paraId="5E59BFE1" w14:textId="77777777" w:rsidR="00F9142E" w:rsidRDefault="00503D2A">
                        <w:pPr>
                          <w:tabs>
                            <w:tab w:val="left" w:pos="567"/>
                          </w:tabs>
                          <w:jc w:val="center"/>
                          <w:rPr>
                            <w:rFonts w:eastAsia="SimSun"/>
                            <w:b/>
                            <w:szCs w:val="24"/>
                            <w:lang w:eastAsia="da-DK"/>
                          </w:rPr>
                        </w:pPr>
                        <w:r>
                          <w:rPr>
                            <w:rFonts w:eastAsia="SimSun"/>
                            <w:b/>
                            <w:szCs w:val="24"/>
                            <w:lang w:eastAsia="da-DK"/>
                          </w:rPr>
                          <w:t>n. d.</w:t>
                        </w:r>
                      </w:p>
                    </w:tc>
                    <w:tc>
                      <w:tcPr>
                        <w:tcW w:w="1842" w:type="dxa"/>
                        <w:vAlign w:val="center"/>
                      </w:tcPr>
                      <w:p w14:paraId="5E59BFE2" w14:textId="77777777" w:rsidR="00F9142E" w:rsidRDefault="00503D2A">
                        <w:pPr>
                          <w:tabs>
                            <w:tab w:val="left" w:pos="567"/>
                          </w:tabs>
                          <w:jc w:val="center"/>
                          <w:rPr>
                            <w:rFonts w:eastAsia="SimSun"/>
                            <w:b/>
                            <w:szCs w:val="24"/>
                            <w:lang w:eastAsia="da-DK"/>
                          </w:rPr>
                        </w:pPr>
                        <w:r>
                          <w:rPr>
                            <w:rFonts w:eastAsia="SimSun"/>
                            <w:b/>
                            <w:szCs w:val="24"/>
                            <w:lang w:eastAsia="da-DK"/>
                          </w:rPr>
                          <w:t>n. d.</w:t>
                        </w:r>
                      </w:p>
                    </w:tc>
                  </w:tr>
                </w:tbl>
                <w:p w14:paraId="5E59BFE4" w14:textId="372A6B55" w:rsidR="00F9142E" w:rsidRDefault="00F9142E">
                  <w:pPr>
                    <w:tabs>
                      <w:tab w:val="left" w:pos="567"/>
                    </w:tabs>
                    <w:rPr>
                      <w:rFonts w:eastAsia="SimSun"/>
                      <w:szCs w:val="24"/>
                      <w:lang w:eastAsia="lt-LT"/>
                    </w:rPr>
                  </w:pPr>
                </w:p>
                <w:p w14:paraId="5E59BFE5" w14:textId="0837CDE5" w:rsidR="00F9142E" w:rsidRDefault="00503D2A">
                  <w:pPr>
                    <w:tabs>
                      <w:tab w:val="left" w:pos="567"/>
                    </w:tabs>
                    <w:rPr>
                      <w:rFonts w:eastAsia="SimSun"/>
                      <w:i/>
                      <w:szCs w:val="24"/>
                      <w:lang w:eastAsia="lt-LT"/>
                    </w:rPr>
                  </w:pPr>
                  <w:r>
                    <w:rPr>
                      <w:rFonts w:eastAsia="SimSun"/>
                      <w:i/>
                      <w:szCs w:val="24"/>
                      <w:lang w:eastAsia="lt-LT"/>
                    </w:rPr>
                    <w:t>3.5.2 lentelė. Kelių transporto priemonių techninė apžiūra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BFE9" w14:textId="77777777">
                    <w:trPr>
                      <w:trHeight w:val="415"/>
                    </w:trPr>
                    <w:tc>
                      <w:tcPr>
                        <w:tcW w:w="2127" w:type="dxa"/>
                        <w:shd w:val="clear" w:color="auto" w:fill="DBE5F1"/>
                        <w:vAlign w:val="center"/>
                      </w:tcPr>
                      <w:p w14:paraId="5E59BFE6" w14:textId="77777777" w:rsidR="00F9142E" w:rsidRDefault="00F9142E">
                        <w:pPr>
                          <w:rPr>
                            <w:sz w:val="4"/>
                            <w:szCs w:val="4"/>
                          </w:rPr>
                        </w:pPr>
                      </w:p>
                      <w:p w14:paraId="5E59BFE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BFE8" w14:textId="77777777" w:rsidR="00F9142E" w:rsidRDefault="00503D2A">
                        <w:pPr>
                          <w:tabs>
                            <w:tab w:val="left" w:pos="567"/>
                          </w:tabs>
                          <w:jc w:val="center"/>
                          <w:rPr>
                            <w:rFonts w:eastAsia="SimSun"/>
                            <w:b/>
                            <w:szCs w:val="24"/>
                            <w:lang w:eastAsia="da-DK"/>
                          </w:rPr>
                        </w:pPr>
                        <w:r>
                          <w:rPr>
                            <w:rFonts w:eastAsia="SimSun"/>
                            <w:b/>
                            <w:szCs w:val="24"/>
                            <w:lang w:eastAsia="da-DK"/>
                          </w:rPr>
                          <w:t>Kelių transporto priemonių techninė apžiūra</w:t>
                        </w:r>
                      </w:p>
                    </w:tc>
                  </w:tr>
                  <w:tr w:rsidR="00F9142E" w14:paraId="5E59BFEE" w14:textId="77777777">
                    <w:trPr>
                      <w:trHeight w:val="299"/>
                    </w:trPr>
                    <w:tc>
                      <w:tcPr>
                        <w:tcW w:w="2127" w:type="dxa"/>
                        <w:shd w:val="clear" w:color="auto" w:fill="DBE5F1"/>
                        <w:vAlign w:val="center"/>
                      </w:tcPr>
                      <w:p w14:paraId="5E59BFEA" w14:textId="77777777" w:rsidR="00F9142E" w:rsidRDefault="00F9142E">
                        <w:pPr>
                          <w:rPr>
                            <w:sz w:val="4"/>
                            <w:szCs w:val="4"/>
                          </w:rPr>
                        </w:pPr>
                      </w:p>
                      <w:p w14:paraId="5E59BFE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BFEC" w14:textId="77777777" w:rsidR="00F9142E" w:rsidRDefault="00F9142E">
                        <w:pPr>
                          <w:rPr>
                            <w:sz w:val="4"/>
                            <w:szCs w:val="4"/>
                          </w:rPr>
                        </w:pPr>
                      </w:p>
                      <w:p w14:paraId="5E59BFED"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1994 metais</w:t>
                        </w:r>
                      </w:p>
                    </w:tc>
                  </w:tr>
                  <w:tr w:rsidR="00F9142E" w14:paraId="5E59BFF2" w14:textId="77777777">
                    <w:trPr>
                      <w:trHeight w:val="246"/>
                    </w:trPr>
                    <w:tc>
                      <w:tcPr>
                        <w:tcW w:w="2127" w:type="dxa"/>
                        <w:shd w:val="clear" w:color="auto" w:fill="DBE5F1"/>
                        <w:vAlign w:val="center"/>
                      </w:tcPr>
                      <w:p w14:paraId="5E59BFEF" w14:textId="77777777" w:rsidR="00F9142E" w:rsidRDefault="00F9142E">
                        <w:pPr>
                          <w:rPr>
                            <w:sz w:val="4"/>
                            <w:szCs w:val="4"/>
                          </w:rPr>
                        </w:pPr>
                      </w:p>
                      <w:p w14:paraId="5E59BFF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BFF1" w14:textId="77777777" w:rsidR="00F9142E" w:rsidRDefault="00503D2A">
                        <w:pPr>
                          <w:tabs>
                            <w:tab w:val="left" w:pos="567"/>
                          </w:tabs>
                          <w:jc w:val="both"/>
                          <w:rPr>
                            <w:rFonts w:eastAsia="SimSun"/>
                            <w:szCs w:val="24"/>
                            <w:lang w:eastAsia="da-DK"/>
                          </w:rPr>
                        </w:pPr>
                        <w:r>
                          <w:rPr>
                            <w:rFonts w:eastAsia="SimSun"/>
                            <w:szCs w:val="24"/>
                            <w:lang w:eastAsia="da-DK"/>
                          </w:rPr>
                          <w:t>Reguliariai tikrinti transporto priemones siekiant užtikrinti, kad eksploatuojamos būtų tik nustatytiems techniniams ir aplinkosauginiams reikalavimams atitinkančios transporto priemonės</w:t>
                        </w:r>
                      </w:p>
                    </w:tc>
                  </w:tr>
                  <w:tr w:rsidR="00F9142E" w14:paraId="5E59BFF6" w14:textId="77777777">
                    <w:trPr>
                      <w:trHeight w:val="246"/>
                    </w:trPr>
                    <w:tc>
                      <w:tcPr>
                        <w:tcW w:w="2127" w:type="dxa"/>
                        <w:shd w:val="clear" w:color="auto" w:fill="DBE5F1"/>
                        <w:vAlign w:val="center"/>
                      </w:tcPr>
                      <w:p w14:paraId="5E59BFF3" w14:textId="77777777" w:rsidR="00F9142E" w:rsidRDefault="00F9142E">
                        <w:pPr>
                          <w:rPr>
                            <w:sz w:val="4"/>
                            <w:szCs w:val="4"/>
                          </w:rPr>
                        </w:pPr>
                      </w:p>
                      <w:p w14:paraId="5E59BFF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BFF5" w14:textId="77777777" w:rsidR="00F9142E" w:rsidRDefault="00503D2A">
                        <w:pPr>
                          <w:tabs>
                            <w:tab w:val="left" w:pos="567"/>
                          </w:tabs>
                          <w:jc w:val="both"/>
                          <w:rPr>
                            <w:rFonts w:eastAsia="SimSun"/>
                            <w:szCs w:val="24"/>
                            <w:lang w:eastAsia="lt-LT"/>
                          </w:rPr>
                        </w:pPr>
                        <w:r>
                          <w:rPr>
                            <w:rFonts w:eastAsia="SimSun"/>
                            <w:color w:val="000000"/>
                            <w:szCs w:val="24"/>
                            <w:lang w:eastAsia="lt-LT"/>
                          </w:rPr>
                          <w:t xml:space="preserve">2008 m. spalio 24 d. Lietuvos Respublikos susisiekimo ministro įsakymu Nr. 3-406 patvirtintas </w:t>
                        </w:r>
                        <w:r>
                          <w:rPr>
                            <w:rFonts w:eastAsia="SimSun"/>
                            <w:szCs w:val="24"/>
                            <w:shd w:val="clear" w:color="auto" w:fill="FFFFFF"/>
                            <w:lang w:eastAsia="lt-LT"/>
                          </w:rPr>
                          <w:t>Motorinių transporto priemonių ir jų priekabų privalomosios techninės apžiūros atlikimo tvarkos aprašas</w:t>
                        </w:r>
                        <w:r>
                          <w:rPr>
                            <w:rFonts w:eastAsia="SimSun"/>
                            <w:szCs w:val="24"/>
                            <w:lang w:eastAsia="lt-LT"/>
                          </w:rPr>
                          <w:t xml:space="preserve"> </w:t>
                        </w:r>
                      </w:p>
                    </w:tc>
                  </w:tr>
                  <w:tr w:rsidR="00F9142E" w14:paraId="5E59BFFA" w14:textId="77777777">
                    <w:trPr>
                      <w:trHeight w:val="333"/>
                    </w:trPr>
                    <w:tc>
                      <w:tcPr>
                        <w:tcW w:w="2127" w:type="dxa"/>
                        <w:shd w:val="clear" w:color="auto" w:fill="DBE5F1"/>
                        <w:vAlign w:val="center"/>
                      </w:tcPr>
                      <w:p w14:paraId="5E59BFF7" w14:textId="77777777" w:rsidR="00F9142E" w:rsidRDefault="00F9142E">
                        <w:pPr>
                          <w:rPr>
                            <w:sz w:val="4"/>
                            <w:szCs w:val="4"/>
                          </w:rPr>
                        </w:pPr>
                      </w:p>
                      <w:p w14:paraId="5E59BFF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BFF9" w14:textId="77777777" w:rsidR="00F9142E" w:rsidRDefault="00503D2A">
                        <w:pPr>
                          <w:tabs>
                            <w:tab w:val="left" w:pos="567"/>
                          </w:tabs>
                          <w:jc w:val="both"/>
                          <w:rPr>
                            <w:rFonts w:eastAsia="SimSun"/>
                            <w:szCs w:val="24"/>
                            <w:lang w:eastAsia="da-DK"/>
                          </w:rPr>
                        </w:pPr>
                        <w:r>
                          <w:rPr>
                            <w:rFonts w:eastAsia="SimSun"/>
                            <w:szCs w:val="24"/>
                            <w:lang w:eastAsia="da-DK"/>
                          </w:rPr>
                          <w:t>Nuo 1994 metų Lietuvoje privaloma automobilių techninė apžiūra, kurios metu patikrinama transporto priemonių atitiktis nustatytiems techniniams ir aplinkosauginiams reikalavimams. Apžiūros metu tikrinama, transporto priemonės techninė būklė, konstrukcija, sistemų, agregatų ir mazgų veikimas bei efektyvumas, atitikimas techniniams reikalavimams. Taip užkertamas kelias techninių reikalavimų neatitinkančių, pasenusių ir neefektyvių transporto priemonių naudojimui, kadangi eksploatuoti kelių transporto priemones, kurioms nustatytu laiku neatlikta valstybinė techninė apžiūra, draudžiama</w:t>
                        </w:r>
                      </w:p>
                    </w:tc>
                  </w:tr>
                  <w:tr w:rsidR="00F9142E" w14:paraId="5E59BFFE" w14:textId="77777777">
                    <w:trPr>
                      <w:trHeight w:val="267"/>
                    </w:trPr>
                    <w:tc>
                      <w:tcPr>
                        <w:tcW w:w="2127" w:type="dxa"/>
                        <w:shd w:val="clear" w:color="auto" w:fill="DBE5F1"/>
                        <w:vAlign w:val="center"/>
                      </w:tcPr>
                      <w:p w14:paraId="5E59BFFB" w14:textId="77777777" w:rsidR="00F9142E" w:rsidRDefault="00F9142E">
                        <w:pPr>
                          <w:rPr>
                            <w:sz w:val="4"/>
                            <w:szCs w:val="4"/>
                          </w:rPr>
                        </w:pPr>
                      </w:p>
                      <w:p w14:paraId="5E59BFF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BFFD" w14:textId="77777777" w:rsidR="00F9142E" w:rsidRDefault="00503D2A">
                        <w:pPr>
                          <w:tabs>
                            <w:tab w:val="left" w:pos="567"/>
                          </w:tabs>
                          <w:rPr>
                            <w:rFonts w:eastAsia="SimSun"/>
                            <w:szCs w:val="24"/>
                            <w:lang w:eastAsia="da-DK"/>
                          </w:rPr>
                        </w:pPr>
                        <w:r>
                          <w:rPr>
                            <w:rFonts w:eastAsia="SimSun"/>
                            <w:szCs w:val="24"/>
                            <w:lang w:eastAsia="da-DK"/>
                          </w:rPr>
                          <w:t>n. d.</w:t>
                        </w:r>
                      </w:p>
                    </w:tc>
                  </w:tr>
                  <w:tr w:rsidR="00F9142E" w14:paraId="5E59C002" w14:textId="77777777">
                    <w:trPr>
                      <w:trHeight w:val="230"/>
                    </w:trPr>
                    <w:tc>
                      <w:tcPr>
                        <w:tcW w:w="2127" w:type="dxa"/>
                        <w:shd w:val="clear" w:color="auto" w:fill="DBE5F1"/>
                        <w:vAlign w:val="center"/>
                      </w:tcPr>
                      <w:p w14:paraId="5E59BFFF" w14:textId="77777777" w:rsidR="00F9142E" w:rsidRDefault="00F9142E">
                        <w:pPr>
                          <w:rPr>
                            <w:sz w:val="4"/>
                            <w:szCs w:val="4"/>
                          </w:rPr>
                        </w:pPr>
                      </w:p>
                      <w:p w14:paraId="5E59C00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001"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Įstatymų nustatyta tvarka įregistruota įmonė, atitinkanti teisės aktų nustatytus reikalavimus ir turinti Valstybinės kelių transporto inspekcijos prie Susisiekimo ministerijos išduotą leidimą, suteikiantį teisę atlikti privalomąją ir pakartotinę apžiūras.</w:t>
                        </w:r>
                      </w:p>
                    </w:tc>
                  </w:tr>
                  <w:tr w:rsidR="00F9142E" w14:paraId="5E59C006" w14:textId="77777777">
                    <w:trPr>
                      <w:trHeight w:val="199"/>
                    </w:trPr>
                    <w:tc>
                      <w:tcPr>
                        <w:tcW w:w="2127" w:type="dxa"/>
                        <w:shd w:val="clear" w:color="auto" w:fill="DBE5F1"/>
                        <w:vAlign w:val="center"/>
                      </w:tcPr>
                      <w:p w14:paraId="5E59C003" w14:textId="77777777" w:rsidR="00F9142E" w:rsidRDefault="00F9142E">
                        <w:pPr>
                          <w:rPr>
                            <w:sz w:val="4"/>
                            <w:szCs w:val="4"/>
                          </w:rPr>
                        </w:pPr>
                      </w:p>
                      <w:p w14:paraId="5E59C00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005" w14:textId="77777777" w:rsidR="00F9142E" w:rsidRDefault="00503D2A">
                        <w:pPr>
                          <w:tabs>
                            <w:tab w:val="left" w:pos="567"/>
                          </w:tabs>
                          <w:rPr>
                            <w:rFonts w:eastAsia="SimSun"/>
                            <w:szCs w:val="24"/>
                            <w:lang w:eastAsia="da-DK"/>
                          </w:rPr>
                        </w:pPr>
                        <w:r>
                          <w:rPr>
                            <w:rFonts w:eastAsia="SimSun"/>
                            <w:szCs w:val="24"/>
                            <w:lang w:eastAsia="da-DK"/>
                          </w:rPr>
                          <w:t>Lietuvos Respublikos susisiekimo ministerija</w:t>
                        </w:r>
                      </w:p>
                    </w:tc>
                  </w:tr>
                  <w:tr w:rsidR="00F9142E" w14:paraId="5E59C009" w14:textId="77777777">
                    <w:trPr>
                      <w:trHeight w:val="354"/>
                    </w:trPr>
                    <w:tc>
                      <w:tcPr>
                        <w:tcW w:w="2127" w:type="dxa"/>
                        <w:shd w:val="clear" w:color="auto" w:fill="DBE5F1"/>
                        <w:vAlign w:val="center"/>
                      </w:tcPr>
                      <w:p w14:paraId="5E59C007"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008" w14:textId="77777777" w:rsidR="00F9142E" w:rsidRDefault="00503D2A">
                        <w:pPr>
                          <w:tabs>
                            <w:tab w:val="left" w:pos="567"/>
                          </w:tabs>
                          <w:jc w:val="both"/>
                          <w:rPr>
                            <w:rFonts w:eastAsia="SimSun"/>
                            <w:szCs w:val="24"/>
                            <w:lang w:eastAsia="da-DK"/>
                          </w:rPr>
                        </w:pPr>
                        <w:r>
                          <w:rPr>
                            <w:rFonts w:eastAsia="SimSun"/>
                            <w:szCs w:val="24"/>
                            <w:lang w:eastAsia="da-DK"/>
                          </w:rPr>
                          <w:t>Optimalus transporto priemonės variklio darbo sureguliavimas tiesiogiai lemia degalų sąnaudas. Tyrimų rezultatais nustatyta, kad palaikant tinkamą kelių transporto priemonės techninę būklę, degalų sąnaudas galima sumažinti iki 15 %. Nėra galimybių Priemonės poveikį įvertinti kiekybiškai ir apskaičiuoti sutaupytą energijos kiekį</w:t>
                        </w:r>
                      </w:p>
                    </w:tc>
                  </w:tr>
                </w:tbl>
                <w:p w14:paraId="5E59C00A" w14:textId="7509DA6A" w:rsidR="00F9142E" w:rsidRDefault="00F9142E">
                  <w:pPr>
                    <w:tabs>
                      <w:tab w:val="left" w:pos="567"/>
                    </w:tabs>
                    <w:rPr>
                      <w:rFonts w:eastAsia="SimSun"/>
                      <w:szCs w:val="24"/>
                      <w:lang w:eastAsia="lt-LT"/>
                    </w:rPr>
                  </w:pPr>
                </w:p>
                <w:p w14:paraId="5E59C00B" w14:textId="0C1B41FC" w:rsidR="00F9142E" w:rsidRDefault="00503D2A">
                  <w:pPr>
                    <w:tabs>
                      <w:tab w:val="left" w:pos="567"/>
                    </w:tabs>
                    <w:jc w:val="both"/>
                    <w:rPr>
                      <w:rFonts w:eastAsia="SimSun"/>
                      <w:i/>
                      <w:szCs w:val="24"/>
                      <w:lang w:eastAsia="lt-LT"/>
                    </w:rPr>
                  </w:pPr>
                  <w:r>
                    <w:rPr>
                      <w:rFonts w:eastAsia="SimSun"/>
                      <w:i/>
                      <w:szCs w:val="24"/>
                      <w:lang w:eastAsia="lt-LT"/>
                    </w:rPr>
                    <w:t>3.5.3 lentelė. 2007–2013 metų ES struktūriniai fondai (Kompleksinė ekologiško viešojo transporto plėtra)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00F" w14:textId="77777777">
                    <w:trPr>
                      <w:trHeight w:val="415"/>
                    </w:trPr>
                    <w:tc>
                      <w:tcPr>
                        <w:tcW w:w="2127" w:type="dxa"/>
                        <w:shd w:val="clear" w:color="auto" w:fill="DBE5F1"/>
                        <w:vAlign w:val="center"/>
                      </w:tcPr>
                      <w:p w14:paraId="5E59C00C" w14:textId="77777777" w:rsidR="00F9142E" w:rsidRDefault="00F9142E">
                        <w:pPr>
                          <w:rPr>
                            <w:sz w:val="4"/>
                            <w:szCs w:val="4"/>
                          </w:rPr>
                        </w:pPr>
                      </w:p>
                      <w:p w14:paraId="5E59C00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00E" w14:textId="77777777" w:rsidR="00F9142E" w:rsidRDefault="00503D2A">
                        <w:pPr>
                          <w:tabs>
                            <w:tab w:val="left" w:pos="567"/>
                          </w:tabs>
                          <w:jc w:val="center"/>
                          <w:rPr>
                            <w:rFonts w:eastAsia="SimSun"/>
                            <w:b/>
                            <w:szCs w:val="24"/>
                            <w:lang w:eastAsia="da-DK"/>
                          </w:rPr>
                        </w:pPr>
                        <w:r>
                          <w:rPr>
                            <w:rFonts w:eastAsia="SimSun"/>
                            <w:b/>
                            <w:szCs w:val="24"/>
                            <w:lang w:eastAsia="da-DK"/>
                          </w:rPr>
                          <w:t>2007–2013 metų ES struktūriniai fondai (Kompleksinė ekologiško viešojo transporto plėtra)</w:t>
                        </w:r>
                      </w:p>
                    </w:tc>
                  </w:tr>
                  <w:tr w:rsidR="00F9142E" w14:paraId="5E59C014" w14:textId="77777777">
                    <w:trPr>
                      <w:trHeight w:val="299"/>
                    </w:trPr>
                    <w:tc>
                      <w:tcPr>
                        <w:tcW w:w="2127" w:type="dxa"/>
                        <w:shd w:val="clear" w:color="auto" w:fill="DBE5F1"/>
                        <w:vAlign w:val="center"/>
                      </w:tcPr>
                      <w:p w14:paraId="5E59C010" w14:textId="77777777" w:rsidR="00F9142E" w:rsidRDefault="00F9142E">
                        <w:pPr>
                          <w:rPr>
                            <w:sz w:val="4"/>
                            <w:szCs w:val="4"/>
                          </w:rPr>
                        </w:pPr>
                      </w:p>
                      <w:p w14:paraId="5E59C01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012" w14:textId="77777777" w:rsidR="00F9142E" w:rsidRDefault="00F9142E">
                        <w:pPr>
                          <w:rPr>
                            <w:sz w:val="4"/>
                            <w:szCs w:val="4"/>
                          </w:rPr>
                        </w:pPr>
                      </w:p>
                      <w:p w14:paraId="5E59C013"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2007–2013 metai</w:t>
                        </w:r>
                      </w:p>
                    </w:tc>
                  </w:tr>
                  <w:tr w:rsidR="00F9142E" w14:paraId="5E59C018" w14:textId="77777777">
                    <w:trPr>
                      <w:trHeight w:val="246"/>
                    </w:trPr>
                    <w:tc>
                      <w:tcPr>
                        <w:tcW w:w="2127" w:type="dxa"/>
                        <w:shd w:val="clear" w:color="auto" w:fill="DBE5F1"/>
                        <w:vAlign w:val="center"/>
                      </w:tcPr>
                      <w:p w14:paraId="5E59C015" w14:textId="77777777" w:rsidR="00F9142E" w:rsidRDefault="00F9142E">
                        <w:pPr>
                          <w:rPr>
                            <w:sz w:val="4"/>
                            <w:szCs w:val="4"/>
                          </w:rPr>
                        </w:pPr>
                      </w:p>
                      <w:p w14:paraId="5E59C01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017"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Kompleksiškai modernizuoti viešojo transporto paslaugų sistemą, siekiant sumažinti oro taršą, užtikrinti efektyvesnį miesto gyventojų susisiekimą, skatinti darbo jėgos mobilumą, mažinti transporto spūstis, gerinti eismo saugą, užtikrinti aukštą teikiamų viešųjų transporto paslaugų kokybę</w:t>
                        </w:r>
                      </w:p>
                    </w:tc>
                  </w:tr>
                  <w:tr w:rsidR="00F9142E" w14:paraId="5E59C01C" w14:textId="77777777">
                    <w:trPr>
                      <w:trHeight w:val="246"/>
                    </w:trPr>
                    <w:tc>
                      <w:tcPr>
                        <w:tcW w:w="2127" w:type="dxa"/>
                        <w:shd w:val="clear" w:color="auto" w:fill="DBE5F1"/>
                        <w:vAlign w:val="center"/>
                      </w:tcPr>
                      <w:p w14:paraId="5E59C019" w14:textId="77777777" w:rsidR="00F9142E" w:rsidRDefault="00F9142E">
                        <w:pPr>
                          <w:rPr>
                            <w:sz w:val="4"/>
                            <w:szCs w:val="4"/>
                          </w:rPr>
                        </w:pPr>
                      </w:p>
                      <w:p w14:paraId="5E59C01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01B" w14:textId="77777777" w:rsidR="00F9142E" w:rsidRDefault="00503D2A">
                        <w:pPr>
                          <w:tabs>
                            <w:tab w:val="left" w:pos="567"/>
                          </w:tabs>
                          <w:jc w:val="both"/>
                          <w:rPr>
                            <w:rFonts w:eastAsia="SimSun"/>
                            <w:szCs w:val="24"/>
                            <w:lang w:eastAsia="lt-LT"/>
                          </w:rPr>
                        </w:pPr>
                        <w:r>
                          <w:rPr>
                            <w:rFonts w:eastAsia="SimSun"/>
                            <w:color w:val="000000"/>
                            <w:szCs w:val="24"/>
                            <w:lang w:eastAsia="lt-LT"/>
                          </w:rPr>
                          <w:t xml:space="preserve">2010 m. rugsėjo 14 d. Lietuvos Respublikos susisiekimo ministro įsakymu Nr. 3-561 patvirtintas </w:t>
                        </w:r>
                        <w:r>
                          <w:rPr>
                            <w:rFonts w:eastAsia="SimSun"/>
                            <w:szCs w:val="24"/>
                            <w:lang w:eastAsia="lt-LT"/>
                          </w:rPr>
                          <w:t xml:space="preserve">VP3-3.3-SM-01-V priemonės „Kompleksinė ekologiško viešojo transporto plėtra“ projektų finansavimo sąlygų aprašas </w:t>
                        </w:r>
                      </w:p>
                    </w:tc>
                  </w:tr>
                  <w:tr w:rsidR="00F9142E" w14:paraId="5E59C020" w14:textId="77777777">
                    <w:trPr>
                      <w:trHeight w:val="333"/>
                    </w:trPr>
                    <w:tc>
                      <w:tcPr>
                        <w:tcW w:w="2127" w:type="dxa"/>
                        <w:shd w:val="clear" w:color="auto" w:fill="DBE5F1"/>
                        <w:vAlign w:val="center"/>
                      </w:tcPr>
                      <w:p w14:paraId="5E59C01D" w14:textId="77777777" w:rsidR="00F9142E" w:rsidRDefault="00F9142E">
                        <w:pPr>
                          <w:rPr>
                            <w:sz w:val="4"/>
                            <w:szCs w:val="4"/>
                          </w:rPr>
                        </w:pPr>
                      </w:p>
                      <w:p w14:paraId="5E59C01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01F" w14:textId="77777777" w:rsidR="00F9142E" w:rsidRDefault="00503D2A">
                        <w:pPr>
                          <w:tabs>
                            <w:tab w:val="left" w:pos="567"/>
                          </w:tabs>
                          <w:jc w:val="both"/>
                          <w:rPr>
                            <w:rFonts w:eastAsia="SimSun"/>
                            <w:szCs w:val="24"/>
                            <w:lang w:eastAsia="da-DK"/>
                          </w:rPr>
                        </w:pPr>
                        <w:r>
                          <w:rPr>
                            <w:rFonts w:eastAsia="SimSun"/>
                            <w:szCs w:val="24"/>
                            <w:shd w:val="clear" w:color="auto" w:fill="FFFFFF"/>
                            <w:lang w:eastAsia="da-DK"/>
                          </w:rPr>
                          <w:t xml:space="preserve">Ekologiškų viešojo transporto priemonių įsigijimas (troleibusai, autobusai, naudojantys dujas, elektros ir hibridinius variklius); naujų troleibusų kontaktinio tinklo linijų tiesimas; gatvių dalies, skirtos viešojo transporto judėjimui, rekonstrukcija („A“ juostų, įvažų į stoteles, stotelių paviljonų, atitvarų, žymėjimų ir kelio ženklų įrengimas); dviračių infrastruktūros miestuose modernizavimas ir plėtra (miesto viešųjų dviračių sistemų (angl. „Bike sharing“) </w:t>
                        </w:r>
                        <w:r>
                          <w:rPr>
                            <w:rFonts w:eastAsia="SimSun"/>
                            <w:szCs w:val="24"/>
                            <w:shd w:val="clear" w:color="auto" w:fill="FFFFFF"/>
                            <w:lang w:eastAsia="da-DK"/>
                          </w:rPr>
                          <w:lastRenderedPageBreak/>
                          <w:t>įrengimas, laikiklių, stoginių, apsaugos priemonių, aikštelių, takų įrengimas ir rekonstrukcija, dviračių įsigijimas); automobilių ir dviračių stovėjimo aikštelių, skirtų persėsti į viešojo transporto priemones (angl. „Park&amp;Ride“ ir „Bike&amp;Ride“), įrengimas; geležinkelio ir kelių keleivinių viešojo transporto priemonių pritaikymas dviračiams gabenti.</w:t>
                        </w:r>
                      </w:p>
                    </w:tc>
                  </w:tr>
                  <w:tr w:rsidR="00F9142E" w14:paraId="5E59C024" w14:textId="77777777">
                    <w:trPr>
                      <w:trHeight w:val="267"/>
                    </w:trPr>
                    <w:tc>
                      <w:tcPr>
                        <w:tcW w:w="2127" w:type="dxa"/>
                        <w:shd w:val="clear" w:color="auto" w:fill="DBE5F1"/>
                        <w:vAlign w:val="center"/>
                      </w:tcPr>
                      <w:p w14:paraId="5E59C021" w14:textId="77777777" w:rsidR="00F9142E" w:rsidRDefault="00F9142E">
                        <w:pPr>
                          <w:rPr>
                            <w:sz w:val="4"/>
                            <w:szCs w:val="4"/>
                          </w:rPr>
                        </w:pPr>
                      </w:p>
                      <w:p w14:paraId="5E59C02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023" w14:textId="77777777" w:rsidR="00F9142E" w:rsidRDefault="00503D2A">
                        <w:pPr>
                          <w:tabs>
                            <w:tab w:val="left" w:pos="567"/>
                          </w:tabs>
                          <w:jc w:val="both"/>
                          <w:rPr>
                            <w:rFonts w:eastAsia="SimSun"/>
                            <w:szCs w:val="24"/>
                            <w:highlight w:val="yellow"/>
                            <w:lang w:eastAsia="da-DK"/>
                          </w:rPr>
                        </w:pPr>
                        <w:r>
                          <w:rPr>
                            <w:rFonts w:eastAsia="SimSun"/>
                            <w:szCs w:val="24"/>
                            <w:lang w:eastAsia="da-DK"/>
                          </w:rPr>
                          <w:t>Projektams skirtas finansavimas pagal priemonę „Kompleksinė ekologiško viešojo transporto plėtra“ 75,36 mln. litų ES fondo lėšos, savivaldybių biudžetų lėšos ne mažiau kaip 13,29 mln. litų</w:t>
                        </w:r>
                      </w:p>
                    </w:tc>
                  </w:tr>
                  <w:tr w:rsidR="00F9142E" w14:paraId="5E59C028" w14:textId="77777777">
                    <w:trPr>
                      <w:trHeight w:val="230"/>
                    </w:trPr>
                    <w:tc>
                      <w:tcPr>
                        <w:tcW w:w="2127" w:type="dxa"/>
                        <w:shd w:val="clear" w:color="auto" w:fill="DBE5F1"/>
                        <w:vAlign w:val="center"/>
                      </w:tcPr>
                      <w:p w14:paraId="5E59C025" w14:textId="77777777" w:rsidR="00F9142E" w:rsidRDefault="00F9142E">
                        <w:pPr>
                          <w:rPr>
                            <w:sz w:val="4"/>
                            <w:szCs w:val="4"/>
                          </w:rPr>
                        </w:pPr>
                      </w:p>
                      <w:p w14:paraId="5E59C02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027" w14:textId="77777777" w:rsidR="00F9142E" w:rsidRDefault="00503D2A">
                        <w:pPr>
                          <w:tabs>
                            <w:tab w:val="left" w:pos="567"/>
                          </w:tabs>
                          <w:rPr>
                            <w:rFonts w:eastAsia="SimSun"/>
                            <w:szCs w:val="24"/>
                            <w:lang w:eastAsia="da-DK"/>
                          </w:rPr>
                        </w:pPr>
                        <w:r>
                          <w:rPr>
                            <w:rFonts w:eastAsia="SimSun"/>
                            <w:szCs w:val="24"/>
                            <w:lang w:eastAsia="da-DK"/>
                          </w:rPr>
                          <w:t>Transporto investicijų direkcija</w:t>
                        </w:r>
                      </w:p>
                    </w:tc>
                  </w:tr>
                  <w:tr w:rsidR="00F9142E" w14:paraId="5E59C02C" w14:textId="77777777">
                    <w:trPr>
                      <w:trHeight w:val="199"/>
                    </w:trPr>
                    <w:tc>
                      <w:tcPr>
                        <w:tcW w:w="2127" w:type="dxa"/>
                        <w:shd w:val="clear" w:color="auto" w:fill="DBE5F1"/>
                        <w:vAlign w:val="center"/>
                      </w:tcPr>
                      <w:p w14:paraId="5E59C029" w14:textId="77777777" w:rsidR="00F9142E" w:rsidRDefault="00F9142E">
                        <w:pPr>
                          <w:rPr>
                            <w:sz w:val="4"/>
                            <w:szCs w:val="4"/>
                          </w:rPr>
                        </w:pPr>
                      </w:p>
                      <w:p w14:paraId="5E59C02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02B" w14:textId="77777777" w:rsidR="00F9142E" w:rsidRDefault="00503D2A">
                        <w:pPr>
                          <w:tabs>
                            <w:tab w:val="left" w:pos="567"/>
                          </w:tabs>
                          <w:rPr>
                            <w:rFonts w:eastAsia="SimSun"/>
                            <w:szCs w:val="24"/>
                            <w:lang w:eastAsia="da-DK"/>
                          </w:rPr>
                        </w:pPr>
                        <w:r>
                          <w:rPr>
                            <w:rFonts w:eastAsia="SimSun"/>
                            <w:szCs w:val="24"/>
                            <w:lang w:eastAsia="da-DK"/>
                          </w:rPr>
                          <w:t>Lietuvos Respublikos susisiekimo ministerija</w:t>
                        </w:r>
                      </w:p>
                    </w:tc>
                  </w:tr>
                  <w:tr w:rsidR="00F9142E" w14:paraId="5E59C030" w14:textId="77777777">
                    <w:trPr>
                      <w:trHeight w:val="354"/>
                    </w:trPr>
                    <w:tc>
                      <w:tcPr>
                        <w:tcW w:w="2127" w:type="dxa"/>
                        <w:shd w:val="clear" w:color="auto" w:fill="DBE5F1"/>
                        <w:vAlign w:val="center"/>
                      </w:tcPr>
                      <w:p w14:paraId="5E59C02D"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02E" w14:textId="77777777" w:rsidR="00F9142E" w:rsidRDefault="00503D2A">
                        <w:pPr>
                          <w:tabs>
                            <w:tab w:val="left" w:pos="567"/>
                          </w:tabs>
                          <w:jc w:val="both"/>
                          <w:rPr>
                            <w:rFonts w:eastAsia="SimSun"/>
                            <w:szCs w:val="24"/>
                            <w:lang w:eastAsia="da-DK"/>
                          </w:rPr>
                        </w:pPr>
                        <w:r>
                          <w:rPr>
                            <w:rFonts w:eastAsia="SimSun"/>
                            <w:szCs w:val="24"/>
                            <w:lang w:eastAsia="da-DK"/>
                          </w:rPr>
                          <w:t xml:space="preserve">Viešojo transporto ir infrastruktūros plėtra mažina asmeninių transporto priemonių naudojimą ir galutinio kuro suvartojimą. </w:t>
                        </w:r>
                      </w:p>
                      <w:p w14:paraId="5E59C02F" w14:textId="77777777" w:rsidR="00F9142E" w:rsidRDefault="00503D2A">
                        <w:pPr>
                          <w:tabs>
                            <w:tab w:val="left" w:pos="567"/>
                          </w:tabs>
                          <w:jc w:val="both"/>
                          <w:rPr>
                            <w:rFonts w:eastAsia="SimSun"/>
                            <w:szCs w:val="24"/>
                            <w:lang w:eastAsia="da-DK"/>
                          </w:rPr>
                        </w:pPr>
                        <w:r>
                          <w:rPr>
                            <w:rFonts w:eastAsia="SimSun"/>
                            <w:szCs w:val="24"/>
                            <w:lang w:eastAsia="da-DK"/>
                          </w:rPr>
                          <w:t>2012 metais pagal šią priemonę transporto sektoriuje įgyvendinama 12 energijos vartojimo efektyvumo didinimo projektų 5 savivaldybėse. Atnaujintos 68 viešojo transporto priemonės.</w:t>
                        </w:r>
                      </w:p>
                    </w:tc>
                  </w:tr>
                </w:tbl>
                <w:p w14:paraId="5E59C031" w14:textId="31C7EA5C" w:rsidR="00F9142E" w:rsidRDefault="00F9142E">
                  <w:pPr>
                    <w:tabs>
                      <w:tab w:val="left" w:pos="567"/>
                    </w:tabs>
                    <w:rPr>
                      <w:rFonts w:eastAsia="SimSun"/>
                      <w:szCs w:val="24"/>
                      <w:lang w:eastAsia="lt-LT"/>
                    </w:rPr>
                  </w:pPr>
                </w:p>
                <w:p w14:paraId="5E59C032" w14:textId="70FEB8F8" w:rsidR="00F9142E" w:rsidRDefault="00503D2A">
                  <w:pPr>
                    <w:tabs>
                      <w:tab w:val="left" w:pos="567"/>
                    </w:tabs>
                    <w:jc w:val="both"/>
                    <w:rPr>
                      <w:rFonts w:eastAsia="SimSun"/>
                      <w:i/>
                      <w:szCs w:val="24"/>
                      <w:lang w:eastAsia="lt-LT"/>
                    </w:rPr>
                  </w:pPr>
                  <w:r>
                    <w:rPr>
                      <w:rFonts w:eastAsia="SimSun"/>
                      <w:i/>
                      <w:szCs w:val="24"/>
                      <w:lang w:eastAsia="lt-LT"/>
                    </w:rPr>
                    <w:t>3.5.4 lentelė. 2007–2013 metų ES struktūriniai fondai (Ekonomikos augimo veiksmų programos prioritetas – Esminė ekonominė infrastruktūra)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036" w14:textId="77777777">
                    <w:trPr>
                      <w:trHeight w:val="415"/>
                    </w:trPr>
                    <w:tc>
                      <w:tcPr>
                        <w:tcW w:w="2127" w:type="dxa"/>
                        <w:shd w:val="clear" w:color="auto" w:fill="DBE5F1"/>
                        <w:vAlign w:val="center"/>
                      </w:tcPr>
                      <w:p w14:paraId="5E59C033" w14:textId="77777777" w:rsidR="00F9142E" w:rsidRDefault="00F9142E">
                        <w:pPr>
                          <w:rPr>
                            <w:sz w:val="4"/>
                            <w:szCs w:val="4"/>
                          </w:rPr>
                        </w:pPr>
                      </w:p>
                      <w:p w14:paraId="5E59C03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035" w14:textId="77777777" w:rsidR="00F9142E" w:rsidRDefault="00503D2A">
                        <w:pPr>
                          <w:tabs>
                            <w:tab w:val="left" w:pos="567"/>
                          </w:tabs>
                          <w:jc w:val="center"/>
                          <w:rPr>
                            <w:rFonts w:eastAsia="SimSun"/>
                            <w:b/>
                            <w:szCs w:val="24"/>
                            <w:lang w:eastAsia="da-DK"/>
                          </w:rPr>
                        </w:pPr>
                        <w:r>
                          <w:rPr>
                            <w:rFonts w:eastAsia="SimSun"/>
                            <w:b/>
                            <w:szCs w:val="24"/>
                            <w:lang w:eastAsia="da-DK"/>
                          </w:rPr>
                          <w:t>2007–2013 metų ES struktūriniai fondai (Ekonomikos augimo veiksmų programos prioritetas – Esminė ekonominė infrastruktūra)</w:t>
                        </w:r>
                      </w:p>
                    </w:tc>
                  </w:tr>
                  <w:tr w:rsidR="00F9142E" w14:paraId="5E59C03B" w14:textId="77777777">
                    <w:trPr>
                      <w:trHeight w:val="299"/>
                    </w:trPr>
                    <w:tc>
                      <w:tcPr>
                        <w:tcW w:w="2127" w:type="dxa"/>
                        <w:shd w:val="clear" w:color="auto" w:fill="DBE5F1"/>
                        <w:vAlign w:val="center"/>
                      </w:tcPr>
                      <w:p w14:paraId="5E59C037" w14:textId="77777777" w:rsidR="00F9142E" w:rsidRDefault="00F9142E">
                        <w:pPr>
                          <w:rPr>
                            <w:sz w:val="4"/>
                            <w:szCs w:val="4"/>
                          </w:rPr>
                        </w:pPr>
                      </w:p>
                      <w:p w14:paraId="5E59C03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039" w14:textId="77777777" w:rsidR="00F9142E" w:rsidRDefault="00F9142E">
                        <w:pPr>
                          <w:rPr>
                            <w:sz w:val="4"/>
                            <w:szCs w:val="4"/>
                          </w:rPr>
                        </w:pPr>
                      </w:p>
                      <w:p w14:paraId="5E59C03A"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2007–2013 metai</w:t>
                        </w:r>
                      </w:p>
                    </w:tc>
                  </w:tr>
                  <w:tr w:rsidR="00F9142E" w14:paraId="5E59C040" w14:textId="77777777">
                    <w:trPr>
                      <w:trHeight w:val="246"/>
                    </w:trPr>
                    <w:tc>
                      <w:tcPr>
                        <w:tcW w:w="2127" w:type="dxa"/>
                        <w:shd w:val="clear" w:color="auto" w:fill="DBE5F1"/>
                        <w:vAlign w:val="center"/>
                      </w:tcPr>
                      <w:p w14:paraId="5E59C03C" w14:textId="77777777" w:rsidR="00F9142E" w:rsidRDefault="00F9142E">
                        <w:pPr>
                          <w:rPr>
                            <w:sz w:val="4"/>
                            <w:szCs w:val="4"/>
                          </w:rPr>
                        </w:pPr>
                      </w:p>
                      <w:p w14:paraId="5E59C03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03E" w14:textId="77777777" w:rsidR="00F9142E" w:rsidRDefault="00503D2A">
                        <w:pPr>
                          <w:tabs>
                            <w:tab w:val="left" w:pos="567"/>
                          </w:tabs>
                          <w:jc w:val="both"/>
                          <w:rPr>
                            <w:rFonts w:eastAsia="SimSun"/>
                            <w:szCs w:val="24"/>
                            <w:lang w:eastAsia="da-DK"/>
                          </w:rPr>
                        </w:pPr>
                        <w:r>
                          <w:rPr>
                            <w:rFonts w:eastAsia="SimSun"/>
                            <w:szCs w:val="24"/>
                            <w:lang w:eastAsia="da-DK"/>
                          </w:rPr>
                          <w:t xml:space="preserve">ES struktūrinių fondų Ekonomikos augimo veiksmų programa apima tris priemones: </w:t>
                        </w:r>
                        <w:r>
                          <w:rPr>
                            <w:rFonts w:eastAsia="SimSun"/>
                            <w:szCs w:val="24"/>
                            <w:shd w:val="clear" w:color="auto" w:fill="FFFFFF"/>
                            <w:lang w:eastAsia="da-DK"/>
                          </w:rPr>
                          <w:t xml:space="preserve">Kelių ir geležinkelių tinklo tobulinimas gerinant saugų eismą ir mažinant neigiamą poveikį aplinkai; </w:t>
                        </w:r>
                        <w:r>
                          <w:rPr>
                            <w:rFonts w:eastAsia="SimSun"/>
                            <w:szCs w:val="24"/>
                            <w:lang w:eastAsia="da-DK"/>
                          </w:rPr>
                          <w:t>Valstybinės reikšmės kelių ir geležinkelių infrastruktūros techninių parametrų gerinimas; Savivaldos transporto infrastruktūros modernizavimas ir plėtra.</w:t>
                        </w:r>
                      </w:p>
                      <w:p w14:paraId="5E59C03F" w14:textId="77777777" w:rsidR="00F9142E" w:rsidRDefault="00503D2A">
                        <w:pPr>
                          <w:tabs>
                            <w:tab w:val="left" w:pos="567"/>
                          </w:tabs>
                          <w:jc w:val="both"/>
                          <w:rPr>
                            <w:rFonts w:eastAsia="SimSun"/>
                            <w:szCs w:val="24"/>
                            <w:lang w:eastAsia="da-DK"/>
                          </w:rPr>
                        </w:pPr>
                        <w:r>
                          <w:rPr>
                            <w:rFonts w:eastAsia="SimSun"/>
                            <w:szCs w:val="24"/>
                            <w:lang w:eastAsia="da-DK"/>
                          </w:rPr>
                          <w:t xml:space="preserve">Šių priemonių tikslas – </w:t>
                        </w:r>
                        <w:r>
                          <w:rPr>
                            <w:rFonts w:eastAsia="SimSun"/>
                            <w:szCs w:val="24"/>
                            <w:shd w:val="clear" w:color="auto" w:fill="FFFFFF"/>
                            <w:lang w:eastAsia="da-DK"/>
                          </w:rPr>
                          <w:t>įrengti saugaus eismo priemones, užtikrinančias keliuose saugias eismo sąlygas, atitinkančias eismo intensyvumo lygį ir tarptautinius standartus, tobulinti eismo sąlygas geležinkeliuose, mažinti neigiamą transporto poveikį aplinkai; rekonstruoti valstybinės reikšmės kelius ir geležinkelius, tuo mažinti socialinius ir ekonominius regionų skirtumus; plėtoti regioninės reikšmės transporto infrastruktūrą, kelių jungtis su pagrindinėmis magistralėmis, formuoti reikiamo pralaidumo ir patikimumo susisiekimo infrastruktūros (gatvių, pėsčiųjų ir dviračių takų) tinklą</w:t>
                        </w:r>
                      </w:p>
                    </w:tc>
                  </w:tr>
                  <w:tr w:rsidR="00F9142E" w14:paraId="5E59C046" w14:textId="77777777">
                    <w:trPr>
                      <w:trHeight w:val="246"/>
                    </w:trPr>
                    <w:tc>
                      <w:tcPr>
                        <w:tcW w:w="2127" w:type="dxa"/>
                        <w:shd w:val="clear" w:color="auto" w:fill="DBE5F1"/>
                        <w:vAlign w:val="center"/>
                      </w:tcPr>
                      <w:p w14:paraId="5E59C041" w14:textId="77777777" w:rsidR="00F9142E" w:rsidRDefault="00F9142E">
                        <w:pPr>
                          <w:rPr>
                            <w:sz w:val="4"/>
                            <w:szCs w:val="4"/>
                          </w:rPr>
                        </w:pPr>
                      </w:p>
                      <w:p w14:paraId="5E59C04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043" w14:textId="77777777" w:rsidR="00F9142E" w:rsidRDefault="00503D2A">
                        <w:pPr>
                          <w:tabs>
                            <w:tab w:val="left" w:pos="567"/>
                          </w:tabs>
                          <w:jc w:val="both"/>
                          <w:rPr>
                            <w:rFonts w:eastAsia="SimSun"/>
                            <w:szCs w:val="24"/>
                            <w:lang w:eastAsia="lt-LT"/>
                          </w:rPr>
                        </w:pPr>
                        <w:r>
                          <w:rPr>
                            <w:rFonts w:eastAsia="SimSun"/>
                            <w:color w:val="000000"/>
                            <w:szCs w:val="24"/>
                            <w:lang w:eastAsia="lt-LT"/>
                          </w:rPr>
                          <w:t xml:space="preserve">2008 m. balandžio 29 d. Lietuvos Respublikos susisiekimo ministro įsakymu Nr. 3-137 patvirtintas </w:t>
                        </w:r>
                        <w:r>
                          <w:rPr>
                            <w:rFonts w:eastAsia="SimSun"/>
                            <w:szCs w:val="24"/>
                            <w:lang w:eastAsia="lt-LT"/>
                          </w:rPr>
                          <w:t xml:space="preserve">VP2-4.3–SM-01 priemonės </w:t>
                        </w:r>
                        <w:r>
                          <w:rPr>
                            <w:rFonts w:eastAsia="SimSun"/>
                            <w:szCs w:val="24"/>
                            <w:shd w:val="clear" w:color="auto" w:fill="FFFFFF"/>
                            <w:lang w:eastAsia="lt-LT"/>
                          </w:rPr>
                          <w:t xml:space="preserve">„Kelių ir geležinkelių tinklo tobulinimas gerinant saugų eismą ir mažinant neigiamą poveikį aplinkai“ </w:t>
                        </w:r>
                        <w:r>
                          <w:rPr>
                            <w:rFonts w:eastAsia="SimSun"/>
                            <w:szCs w:val="24"/>
                            <w:lang w:eastAsia="lt-LT"/>
                          </w:rPr>
                          <w:t xml:space="preserve">projektų finansavimo sąlygų aprašas </w:t>
                        </w:r>
                      </w:p>
                      <w:p w14:paraId="5E59C044" w14:textId="77777777" w:rsidR="00F9142E" w:rsidRDefault="00503D2A">
                        <w:pPr>
                          <w:tabs>
                            <w:tab w:val="left" w:pos="567"/>
                          </w:tabs>
                          <w:jc w:val="both"/>
                          <w:rPr>
                            <w:rFonts w:eastAsia="SimSun"/>
                            <w:szCs w:val="24"/>
                            <w:lang w:eastAsia="lt-LT"/>
                          </w:rPr>
                        </w:pPr>
                        <w:r>
                          <w:rPr>
                            <w:rFonts w:eastAsia="SimSun"/>
                            <w:color w:val="000000"/>
                            <w:szCs w:val="24"/>
                            <w:lang w:eastAsia="lt-LT"/>
                          </w:rPr>
                          <w:t xml:space="preserve">2008 m. liepos 16 d. Lietuvos Respublikos susisiekimo ministro įsakymu Nr. 3-269 patvirtintas </w:t>
                        </w:r>
                        <w:r>
                          <w:rPr>
                            <w:rFonts w:eastAsia="SimSun"/>
                            <w:szCs w:val="24"/>
                            <w:lang w:eastAsia="lt-LT"/>
                          </w:rPr>
                          <w:t xml:space="preserve">VP2-4.4-SM-01 priemonės „Valstybinės reikšmės kelių ir geležinkelių infrastruktūros techninių parametrų gerinimas“ projektų finansavimo sąlygų aprašas </w:t>
                        </w:r>
                      </w:p>
                      <w:p w14:paraId="5E59C045" w14:textId="77777777" w:rsidR="00F9142E" w:rsidRDefault="00503D2A">
                        <w:pPr>
                          <w:tabs>
                            <w:tab w:val="left" w:pos="567"/>
                          </w:tabs>
                          <w:jc w:val="both"/>
                          <w:rPr>
                            <w:rFonts w:eastAsia="SimSun"/>
                            <w:szCs w:val="24"/>
                            <w:lang w:eastAsia="lt-LT"/>
                          </w:rPr>
                        </w:pPr>
                        <w:r>
                          <w:rPr>
                            <w:rFonts w:eastAsia="SimSun"/>
                            <w:color w:val="000000"/>
                            <w:szCs w:val="24"/>
                            <w:lang w:eastAsia="lt-LT"/>
                          </w:rPr>
                          <w:t xml:space="preserve">2008 m. rugsėjo 15 d. Lietuvos Respublikos susisiekimo ministro </w:t>
                        </w:r>
                        <w:r>
                          <w:rPr>
                            <w:rFonts w:eastAsia="SimSun"/>
                            <w:color w:val="000000"/>
                            <w:szCs w:val="24"/>
                            <w:lang w:eastAsia="lt-LT"/>
                          </w:rPr>
                          <w:lastRenderedPageBreak/>
                          <w:t xml:space="preserve">įsakymu Nr. 3-331 patvirtintas </w:t>
                        </w:r>
                        <w:r>
                          <w:rPr>
                            <w:rFonts w:eastAsia="SimSun"/>
                            <w:szCs w:val="24"/>
                            <w:lang w:eastAsia="lt-LT"/>
                          </w:rPr>
                          <w:t xml:space="preserve">VP2-4.4-SM-02-R priemonės „Savivaldos transporto infrastruktūros modernizavimas ir plėtra“ projektų finansavimo sąlygų aprašas </w:t>
                        </w:r>
                      </w:p>
                    </w:tc>
                  </w:tr>
                  <w:tr w:rsidR="00F9142E" w14:paraId="5E59C04A" w14:textId="77777777">
                    <w:trPr>
                      <w:trHeight w:val="333"/>
                    </w:trPr>
                    <w:tc>
                      <w:tcPr>
                        <w:tcW w:w="2127" w:type="dxa"/>
                        <w:shd w:val="clear" w:color="auto" w:fill="DBE5F1"/>
                        <w:vAlign w:val="center"/>
                      </w:tcPr>
                      <w:p w14:paraId="5E59C047" w14:textId="77777777" w:rsidR="00F9142E" w:rsidRDefault="00F9142E">
                        <w:pPr>
                          <w:rPr>
                            <w:sz w:val="4"/>
                            <w:szCs w:val="4"/>
                          </w:rPr>
                        </w:pPr>
                      </w:p>
                      <w:p w14:paraId="5E59C04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049" w14:textId="77777777" w:rsidR="00F9142E" w:rsidRDefault="00503D2A">
                        <w:pPr>
                          <w:tabs>
                            <w:tab w:val="left" w:pos="567"/>
                          </w:tabs>
                          <w:jc w:val="both"/>
                          <w:rPr>
                            <w:rFonts w:eastAsia="SimSun"/>
                            <w:szCs w:val="24"/>
                            <w:shd w:val="clear" w:color="auto" w:fill="FFFFFF"/>
                            <w:lang w:eastAsia="da-DK"/>
                          </w:rPr>
                        </w:pPr>
                        <w:r>
                          <w:rPr>
                            <w:rFonts w:eastAsia="SimSun"/>
                            <w:szCs w:val="24"/>
                            <w:shd w:val="clear" w:color="auto" w:fill="FFFFFF"/>
                            <w:lang w:eastAsia="da-DK"/>
                          </w:rPr>
                          <w:t>Eismo saugos inžinerinių priemonių diegimas; aplinkosaugos priemonių diegimas; diagnostikos infrastruktūros, ekstremaliųjų ir krizinių situacijų geležinkelių transporte likvidavimo sistemos atnaujinimas, tam būtinos įrangos įsigijimas / žvyrkelių asfaltavimas; magistralinių, krašto, rajoninių automobilių kelių dangos tobulinimas; regioninės reikšmės (jungiamųjų) geležinkelių linijų pralaidumo didinimas / vietinės reikšmės kelių, gatvių rekonstravimas ir plėtra, tunelių (išskyrus geležinkelių tunelius) ir požeminių perėjų įrengimas; žvyrkelių asfaltavimas; eismo saugos inžinerinių priemonių diegimas; aplinkosaugos priemonių diegimas.</w:t>
                        </w:r>
                      </w:p>
                    </w:tc>
                  </w:tr>
                  <w:tr w:rsidR="00F9142E" w14:paraId="5E59C04E" w14:textId="77777777">
                    <w:trPr>
                      <w:trHeight w:val="267"/>
                    </w:trPr>
                    <w:tc>
                      <w:tcPr>
                        <w:tcW w:w="2127" w:type="dxa"/>
                        <w:shd w:val="clear" w:color="auto" w:fill="DBE5F1"/>
                        <w:vAlign w:val="center"/>
                      </w:tcPr>
                      <w:p w14:paraId="5E59C04B" w14:textId="77777777" w:rsidR="00F9142E" w:rsidRDefault="00F9142E">
                        <w:pPr>
                          <w:rPr>
                            <w:sz w:val="4"/>
                            <w:szCs w:val="4"/>
                          </w:rPr>
                        </w:pPr>
                      </w:p>
                      <w:p w14:paraId="5E59C04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04D" w14:textId="77777777" w:rsidR="00F9142E" w:rsidRDefault="00503D2A">
                        <w:pPr>
                          <w:tabs>
                            <w:tab w:val="left" w:pos="567"/>
                          </w:tabs>
                          <w:jc w:val="both"/>
                          <w:rPr>
                            <w:rFonts w:eastAsia="SimSun"/>
                            <w:szCs w:val="24"/>
                            <w:lang w:eastAsia="da-DK"/>
                          </w:rPr>
                        </w:pPr>
                        <w:r>
                          <w:rPr>
                            <w:rFonts w:eastAsia="SimSun"/>
                            <w:szCs w:val="24"/>
                            <w:lang w:eastAsia="da-DK"/>
                          </w:rPr>
                          <w:t xml:space="preserve">Priemonių bendras biudžetas sudaro 1794,14 mln. litų. ES lėšos – 1489 mln. litų </w:t>
                        </w:r>
                      </w:p>
                    </w:tc>
                  </w:tr>
                  <w:tr w:rsidR="00F9142E" w14:paraId="5E59C052" w14:textId="77777777">
                    <w:trPr>
                      <w:trHeight w:val="230"/>
                    </w:trPr>
                    <w:tc>
                      <w:tcPr>
                        <w:tcW w:w="2127" w:type="dxa"/>
                        <w:shd w:val="clear" w:color="auto" w:fill="DBE5F1"/>
                        <w:vAlign w:val="center"/>
                      </w:tcPr>
                      <w:p w14:paraId="5E59C04F" w14:textId="77777777" w:rsidR="00F9142E" w:rsidRDefault="00F9142E">
                        <w:pPr>
                          <w:rPr>
                            <w:sz w:val="4"/>
                            <w:szCs w:val="4"/>
                          </w:rPr>
                        </w:pPr>
                      </w:p>
                      <w:p w14:paraId="5E59C05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051" w14:textId="77777777" w:rsidR="00F9142E" w:rsidRDefault="00503D2A">
                        <w:pPr>
                          <w:tabs>
                            <w:tab w:val="left" w:pos="567"/>
                          </w:tabs>
                          <w:rPr>
                            <w:rFonts w:eastAsia="SimSun"/>
                            <w:szCs w:val="24"/>
                            <w:lang w:eastAsia="da-DK"/>
                          </w:rPr>
                        </w:pPr>
                        <w:r>
                          <w:rPr>
                            <w:rFonts w:eastAsia="SimSun"/>
                            <w:szCs w:val="24"/>
                            <w:lang w:eastAsia="da-DK"/>
                          </w:rPr>
                          <w:t>Transporto investicijų direkcija</w:t>
                        </w:r>
                      </w:p>
                    </w:tc>
                  </w:tr>
                  <w:tr w:rsidR="00F9142E" w14:paraId="5E59C056" w14:textId="77777777">
                    <w:trPr>
                      <w:trHeight w:val="199"/>
                    </w:trPr>
                    <w:tc>
                      <w:tcPr>
                        <w:tcW w:w="2127" w:type="dxa"/>
                        <w:shd w:val="clear" w:color="auto" w:fill="DBE5F1"/>
                        <w:vAlign w:val="center"/>
                      </w:tcPr>
                      <w:p w14:paraId="5E59C053" w14:textId="77777777" w:rsidR="00F9142E" w:rsidRDefault="00F9142E">
                        <w:pPr>
                          <w:rPr>
                            <w:sz w:val="4"/>
                            <w:szCs w:val="4"/>
                          </w:rPr>
                        </w:pPr>
                      </w:p>
                      <w:p w14:paraId="5E59C05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055" w14:textId="77777777" w:rsidR="00F9142E" w:rsidRDefault="00503D2A">
                        <w:pPr>
                          <w:tabs>
                            <w:tab w:val="left" w:pos="567"/>
                          </w:tabs>
                          <w:rPr>
                            <w:rFonts w:eastAsia="SimSun"/>
                            <w:szCs w:val="24"/>
                            <w:lang w:eastAsia="da-DK"/>
                          </w:rPr>
                        </w:pPr>
                        <w:r>
                          <w:rPr>
                            <w:rFonts w:eastAsia="SimSun"/>
                            <w:szCs w:val="24"/>
                            <w:lang w:eastAsia="da-DK"/>
                          </w:rPr>
                          <w:t>Lietuvos Respublikos susisiekimo ministerija</w:t>
                        </w:r>
                      </w:p>
                    </w:tc>
                  </w:tr>
                  <w:tr w:rsidR="00F9142E" w14:paraId="5E59C05A" w14:textId="77777777">
                    <w:trPr>
                      <w:trHeight w:val="354"/>
                    </w:trPr>
                    <w:tc>
                      <w:tcPr>
                        <w:tcW w:w="2127" w:type="dxa"/>
                        <w:shd w:val="clear" w:color="auto" w:fill="DBE5F1"/>
                        <w:vAlign w:val="center"/>
                      </w:tcPr>
                      <w:p w14:paraId="5E59C057"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058" w14:textId="77777777" w:rsidR="00F9142E" w:rsidRDefault="00503D2A">
                        <w:pPr>
                          <w:tabs>
                            <w:tab w:val="left" w:pos="567"/>
                          </w:tabs>
                          <w:jc w:val="both"/>
                          <w:rPr>
                            <w:rFonts w:eastAsia="SimSun"/>
                            <w:szCs w:val="24"/>
                            <w:lang w:eastAsia="da-DK"/>
                          </w:rPr>
                        </w:pPr>
                        <w:r>
                          <w:rPr>
                            <w:rFonts w:eastAsia="SimSun"/>
                            <w:szCs w:val="24"/>
                            <w:lang w:eastAsia="da-DK"/>
                          </w:rPr>
                          <w:t>Kelių transporto infrastruktūros naudojimo kompleksinis optimizavimas lemia grūsčių mažėjimą. Sumažėjus transporto priemonės stabdymų ir pajudėjimų iš vietos skaičiui, sumažėja vidutinės degalų sąnaudos nuvažiuotam atstumui.</w:t>
                        </w:r>
                      </w:p>
                      <w:p w14:paraId="5E59C059" w14:textId="77777777" w:rsidR="00F9142E" w:rsidRDefault="00503D2A">
                        <w:pPr>
                          <w:tabs>
                            <w:tab w:val="left" w:pos="567"/>
                          </w:tabs>
                          <w:jc w:val="both"/>
                          <w:rPr>
                            <w:rFonts w:eastAsia="SimSun"/>
                            <w:szCs w:val="24"/>
                            <w:lang w:eastAsia="da-DK"/>
                          </w:rPr>
                        </w:pPr>
                        <w:r>
                          <w:rPr>
                            <w:rFonts w:eastAsia="SimSun"/>
                            <w:szCs w:val="24"/>
                            <w:lang w:eastAsia="da-DK"/>
                          </w:rPr>
                          <w:t>201 metais transporto sektoriuje pagal priemonę „</w:t>
                        </w:r>
                        <w:r>
                          <w:rPr>
                            <w:rFonts w:eastAsia="SimSun"/>
                            <w:szCs w:val="24"/>
                            <w:shd w:val="clear" w:color="auto" w:fill="FFFFFF"/>
                            <w:lang w:eastAsia="da-DK"/>
                          </w:rPr>
                          <w:t>Kelių ir geležinkelių tinklo tobulinimas gerinant saugų eismą ir mažinant neigiamą poveikį aplinkai“</w:t>
                        </w:r>
                        <w:r>
                          <w:rPr>
                            <w:rFonts w:eastAsia="SimSun"/>
                            <w:szCs w:val="24"/>
                            <w:lang w:eastAsia="da-DK"/>
                          </w:rPr>
                          <w:t xml:space="preserve"> įgyvendinamas 1 projektas (planuojam įsigyti 4 technines priemones, skirtas geležinkelių transporto eismo įvykių padariniams šalinti), </w:t>
                        </w:r>
                        <w:r>
                          <w:rPr>
                            <w:rFonts w:eastAsia="SimSun"/>
                            <w:szCs w:val="24"/>
                            <w:shd w:val="clear" w:color="auto" w:fill="FFFFFF"/>
                            <w:lang w:eastAsia="da-DK"/>
                          </w:rPr>
                          <w:t xml:space="preserve">4 projektai pagal priemonę </w:t>
                        </w:r>
                        <w:r>
                          <w:rPr>
                            <w:rFonts w:eastAsia="SimSun"/>
                            <w:szCs w:val="24"/>
                            <w:lang w:eastAsia="da-DK"/>
                          </w:rPr>
                          <w:t>„Valstybinės reikšmės kelių ir geležinkelių infrastruktūros techninių parametrų gerinimas“ (nutiesta naujų ir rekonstruota esamų geležinkelių 33,75 km., nutiesti nauji ir rekonstruoti esami automobilių keliai 34,06 km.), 156 projektai pagal priemonę „Savivaldos transporto infrastruktūros modernizavimas ir plėtra“ (nutiesta naujų ir rekonstruota esamų automobilių kelių (savivaldybių keliai ir gatvės) 133,29 km., parengti techniniai projektai 14 vienetų)</w:t>
                        </w:r>
                      </w:p>
                    </w:tc>
                  </w:tr>
                </w:tbl>
                <w:p w14:paraId="5E59C05B" w14:textId="45FE37CE" w:rsidR="00F9142E" w:rsidRDefault="00F9142E">
                  <w:pPr>
                    <w:tabs>
                      <w:tab w:val="left" w:pos="567"/>
                    </w:tabs>
                    <w:rPr>
                      <w:rFonts w:eastAsia="SimSun"/>
                      <w:color w:val="FF0000"/>
                      <w:szCs w:val="24"/>
                      <w:lang w:eastAsia="lt-LT"/>
                    </w:rPr>
                  </w:pPr>
                </w:p>
                <w:p w14:paraId="5E59C05C" w14:textId="44B48BFC" w:rsidR="00F9142E" w:rsidRDefault="00503D2A">
                  <w:pPr>
                    <w:tabs>
                      <w:tab w:val="left" w:pos="567"/>
                    </w:tabs>
                    <w:rPr>
                      <w:rFonts w:eastAsia="SimSun"/>
                      <w:i/>
                      <w:szCs w:val="24"/>
                      <w:lang w:eastAsia="lt-LT"/>
                    </w:rPr>
                  </w:pPr>
                  <w:r>
                    <w:rPr>
                      <w:rFonts w:eastAsia="SimSun"/>
                      <w:i/>
                      <w:szCs w:val="24"/>
                      <w:lang w:eastAsia="lt-LT"/>
                    </w:rPr>
                    <w:t>3.5.5 lentelė. Kelių infrastruktūros gerinimas ir transporto grūsčių mažinimas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060" w14:textId="77777777">
                    <w:trPr>
                      <w:trHeight w:val="415"/>
                    </w:trPr>
                    <w:tc>
                      <w:tcPr>
                        <w:tcW w:w="2127" w:type="dxa"/>
                        <w:shd w:val="clear" w:color="auto" w:fill="DBE5F1"/>
                        <w:vAlign w:val="center"/>
                      </w:tcPr>
                      <w:p w14:paraId="5E59C05D" w14:textId="77777777" w:rsidR="00F9142E" w:rsidRDefault="00F9142E">
                        <w:pPr>
                          <w:rPr>
                            <w:sz w:val="4"/>
                            <w:szCs w:val="4"/>
                          </w:rPr>
                        </w:pPr>
                      </w:p>
                      <w:p w14:paraId="5E59C05E"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05F" w14:textId="77777777" w:rsidR="00F9142E" w:rsidRDefault="00503D2A">
                        <w:pPr>
                          <w:tabs>
                            <w:tab w:val="left" w:pos="567"/>
                          </w:tabs>
                          <w:jc w:val="center"/>
                          <w:rPr>
                            <w:rFonts w:eastAsia="SimSun"/>
                            <w:b/>
                            <w:szCs w:val="24"/>
                            <w:lang w:eastAsia="da-DK"/>
                          </w:rPr>
                        </w:pPr>
                        <w:r>
                          <w:rPr>
                            <w:rFonts w:eastAsia="SimSun"/>
                            <w:b/>
                            <w:szCs w:val="24"/>
                            <w:lang w:eastAsia="da-DK"/>
                          </w:rPr>
                          <w:t>Kelių infrastruktūros gerinimas ir transporto grūsčių mažinimas</w:t>
                        </w:r>
                      </w:p>
                    </w:tc>
                  </w:tr>
                  <w:tr w:rsidR="00F9142E" w14:paraId="5E59C065" w14:textId="77777777">
                    <w:trPr>
                      <w:trHeight w:val="299"/>
                    </w:trPr>
                    <w:tc>
                      <w:tcPr>
                        <w:tcW w:w="2127" w:type="dxa"/>
                        <w:shd w:val="clear" w:color="auto" w:fill="DBE5F1"/>
                        <w:vAlign w:val="center"/>
                      </w:tcPr>
                      <w:p w14:paraId="5E59C061" w14:textId="77777777" w:rsidR="00F9142E" w:rsidRDefault="00F9142E">
                        <w:pPr>
                          <w:rPr>
                            <w:sz w:val="4"/>
                            <w:szCs w:val="4"/>
                          </w:rPr>
                        </w:pPr>
                      </w:p>
                      <w:p w14:paraId="5E59C062"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063" w14:textId="77777777" w:rsidR="00F9142E" w:rsidRDefault="00F9142E">
                        <w:pPr>
                          <w:rPr>
                            <w:sz w:val="4"/>
                            <w:szCs w:val="4"/>
                          </w:rPr>
                        </w:pPr>
                      </w:p>
                      <w:p w14:paraId="5E59C064"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2000–2015 metai</w:t>
                        </w:r>
                      </w:p>
                    </w:tc>
                  </w:tr>
                  <w:tr w:rsidR="00F9142E" w14:paraId="5E59C069" w14:textId="77777777">
                    <w:trPr>
                      <w:trHeight w:val="246"/>
                    </w:trPr>
                    <w:tc>
                      <w:tcPr>
                        <w:tcW w:w="2127" w:type="dxa"/>
                        <w:shd w:val="clear" w:color="auto" w:fill="DBE5F1"/>
                        <w:vAlign w:val="center"/>
                      </w:tcPr>
                      <w:p w14:paraId="5E59C066" w14:textId="77777777" w:rsidR="00F9142E" w:rsidRDefault="00F9142E">
                        <w:pPr>
                          <w:rPr>
                            <w:sz w:val="4"/>
                            <w:szCs w:val="4"/>
                          </w:rPr>
                        </w:pPr>
                      </w:p>
                      <w:p w14:paraId="5E59C06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068" w14:textId="77777777" w:rsidR="00F9142E" w:rsidRDefault="00503D2A">
                        <w:pPr>
                          <w:tabs>
                            <w:tab w:val="left" w:pos="567"/>
                          </w:tabs>
                          <w:rPr>
                            <w:rFonts w:eastAsia="SimSun"/>
                            <w:szCs w:val="24"/>
                            <w:lang w:eastAsia="da-DK"/>
                          </w:rPr>
                        </w:pPr>
                        <w:r>
                          <w:rPr>
                            <w:rFonts w:eastAsia="SimSun"/>
                            <w:szCs w:val="24"/>
                            <w:lang w:eastAsia="da-DK"/>
                          </w:rPr>
                          <w:t>Automobilių kelių tinklo plėtra ir modernizavimas</w:t>
                        </w:r>
                      </w:p>
                    </w:tc>
                  </w:tr>
                  <w:tr w:rsidR="00F9142E" w14:paraId="5E59C06D" w14:textId="77777777">
                    <w:trPr>
                      <w:trHeight w:val="246"/>
                    </w:trPr>
                    <w:tc>
                      <w:tcPr>
                        <w:tcW w:w="2127" w:type="dxa"/>
                        <w:shd w:val="clear" w:color="auto" w:fill="DBE5F1"/>
                        <w:vAlign w:val="center"/>
                      </w:tcPr>
                      <w:p w14:paraId="5E59C06A" w14:textId="77777777" w:rsidR="00F9142E" w:rsidRDefault="00F9142E">
                        <w:pPr>
                          <w:rPr>
                            <w:sz w:val="4"/>
                            <w:szCs w:val="4"/>
                          </w:rPr>
                        </w:pPr>
                      </w:p>
                      <w:p w14:paraId="5E59C06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06C" w14:textId="77777777" w:rsidR="00F9142E" w:rsidRDefault="00503D2A">
                        <w:pPr>
                          <w:tabs>
                            <w:tab w:val="left" w:pos="567"/>
                          </w:tabs>
                          <w:jc w:val="both"/>
                          <w:rPr>
                            <w:rFonts w:eastAsia="SimSun"/>
                            <w:szCs w:val="24"/>
                            <w:lang w:eastAsia="lt-LT"/>
                          </w:rPr>
                        </w:pPr>
                        <w:r>
                          <w:rPr>
                            <w:rFonts w:eastAsia="SimSun"/>
                            <w:szCs w:val="24"/>
                            <w:lang w:eastAsia="lt-LT"/>
                          </w:rPr>
                          <w:t xml:space="preserve">Kelių priežiūros ir plėtros programos finansavimo įstatymas </w:t>
                        </w:r>
                      </w:p>
                    </w:tc>
                  </w:tr>
                  <w:tr w:rsidR="00F9142E" w14:paraId="5E59C071" w14:textId="77777777">
                    <w:trPr>
                      <w:trHeight w:val="333"/>
                    </w:trPr>
                    <w:tc>
                      <w:tcPr>
                        <w:tcW w:w="2127" w:type="dxa"/>
                        <w:shd w:val="clear" w:color="auto" w:fill="DBE5F1"/>
                        <w:vAlign w:val="center"/>
                      </w:tcPr>
                      <w:p w14:paraId="5E59C06E" w14:textId="77777777" w:rsidR="00F9142E" w:rsidRDefault="00F9142E">
                        <w:pPr>
                          <w:rPr>
                            <w:sz w:val="4"/>
                            <w:szCs w:val="4"/>
                          </w:rPr>
                        </w:pPr>
                      </w:p>
                      <w:p w14:paraId="5E59C06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070" w14:textId="77777777" w:rsidR="00F9142E" w:rsidRDefault="00503D2A">
                        <w:pPr>
                          <w:tabs>
                            <w:tab w:val="left" w:pos="567"/>
                          </w:tabs>
                          <w:jc w:val="both"/>
                          <w:rPr>
                            <w:rFonts w:eastAsia="SimSun"/>
                            <w:szCs w:val="24"/>
                            <w:lang w:eastAsia="da-DK"/>
                          </w:rPr>
                        </w:pPr>
                        <w:r>
                          <w:rPr>
                            <w:rFonts w:eastAsia="SimSun"/>
                            <w:szCs w:val="24"/>
                            <w:lang w:eastAsia="da-DK"/>
                          </w:rPr>
                          <w:t xml:space="preserve">Programos finansavimo lėšos naudojamos automobilių keliams, tiltams, viadukams, estakadoms, tuneliams, gamybiniams–buitiniams kelių pastatams projektuoti, statyti, tiesti, modernizuoti, taisyti (remontuoti), inventorizuoti, prižiūrėti, kelių technikos, technologijos, transporto ir kitoms gamybos priemonėms įsigyti, </w:t>
                        </w:r>
                        <w:r>
                          <w:rPr>
                            <w:rFonts w:eastAsia="SimSun"/>
                            <w:szCs w:val="24"/>
                            <w:lang w:eastAsia="da-DK"/>
                          </w:rPr>
                          <w:lastRenderedPageBreak/>
                          <w:t>kelių ir tiltų tyrimų, specialiųjų statybos reikalavimų laikymosi valstybinei priežiūrai atlikti, kelių informacinėms sistemoms kurti, kelių infrastruktūros plėtrai, saugaus eismo programoms keliuose ir jų priemonėms įgyvendinti bei kitoms kelių srities reikmėms finansuoti</w:t>
                        </w:r>
                      </w:p>
                    </w:tc>
                  </w:tr>
                  <w:tr w:rsidR="00F9142E" w14:paraId="5E59C075" w14:textId="77777777">
                    <w:trPr>
                      <w:trHeight w:val="267"/>
                    </w:trPr>
                    <w:tc>
                      <w:tcPr>
                        <w:tcW w:w="2127" w:type="dxa"/>
                        <w:shd w:val="clear" w:color="auto" w:fill="DBE5F1"/>
                        <w:vAlign w:val="center"/>
                      </w:tcPr>
                      <w:p w14:paraId="5E59C072" w14:textId="77777777" w:rsidR="00F9142E" w:rsidRDefault="00F9142E">
                        <w:pPr>
                          <w:rPr>
                            <w:sz w:val="4"/>
                            <w:szCs w:val="4"/>
                          </w:rPr>
                        </w:pPr>
                      </w:p>
                      <w:p w14:paraId="5E59C07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074" w14:textId="77777777" w:rsidR="00F9142E" w:rsidRDefault="00503D2A">
                        <w:pPr>
                          <w:tabs>
                            <w:tab w:val="left" w:pos="567"/>
                          </w:tabs>
                          <w:jc w:val="both"/>
                          <w:rPr>
                            <w:rFonts w:eastAsia="SimSun"/>
                            <w:szCs w:val="24"/>
                            <w:lang w:eastAsia="da-DK"/>
                          </w:rPr>
                        </w:pPr>
                        <w:r>
                          <w:rPr>
                            <w:rFonts w:eastAsia="SimSun"/>
                            <w:szCs w:val="24"/>
                            <w:lang w:eastAsia="da-DK"/>
                          </w:rPr>
                          <w:t>Biudžetas tvirtinamas kasmet einamiesiems metams. Finansavimo šaltiniai: dalis akcizo pajamų, gautų už realizuotą benziną ir dyzelinius degalus bei energetinius produktus, kurie pagaminti iš biologinės kilmės medžiagų ar su jų priedais ir skirti naudoti kaip variklių degalai; akcizo pajamos, gautos už realizuotas suskystintas dujas, skirtas automobiliams; mokestis už Lietuvos Respublikoje įregistruotas krovinines transporto priemones; Lietuvos Respublikoje, užsienio šalyse, tarp jų ir ES valstybėse narėse, įregistruotų transporto priemonių savininkų ar valdytojų naudotojo mokestis; mokestis už eismo ribojimą</w:t>
                        </w:r>
                      </w:p>
                    </w:tc>
                  </w:tr>
                  <w:tr w:rsidR="00F9142E" w14:paraId="5E59C079" w14:textId="77777777">
                    <w:trPr>
                      <w:trHeight w:val="230"/>
                    </w:trPr>
                    <w:tc>
                      <w:tcPr>
                        <w:tcW w:w="2127" w:type="dxa"/>
                        <w:shd w:val="clear" w:color="auto" w:fill="DBE5F1"/>
                        <w:vAlign w:val="center"/>
                      </w:tcPr>
                      <w:p w14:paraId="5E59C076" w14:textId="77777777" w:rsidR="00F9142E" w:rsidRDefault="00F9142E">
                        <w:pPr>
                          <w:rPr>
                            <w:sz w:val="4"/>
                            <w:szCs w:val="4"/>
                          </w:rPr>
                        </w:pPr>
                      </w:p>
                      <w:p w14:paraId="5E59C07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078" w14:textId="77777777" w:rsidR="00F9142E" w:rsidRDefault="00503D2A">
                        <w:pPr>
                          <w:tabs>
                            <w:tab w:val="left" w:pos="567"/>
                          </w:tabs>
                          <w:jc w:val="both"/>
                          <w:rPr>
                            <w:rFonts w:eastAsia="SimSun"/>
                            <w:szCs w:val="24"/>
                            <w:lang w:eastAsia="da-DK"/>
                          </w:rPr>
                        </w:pPr>
                        <w:r>
                          <w:rPr>
                            <w:rFonts w:eastAsia="SimSun"/>
                            <w:szCs w:val="24"/>
                            <w:lang w:eastAsia="da-DK"/>
                          </w:rPr>
                          <w:t>Lietuvos automobilių kelių direkcija prie Susisiekimo ministerijos</w:t>
                        </w:r>
                      </w:p>
                    </w:tc>
                  </w:tr>
                  <w:tr w:rsidR="00F9142E" w14:paraId="5E59C07D" w14:textId="77777777">
                    <w:trPr>
                      <w:trHeight w:val="199"/>
                    </w:trPr>
                    <w:tc>
                      <w:tcPr>
                        <w:tcW w:w="2127" w:type="dxa"/>
                        <w:shd w:val="clear" w:color="auto" w:fill="DBE5F1"/>
                        <w:vAlign w:val="center"/>
                      </w:tcPr>
                      <w:p w14:paraId="5E59C07A" w14:textId="77777777" w:rsidR="00F9142E" w:rsidRDefault="00F9142E">
                        <w:pPr>
                          <w:rPr>
                            <w:sz w:val="4"/>
                            <w:szCs w:val="4"/>
                          </w:rPr>
                        </w:pPr>
                      </w:p>
                      <w:p w14:paraId="5E59C07B"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07C" w14:textId="77777777" w:rsidR="00F9142E" w:rsidRDefault="00503D2A">
                        <w:pPr>
                          <w:tabs>
                            <w:tab w:val="left" w:pos="567"/>
                          </w:tabs>
                          <w:rPr>
                            <w:rFonts w:eastAsia="SimSun"/>
                            <w:szCs w:val="24"/>
                            <w:lang w:eastAsia="da-DK"/>
                          </w:rPr>
                        </w:pPr>
                        <w:r>
                          <w:rPr>
                            <w:rFonts w:eastAsia="SimSun"/>
                            <w:szCs w:val="24"/>
                            <w:lang w:eastAsia="da-DK"/>
                          </w:rPr>
                          <w:t>Lietuvos Respublikos susisiekimo ministerija</w:t>
                        </w:r>
                      </w:p>
                    </w:tc>
                  </w:tr>
                  <w:tr w:rsidR="00F9142E" w14:paraId="5E59C080" w14:textId="77777777">
                    <w:trPr>
                      <w:trHeight w:val="354"/>
                    </w:trPr>
                    <w:tc>
                      <w:tcPr>
                        <w:tcW w:w="2127" w:type="dxa"/>
                        <w:shd w:val="clear" w:color="auto" w:fill="DBE5F1"/>
                        <w:vAlign w:val="center"/>
                      </w:tcPr>
                      <w:p w14:paraId="5E59C07E"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07F" w14:textId="77777777" w:rsidR="00F9142E" w:rsidRDefault="00503D2A">
                        <w:pPr>
                          <w:tabs>
                            <w:tab w:val="left" w:pos="567"/>
                          </w:tabs>
                          <w:jc w:val="both"/>
                          <w:rPr>
                            <w:rFonts w:eastAsia="SimSun"/>
                            <w:szCs w:val="24"/>
                            <w:lang w:eastAsia="da-DK"/>
                          </w:rPr>
                        </w:pPr>
                        <w:r>
                          <w:rPr>
                            <w:rFonts w:eastAsia="SimSun"/>
                            <w:szCs w:val="24"/>
                            <w:lang w:eastAsia="da-DK"/>
                          </w:rPr>
                          <w:t>Gera kelių danga, patogus kelių tinklas ir tinkamai organizuojamas eismas suteikia galimybę pasirinkti efektyviausią važiavimo režimą maksimaliai sumažinant suvartojamo kuro kiekį. Nėra galimybių Priemonės poveikį įvertinti kiekybiškai ir apskaičiuoti sutaupytą energijos kiekį</w:t>
                        </w:r>
                      </w:p>
                    </w:tc>
                  </w:tr>
                </w:tbl>
                <w:p w14:paraId="5E59C081" w14:textId="4DC0719D" w:rsidR="00F9142E" w:rsidRDefault="00F9142E">
                  <w:pPr>
                    <w:tabs>
                      <w:tab w:val="left" w:pos="567"/>
                    </w:tabs>
                    <w:rPr>
                      <w:rFonts w:eastAsia="SimSun"/>
                      <w:szCs w:val="24"/>
                      <w:highlight w:val="lightGray"/>
                      <w:lang w:eastAsia="lt-LT"/>
                    </w:rPr>
                  </w:pPr>
                </w:p>
                <w:p w14:paraId="5E59C082" w14:textId="7AE7D959" w:rsidR="00F9142E" w:rsidRDefault="00503D2A">
                  <w:pPr>
                    <w:tabs>
                      <w:tab w:val="left" w:pos="567"/>
                    </w:tabs>
                    <w:rPr>
                      <w:rFonts w:eastAsia="SimSun"/>
                      <w:i/>
                      <w:szCs w:val="24"/>
                      <w:lang w:eastAsia="lt-LT"/>
                    </w:rPr>
                  </w:pPr>
                  <w:r>
                    <w:rPr>
                      <w:rFonts w:eastAsia="SimSun"/>
                      <w:i/>
                      <w:szCs w:val="24"/>
                      <w:lang w:eastAsia="lt-LT"/>
                    </w:rPr>
                    <w:t>3.5.6 lentelė. Akcija „Diena be automobilio“</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086" w14:textId="77777777">
                    <w:trPr>
                      <w:trHeight w:val="415"/>
                    </w:trPr>
                    <w:tc>
                      <w:tcPr>
                        <w:tcW w:w="2127" w:type="dxa"/>
                        <w:shd w:val="clear" w:color="auto" w:fill="DBE5F1"/>
                        <w:vAlign w:val="center"/>
                      </w:tcPr>
                      <w:p w14:paraId="5E59C083" w14:textId="77777777" w:rsidR="00F9142E" w:rsidRDefault="00F9142E">
                        <w:pPr>
                          <w:rPr>
                            <w:sz w:val="4"/>
                            <w:szCs w:val="4"/>
                          </w:rPr>
                        </w:pPr>
                      </w:p>
                      <w:p w14:paraId="5E59C08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085" w14:textId="77777777" w:rsidR="00F9142E" w:rsidRDefault="00503D2A">
                        <w:pPr>
                          <w:tabs>
                            <w:tab w:val="left" w:pos="567"/>
                          </w:tabs>
                          <w:jc w:val="center"/>
                          <w:rPr>
                            <w:rFonts w:eastAsia="SimSun"/>
                            <w:b/>
                            <w:szCs w:val="24"/>
                            <w:lang w:eastAsia="lt-LT"/>
                          </w:rPr>
                        </w:pPr>
                        <w:r>
                          <w:rPr>
                            <w:rFonts w:eastAsia="SimSun"/>
                            <w:b/>
                            <w:szCs w:val="24"/>
                            <w:lang w:eastAsia="lt-LT"/>
                          </w:rPr>
                          <w:t>Akcija „Diena be automobilio“</w:t>
                        </w:r>
                      </w:p>
                    </w:tc>
                  </w:tr>
                  <w:tr w:rsidR="00F9142E" w14:paraId="5E59C08B" w14:textId="77777777">
                    <w:trPr>
                      <w:trHeight w:val="299"/>
                    </w:trPr>
                    <w:tc>
                      <w:tcPr>
                        <w:tcW w:w="2127" w:type="dxa"/>
                        <w:shd w:val="clear" w:color="auto" w:fill="DBE5F1"/>
                        <w:vAlign w:val="center"/>
                      </w:tcPr>
                      <w:p w14:paraId="5E59C087" w14:textId="77777777" w:rsidR="00F9142E" w:rsidRDefault="00F9142E">
                        <w:pPr>
                          <w:rPr>
                            <w:sz w:val="4"/>
                            <w:szCs w:val="4"/>
                          </w:rPr>
                        </w:pPr>
                      </w:p>
                      <w:p w14:paraId="5E59C08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089" w14:textId="77777777" w:rsidR="00F9142E" w:rsidRDefault="00F9142E">
                        <w:pPr>
                          <w:rPr>
                            <w:sz w:val="4"/>
                            <w:szCs w:val="4"/>
                          </w:rPr>
                        </w:pPr>
                      </w:p>
                      <w:p w14:paraId="5E59C08A"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Pradžia 2002 metais</w:t>
                        </w:r>
                      </w:p>
                    </w:tc>
                  </w:tr>
                  <w:tr w:rsidR="00F9142E" w14:paraId="5E59C08F" w14:textId="77777777">
                    <w:trPr>
                      <w:trHeight w:val="246"/>
                    </w:trPr>
                    <w:tc>
                      <w:tcPr>
                        <w:tcW w:w="2127" w:type="dxa"/>
                        <w:shd w:val="clear" w:color="auto" w:fill="DBE5F1"/>
                        <w:vAlign w:val="center"/>
                      </w:tcPr>
                      <w:p w14:paraId="5E59C08C" w14:textId="77777777" w:rsidR="00F9142E" w:rsidRDefault="00F9142E">
                        <w:pPr>
                          <w:rPr>
                            <w:sz w:val="4"/>
                            <w:szCs w:val="4"/>
                          </w:rPr>
                        </w:pPr>
                      </w:p>
                      <w:p w14:paraId="5E59C08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08E" w14:textId="77777777" w:rsidR="00F9142E" w:rsidRDefault="00503D2A">
                        <w:pPr>
                          <w:tabs>
                            <w:tab w:val="left" w:pos="567"/>
                          </w:tabs>
                          <w:jc w:val="both"/>
                          <w:rPr>
                            <w:rFonts w:eastAsia="SimSun"/>
                            <w:szCs w:val="24"/>
                            <w:lang w:eastAsia="da-DK"/>
                          </w:rPr>
                        </w:pPr>
                        <w:r>
                          <w:rPr>
                            <w:rFonts w:eastAsia="SimSun"/>
                            <w:szCs w:val="24"/>
                            <w:lang w:eastAsia="da-DK"/>
                          </w:rPr>
                          <w:t>Atkreipti visuomenės dėmesį į neigiamą transporto įtaką aplinkai, žmonių sveikatai, eismo saugumui ir paskatinti miesto gyventojus akcijos metu nevažiuoti savo automobiliu, pasirinkti mažiau teršiantį viešąjį transportą arba dviračius, keliauti pėsčiomis</w:t>
                        </w:r>
                      </w:p>
                    </w:tc>
                  </w:tr>
                  <w:tr w:rsidR="00F9142E" w14:paraId="5E59C093" w14:textId="77777777">
                    <w:trPr>
                      <w:trHeight w:val="246"/>
                    </w:trPr>
                    <w:tc>
                      <w:tcPr>
                        <w:tcW w:w="2127" w:type="dxa"/>
                        <w:shd w:val="clear" w:color="auto" w:fill="DBE5F1"/>
                        <w:vAlign w:val="center"/>
                      </w:tcPr>
                      <w:p w14:paraId="5E59C090" w14:textId="77777777" w:rsidR="00F9142E" w:rsidRDefault="00F9142E">
                        <w:pPr>
                          <w:rPr>
                            <w:sz w:val="4"/>
                            <w:szCs w:val="4"/>
                          </w:rPr>
                        </w:pPr>
                      </w:p>
                      <w:p w14:paraId="5E59C09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092" w14:textId="77777777" w:rsidR="00F9142E" w:rsidRDefault="00503D2A">
                        <w:pPr>
                          <w:tabs>
                            <w:tab w:val="left" w:pos="567"/>
                          </w:tabs>
                          <w:jc w:val="both"/>
                          <w:rPr>
                            <w:rFonts w:eastAsia="SimSun"/>
                            <w:szCs w:val="24"/>
                            <w:lang w:eastAsia="lt-LT"/>
                          </w:rPr>
                        </w:pPr>
                        <w:r>
                          <w:rPr>
                            <w:rFonts w:eastAsia="SimSun"/>
                            <w:szCs w:val="24"/>
                            <w:lang w:eastAsia="lt-LT"/>
                          </w:rPr>
                          <w:t>Nėra</w:t>
                        </w:r>
                      </w:p>
                    </w:tc>
                  </w:tr>
                  <w:tr w:rsidR="00F9142E" w14:paraId="5E59C097" w14:textId="77777777">
                    <w:trPr>
                      <w:trHeight w:val="333"/>
                    </w:trPr>
                    <w:tc>
                      <w:tcPr>
                        <w:tcW w:w="2127" w:type="dxa"/>
                        <w:shd w:val="clear" w:color="auto" w:fill="DBE5F1"/>
                        <w:vAlign w:val="center"/>
                      </w:tcPr>
                      <w:p w14:paraId="5E59C094" w14:textId="77777777" w:rsidR="00F9142E" w:rsidRDefault="00F9142E">
                        <w:pPr>
                          <w:rPr>
                            <w:sz w:val="4"/>
                            <w:szCs w:val="4"/>
                          </w:rPr>
                        </w:pPr>
                      </w:p>
                      <w:p w14:paraId="5E59C09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096" w14:textId="77777777" w:rsidR="00F9142E" w:rsidRDefault="00503D2A">
                        <w:pPr>
                          <w:tabs>
                            <w:tab w:val="left" w:pos="567"/>
                          </w:tabs>
                          <w:jc w:val="both"/>
                          <w:rPr>
                            <w:rFonts w:eastAsia="SimSun"/>
                            <w:szCs w:val="24"/>
                            <w:lang w:eastAsia="da-DK"/>
                          </w:rPr>
                        </w:pPr>
                        <w:r>
                          <w:rPr>
                            <w:rFonts w:eastAsia="SimSun"/>
                            <w:szCs w:val="24"/>
                            <w:lang w:eastAsia="da-DK"/>
                          </w:rPr>
                          <w:t>Akcijos metu gyventojai skatinami bent vienai dienai atsisakyti automobilių ir pasinaudoti viešuoju transportu, dviračiu, o nedidelius atstumus įveikti pėsčiomis</w:t>
                        </w:r>
                      </w:p>
                    </w:tc>
                  </w:tr>
                  <w:tr w:rsidR="00F9142E" w14:paraId="5E59C09B" w14:textId="77777777">
                    <w:trPr>
                      <w:trHeight w:val="267"/>
                    </w:trPr>
                    <w:tc>
                      <w:tcPr>
                        <w:tcW w:w="2127" w:type="dxa"/>
                        <w:shd w:val="clear" w:color="auto" w:fill="DBE5F1"/>
                        <w:vAlign w:val="center"/>
                      </w:tcPr>
                      <w:p w14:paraId="5E59C098" w14:textId="77777777" w:rsidR="00F9142E" w:rsidRDefault="00F9142E">
                        <w:pPr>
                          <w:rPr>
                            <w:sz w:val="4"/>
                            <w:szCs w:val="4"/>
                          </w:rPr>
                        </w:pPr>
                      </w:p>
                      <w:p w14:paraId="5E59C09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09A" w14:textId="77777777" w:rsidR="00F9142E" w:rsidRDefault="00503D2A">
                        <w:pPr>
                          <w:tabs>
                            <w:tab w:val="left" w:pos="567"/>
                          </w:tabs>
                          <w:rPr>
                            <w:rFonts w:eastAsia="SimSun"/>
                            <w:szCs w:val="24"/>
                            <w:lang w:eastAsia="da-DK"/>
                          </w:rPr>
                        </w:pPr>
                        <w:r>
                          <w:rPr>
                            <w:rFonts w:eastAsia="SimSun"/>
                            <w:szCs w:val="24"/>
                            <w:lang w:eastAsia="da-DK"/>
                          </w:rPr>
                          <w:t>n. d.</w:t>
                        </w:r>
                      </w:p>
                    </w:tc>
                  </w:tr>
                  <w:tr w:rsidR="00F9142E" w14:paraId="5E59C09F" w14:textId="77777777">
                    <w:trPr>
                      <w:trHeight w:val="230"/>
                    </w:trPr>
                    <w:tc>
                      <w:tcPr>
                        <w:tcW w:w="2127" w:type="dxa"/>
                        <w:shd w:val="clear" w:color="auto" w:fill="DBE5F1"/>
                        <w:vAlign w:val="center"/>
                      </w:tcPr>
                      <w:p w14:paraId="5E59C09C" w14:textId="77777777" w:rsidR="00F9142E" w:rsidRDefault="00F9142E">
                        <w:pPr>
                          <w:rPr>
                            <w:sz w:val="4"/>
                            <w:szCs w:val="4"/>
                          </w:rPr>
                        </w:pPr>
                      </w:p>
                      <w:p w14:paraId="5E59C09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09E" w14:textId="77777777" w:rsidR="00F9142E" w:rsidRDefault="00503D2A">
                        <w:pPr>
                          <w:tabs>
                            <w:tab w:val="left" w:pos="567"/>
                          </w:tabs>
                          <w:rPr>
                            <w:rFonts w:eastAsia="SimSun"/>
                            <w:szCs w:val="24"/>
                            <w:lang w:eastAsia="da-DK"/>
                          </w:rPr>
                        </w:pPr>
                        <w:r>
                          <w:rPr>
                            <w:rFonts w:eastAsia="SimSun"/>
                            <w:szCs w:val="24"/>
                            <w:lang w:eastAsia="da-DK"/>
                          </w:rPr>
                          <w:t>Savivaldybės</w:t>
                        </w:r>
                      </w:p>
                    </w:tc>
                  </w:tr>
                  <w:tr w:rsidR="00F9142E" w14:paraId="5E59C0A3" w14:textId="77777777">
                    <w:trPr>
                      <w:trHeight w:val="780"/>
                    </w:trPr>
                    <w:tc>
                      <w:tcPr>
                        <w:tcW w:w="2127" w:type="dxa"/>
                        <w:shd w:val="clear" w:color="auto" w:fill="DBE5F1"/>
                        <w:vAlign w:val="center"/>
                      </w:tcPr>
                      <w:p w14:paraId="5E59C0A0" w14:textId="77777777" w:rsidR="00F9142E" w:rsidRDefault="00F9142E">
                        <w:pPr>
                          <w:rPr>
                            <w:sz w:val="4"/>
                            <w:szCs w:val="4"/>
                          </w:rPr>
                        </w:pPr>
                      </w:p>
                      <w:p w14:paraId="5E59C0A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0A2" w14:textId="77777777" w:rsidR="00F9142E" w:rsidRDefault="00503D2A">
                        <w:pPr>
                          <w:tabs>
                            <w:tab w:val="left" w:pos="567"/>
                          </w:tabs>
                          <w:rPr>
                            <w:rFonts w:eastAsia="SimSun"/>
                            <w:szCs w:val="24"/>
                            <w:lang w:eastAsia="da-DK"/>
                          </w:rPr>
                        </w:pPr>
                        <w:r>
                          <w:rPr>
                            <w:rFonts w:eastAsia="SimSun"/>
                            <w:szCs w:val="24"/>
                            <w:lang w:eastAsia="da-DK"/>
                          </w:rPr>
                          <w:t>Nėra</w:t>
                        </w:r>
                      </w:p>
                    </w:tc>
                  </w:tr>
                  <w:tr w:rsidR="00F9142E" w14:paraId="5E59C0A8" w14:textId="77777777">
                    <w:trPr>
                      <w:trHeight w:val="354"/>
                    </w:trPr>
                    <w:tc>
                      <w:tcPr>
                        <w:tcW w:w="2127" w:type="dxa"/>
                        <w:shd w:val="clear" w:color="auto" w:fill="DBE5F1"/>
                        <w:vAlign w:val="center"/>
                      </w:tcPr>
                      <w:p w14:paraId="5E59C0A4"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0A5" w14:textId="77777777" w:rsidR="00F9142E" w:rsidRDefault="00503D2A">
                        <w:pPr>
                          <w:tabs>
                            <w:tab w:val="left" w:pos="567"/>
                          </w:tabs>
                          <w:jc w:val="both"/>
                          <w:rPr>
                            <w:rFonts w:eastAsia="SimSun"/>
                            <w:szCs w:val="24"/>
                            <w:lang w:eastAsia="da-DK"/>
                          </w:rPr>
                        </w:pPr>
                        <w:r>
                          <w:rPr>
                            <w:rFonts w:eastAsia="SimSun"/>
                            <w:szCs w:val="24"/>
                            <w:lang w:eastAsia="da-DK"/>
                          </w:rPr>
                          <w:t xml:space="preserve">Dažniausiai informacija apie akciją paskelbiama vietinėje ar nacionalinėje spaudoje, organizuojami renginiai mokyklose ar viešose vietose. </w:t>
                        </w:r>
                      </w:p>
                      <w:p w14:paraId="5E59C0A6" w14:textId="77777777" w:rsidR="00F9142E" w:rsidRDefault="00503D2A">
                        <w:pPr>
                          <w:tabs>
                            <w:tab w:val="left" w:pos="567"/>
                          </w:tabs>
                          <w:jc w:val="both"/>
                          <w:rPr>
                            <w:rFonts w:eastAsia="SimSun"/>
                            <w:szCs w:val="24"/>
                            <w:lang w:eastAsia="da-DK"/>
                          </w:rPr>
                        </w:pPr>
                        <w:r>
                          <w:rPr>
                            <w:rFonts w:eastAsia="SimSun"/>
                            <w:szCs w:val="24"/>
                            <w:lang w:eastAsia="da-DK"/>
                          </w:rPr>
                          <w:t xml:space="preserve">2002 metais akciją organizavo 12 savivaldybių, 2003 – 21, 2004 – 18, 2005 – 25, 2006 – 21, 2007 – 19, 2008 – 16, 2009  – 11, 2010 – </w:t>
                        </w:r>
                        <w:r>
                          <w:rPr>
                            <w:rFonts w:eastAsia="SimSun"/>
                            <w:szCs w:val="24"/>
                            <w:lang w:eastAsia="da-DK"/>
                          </w:rPr>
                          <w:lastRenderedPageBreak/>
                          <w:t>23, 2011 – 14, 2012  – 19,  2013  – 18.</w:t>
                        </w:r>
                      </w:p>
                      <w:p w14:paraId="5E59C0A7" w14:textId="77777777" w:rsidR="00F9142E" w:rsidRDefault="00503D2A">
                        <w:pPr>
                          <w:tabs>
                            <w:tab w:val="left" w:pos="567"/>
                          </w:tabs>
                          <w:jc w:val="both"/>
                          <w:rPr>
                            <w:rFonts w:eastAsia="SimSun"/>
                            <w:szCs w:val="24"/>
                            <w:lang w:eastAsia="da-DK"/>
                          </w:rPr>
                        </w:pPr>
                        <w:r>
                          <w:rPr>
                            <w:rFonts w:eastAsia="SimSun"/>
                            <w:szCs w:val="24"/>
                            <w:lang w:eastAsia="da-DK"/>
                          </w:rPr>
                          <w:t xml:space="preserve">Tyrimai dėl akcijos daromos įtakos automobilių srautui, taršos mažinimui nėra vykdomi. Tokius tyrimus savo lėšomis atlieka tik kelios ES valstybės </w:t>
                        </w:r>
                      </w:p>
                    </w:tc>
                  </w:tr>
                </w:tbl>
                <w:p w14:paraId="5E59C0A9" w14:textId="45C82D65" w:rsidR="00F9142E" w:rsidRDefault="00F9142E">
                  <w:pPr>
                    <w:tabs>
                      <w:tab w:val="left" w:pos="567"/>
                    </w:tabs>
                    <w:rPr>
                      <w:rFonts w:eastAsia="SimSun"/>
                      <w:szCs w:val="24"/>
                      <w:lang w:eastAsia="lt-LT"/>
                    </w:rPr>
                  </w:pPr>
                </w:p>
                <w:p w14:paraId="5E59C0AA" w14:textId="2024B7EA" w:rsidR="00F9142E" w:rsidRDefault="00503D2A">
                  <w:pPr>
                    <w:tabs>
                      <w:tab w:val="left" w:pos="567"/>
                    </w:tabs>
                    <w:rPr>
                      <w:rFonts w:eastAsia="SimSun"/>
                      <w:i/>
                      <w:szCs w:val="24"/>
                      <w:lang w:eastAsia="lt-LT"/>
                    </w:rPr>
                  </w:pPr>
                  <w:r>
                    <w:rPr>
                      <w:rFonts w:eastAsia="SimSun"/>
                      <w:i/>
                      <w:szCs w:val="24"/>
                      <w:lang w:eastAsia="lt-LT"/>
                    </w:rPr>
                    <w:t>3.5.7 lentelė. Klimato kaitos specialioji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0AE" w14:textId="77777777">
                    <w:trPr>
                      <w:trHeight w:val="415"/>
                    </w:trPr>
                    <w:tc>
                      <w:tcPr>
                        <w:tcW w:w="2127" w:type="dxa"/>
                        <w:shd w:val="clear" w:color="auto" w:fill="DBE5F1"/>
                        <w:vAlign w:val="center"/>
                      </w:tcPr>
                      <w:p w14:paraId="5E59C0AB" w14:textId="77777777" w:rsidR="00F9142E" w:rsidRDefault="00F9142E">
                        <w:pPr>
                          <w:rPr>
                            <w:sz w:val="4"/>
                            <w:szCs w:val="4"/>
                          </w:rPr>
                        </w:pPr>
                      </w:p>
                      <w:p w14:paraId="5E59C0A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0AD" w14:textId="77777777" w:rsidR="00F9142E" w:rsidRDefault="00503D2A">
                        <w:pPr>
                          <w:tabs>
                            <w:tab w:val="left" w:pos="567"/>
                          </w:tabs>
                          <w:jc w:val="center"/>
                          <w:rPr>
                            <w:rFonts w:eastAsia="SimSun"/>
                            <w:b/>
                            <w:szCs w:val="24"/>
                            <w:lang w:eastAsia="lt-LT"/>
                          </w:rPr>
                        </w:pPr>
                        <w:r>
                          <w:rPr>
                            <w:rFonts w:eastAsia="SimSun"/>
                            <w:b/>
                            <w:szCs w:val="24"/>
                            <w:lang w:eastAsia="lt-LT"/>
                          </w:rPr>
                          <w:t>Klimato kaitos specialioji programa</w:t>
                        </w:r>
                      </w:p>
                    </w:tc>
                  </w:tr>
                  <w:tr w:rsidR="00F9142E" w14:paraId="5E59C0B3" w14:textId="77777777">
                    <w:trPr>
                      <w:trHeight w:val="299"/>
                    </w:trPr>
                    <w:tc>
                      <w:tcPr>
                        <w:tcW w:w="2127" w:type="dxa"/>
                        <w:shd w:val="clear" w:color="auto" w:fill="DBE5F1"/>
                        <w:vAlign w:val="center"/>
                      </w:tcPr>
                      <w:p w14:paraId="5E59C0AF" w14:textId="77777777" w:rsidR="00F9142E" w:rsidRDefault="00F9142E">
                        <w:pPr>
                          <w:rPr>
                            <w:sz w:val="4"/>
                            <w:szCs w:val="4"/>
                          </w:rPr>
                        </w:pPr>
                      </w:p>
                      <w:p w14:paraId="5E59C0B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0B1" w14:textId="77777777" w:rsidR="00F9142E" w:rsidRDefault="00F9142E">
                        <w:pPr>
                          <w:rPr>
                            <w:sz w:val="4"/>
                            <w:szCs w:val="4"/>
                          </w:rPr>
                        </w:pPr>
                      </w:p>
                      <w:p w14:paraId="5E59C0B2"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Laikotarpis 2012 metai</w:t>
                        </w:r>
                      </w:p>
                    </w:tc>
                  </w:tr>
                  <w:tr w:rsidR="00F9142E" w14:paraId="5E59C0B7" w14:textId="77777777">
                    <w:trPr>
                      <w:trHeight w:val="246"/>
                    </w:trPr>
                    <w:tc>
                      <w:tcPr>
                        <w:tcW w:w="2127" w:type="dxa"/>
                        <w:shd w:val="clear" w:color="auto" w:fill="DBE5F1"/>
                        <w:vAlign w:val="center"/>
                      </w:tcPr>
                      <w:p w14:paraId="5E59C0B4" w14:textId="77777777" w:rsidR="00F9142E" w:rsidRDefault="00F9142E">
                        <w:pPr>
                          <w:rPr>
                            <w:sz w:val="4"/>
                            <w:szCs w:val="4"/>
                          </w:rPr>
                        </w:pPr>
                      </w:p>
                      <w:p w14:paraId="5E59C0B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0B6" w14:textId="77777777" w:rsidR="00F9142E" w:rsidRDefault="00503D2A">
                        <w:pPr>
                          <w:tabs>
                            <w:tab w:val="left" w:pos="567"/>
                          </w:tabs>
                          <w:rPr>
                            <w:rFonts w:eastAsia="SimSun"/>
                            <w:szCs w:val="24"/>
                            <w:lang w:eastAsia="da-DK"/>
                          </w:rPr>
                        </w:pPr>
                        <w:r>
                          <w:rPr>
                            <w:rFonts w:eastAsia="SimSun"/>
                            <w:szCs w:val="24"/>
                            <w:lang w:eastAsia="da-DK"/>
                          </w:rPr>
                          <w:t>Ekologiško viešojo transporto ir infrastruktūros plėtra</w:t>
                        </w:r>
                      </w:p>
                    </w:tc>
                  </w:tr>
                  <w:tr w:rsidR="00F9142E" w14:paraId="5E59C0BB" w14:textId="77777777">
                    <w:trPr>
                      <w:trHeight w:val="246"/>
                    </w:trPr>
                    <w:tc>
                      <w:tcPr>
                        <w:tcW w:w="2127" w:type="dxa"/>
                        <w:shd w:val="clear" w:color="auto" w:fill="DBE5F1"/>
                        <w:vAlign w:val="center"/>
                      </w:tcPr>
                      <w:p w14:paraId="5E59C0B8" w14:textId="77777777" w:rsidR="00F9142E" w:rsidRDefault="00F9142E">
                        <w:pPr>
                          <w:rPr>
                            <w:sz w:val="4"/>
                            <w:szCs w:val="4"/>
                          </w:rPr>
                        </w:pPr>
                      </w:p>
                      <w:p w14:paraId="5E59C0B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0BA" w14:textId="77777777" w:rsidR="00F9142E" w:rsidRDefault="00503D2A">
                        <w:pPr>
                          <w:tabs>
                            <w:tab w:val="left" w:pos="567"/>
                          </w:tabs>
                          <w:jc w:val="both"/>
                          <w:rPr>
                            <w:rFonts w:eastAsia="SimSun"/>
                            <w:szCs w:val="24"/>
                            <w:lang w:eastAsia="lt-LT"/>
                          </w:rPr>
                        </w:pPr>
                        <w:r>
                          <w:rPr>
                            <w:rFonts w:eastAsia="SimSun"/>
                            <w:szCs w:val="24"/>
                            <w:lang w:eastAsia="lt-LT"/>
                          </w:rPr>
                          <w:t xml:space="preserve">Klimato kaitos valdymo finansinių instrumentų įstatymas </w:t>
                        </w:r>
                      </w:p>
                    </w:tc>
                  </w:tr>
                  <w:tr w:rsidR="00F9142E" w14:paraId="5E59C0BF" w14:textId="77777777">
                    <w:trPr>
                      <w:trHeight w:val="333"/>
                    </w:trPr>
                    <w:tc>
                      <w:tcPr>
                        <w:tcW w:w="2127" w:type="dxa"/>
                        <w:shd w:val="clear" w:color="auto" w:fill="DBE5F1"/>
                        <w:vAlign w:val="center"/>
                      </w:tcPr>
                      <w:p w14:paraId="5E59C0BC" w14:textId="77777777" w:rsidR="00F9142E" w:rsidRDefault="00F9142E">
                        <w:pPr>
                          <w:rPr>
                            <w:sz w:val="4"/>
                            <w:szCs w:val="4"/>
                          </w:rPr>
                        </w:pPr>
                      </w:p>
                      <w:p w14:paraId="5E59C0B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0BE" w14:textId="77777777" w:rsidR="00F9142E" w:rsidRDefault="00503D2A">
                        <w:pPr>
                          <w:tabs>
                            <w:tab w:val="left" w:pos="567"/>
                          </w:tabs>
                          <w:jc w:val="both"/>
                          <w:rPr>
                            <w:rFonts w:eastAsia="SimSun"/>
                            <w:szCs w:val="24"/>
                            <w:lang w:eastAsia="da-DK"/>
                          </w:rPr>
                        </w:pPr>
                        <w:r>
                          <w:rPr>
                            <w:rFonts w:eastAsia="SimSun"/>
                            <w:iCs/>
                            <w:szCs w:val="24"/>
                            <w:lang w:eastAsia="da-DK"/>
                          </w:rPr>
                          <w:t>Ekologiško viešojo transporto ir infrastruktūros plėtra, aplinkai palankių technologijų ir priemonių, mažinančių į atmosferą išmetamų šiltnamio efektą sukeliančių dujų kiekį viešosiose erdvėse, diegimas</w:t>
                        </w:r>
                      </w:p>
                    </w:tc>
                  </w:tr>
                  <w:tr w:rsidR="00F9142E" w14:paraId="5E59C0C3" w14:textId="77777777">
                    <w:trPr>
                      <w:trHeight w:val="267"/>
                    </w:trPr>
                    <w:tc>
                      <w:tcPr>
                        <w:tcW w:w="2127" w:type="dxa"/>
                        <w:shd w:val="clear" w:color="auto" w:fill="DBE5F1"/>
                        <w:vAlign w:val="center"/>
                      </w:tcPr>
                      <w:p w14:paraId="5E59C0C0" w14:textId="77777777" w:rsidR="00F9142E" w:rsidRDefault="00F9142E">
                        <w:pPr>
                          <w:rPr>
                            <w:sz w:val="4"/>
                            <w:szCs w:val="4"/>
                          </w:rPr>
                        </w:pPr>
                      </w:p>
                      <w:p w14:paraId="5E59C0C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0C2" w14:textId="77777777" w:rsidR="00F9142E" w:rsidRDefault="00503D2A">
                        <w:pPr>
                          <w:tabs>
                            <w:tab w:val="left" w:pos="567"/>
                          </w:tabs>
                          <w:jc w:val="both"/>
                          <w:rPr>
                            <w:rFonts w:eastAsia="SimSun"/>
                            <w:szCs w:val="24"/>
                            <w:lang w:eastAsia="da-DK"/>
                          </w:rPr>
                        </w:pPr>
                        <w:r>
                          <w:rPr>
                            <w:rFonts w:eastAsia="SimSun"/>
                            <w:szCs w:val="24"/>
                            <w:lang w:eastAsia="da-DK"/>
                          </w:rPr>
                          <w:t>2012 metų programos lėšų naudojimo sąmatoje numatyta suma 129,4 mln. litų</w:t>
                        </w:r>
                      </w:p>
                    </w:tc>
                  </w:tr>
                  <w:tr w:rsidR="00F9142E" w14:paraId="5E59C0C7" w14:textId="77777777">
                    <w:trPr>
                      <w:trHeight w:val="230"/>
                    </w:trPr>
                    <w:tc>
                      <w:tcPr>
                        <w:tcW w:w="2127" w:type="dxa"/>
                        <w:shd w:val="clear" w:color="auto" w:fill="DBE5F1"/>
                        <w:vAlign w:val="center"/>
                      </w:tcPr>
                      <w:p w14:paraId="5E59C0C4" w14:textId="77777777" w:rsidR="00F9142E" w:rsidRDefault="00F9142E">
                        <w:pPr>
                          <w:rPr>
                            <w:sz w:val="4"/>
                            <w:szCs w:val="4"/>
                          </w:rPr>
                        </w:pPr>
                      </w:p>
                      <w:p w14:paraId="5E59C0C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0C6" w14:textId="77777777" w:rsidR="00F9142E" w:rsidRDefault="00503D2A">
                        <w:pPr>
                          <w:tabs>
                            <w:tab w:val="left" w:pos="567"/>
                          </w:tabs>
                          <w:rPr>
                            <w:rFonts w:eastAsia="SimSun"/>
                            <w:szCs w:val="24"/>
                            <w:lang w:eastAsia="da-DK"/>
                          </w:rPr>
                        </w:pPr>
                        <w:r>
                          <w:rPr>
                            <w:rFonts w:eastAsia="SimSun"/>
                            <w:szCs w:val="24"/>
                            <w:lang w:eastAsia="da-DK"/>
                          </w:rPr>
                          <w:t>LAAIF</w:t>
                        </w:r>
                      </w:p>
                    </w:tc>
                  </w:tr>
                  <w:tr w:rsidR="00F9142E" w14:paraId="5E59C0CB" w14:textId="77777777">
                    <w:trPr>
                      <w:trHeight w:val="199"/>
                    </w:trPr>
                    <w:tc>
                      <w:tcPr>
                        <w:tcW w:w="2127" w:type="dxa"/>
                        <w:shd w:val="clear" w:color="auto" w:fill="DBE5F1"/>
                        <w:vAlign w:val="center"/>
                      </w:tcPr>
                      <w:p w14:paraId="5E59C0C8" w14:textId="77777777" w:rsidR="00F9142E" w:rsidRDefault="00F9142E">
                        <w:pPr>
                          <w:rPr>
                            <w:sz w:val="4"/>
                            <w:szCs w:val="4"/>
                          </w:rPr>
                        </w:pPr>
                      </w:p>
                      <w:p w14:paraId="5E59C0C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0CA" w14:textId="77777777" w:rsidR="00F9142E" w:rsidRDefault="00503D2A">
                        <w:pPr>
                          <w:tabs>
                            <w:tab w:val="left" w:pos="567"/>
                          </w:tabs>
                          <w:rPr>
                            <w:rFonts w:eastAsia="SimSun"/>
                            <w:szCs w:val="24"/>
                            <w:lang w:eastAsia="da-DK"/>
                          </w:rPr>
                        </w:pPr>
                        <w:r>
                          <w:rPr>
                            <w:rFonts w:eastAsia="SimSun"/>
                            <w:szCs w:val="24"/>
                            <w:lang w:eastAsia="da-DK"/>
                          </w:rPr>
                          <w:t>Lietuvos Respublikos aplinkos ministerija</w:t>
                        </w:r>
                      </w:p>
                    </w:tc>
                  </w:tr>
                  <w:tr w:rsidR="00F9142E" w14:paraId="5E59C0CE" w14:textId="77777777">
                    <w:trPr>
                      <w:trHeight w:val="354"/>
                    </w:trPr>
                    <w:tc>
                      <w:tcPr>
                        <w:tcW w:w="2127" w:type="dxa"/>
                        <w:shd w:val="clear" w:color="auto" w:fill="DBE5F1"/>
                        <w:vAlign w:val="center"/>
                      </w:tcPr>
                      <w:p w14:paraId="5E59C0CC" w14:textId="77777777" w:rsidR="00F9142E" w:rsidRDefault="00503D2A">
                        <w:pPr>
                          <w:tabs>
                            <w:tab w:val="left" w:pos="567"/>
                          </w:tabs>
                          <w:rPr>
                            <w:rFonts w:eastAsia="SimSun"/>
                            <w:b/>
                            <w:szCs w:val="24"/>
                          </w:rPr>
                        </w:pPr>
                        <w:r>
                          <w:rPr>
                            <w:rFonts w:eastAsia="SimSun"/>
                            <w:b/>
                            <w:szCs w:val="24"/>
                          </w:rPr>
                          <w:t>Priemonės rezultatai</w:t>
                        </w:r>
                      </w:p>
                    </w:tc>
                    <w:tc>
                      <w:tcPr>
                        <w:tcW w:w="6945" w:type="dxa"/>
                        <w:shd w:val="clear" w:color="auto" w:fill="auto"/>
                        <w:vAlign w:val="center"/>
                      </w:tcPr>
                      <w:p w14:paraId="5E59C0CD" w14:textId="77777777" w:rsidR="00F9142E" w:rsidRDefault="00503D2A">
                        <w:pPr>
                          <w:tabs>
                            <w:tab w:val="left" w:pos="567"/>
                          </w:tabs>
                          <w:jc w:val="both"/>
                          <w:rPr>
                            <w:rFonts w:eastAsia="SimSun"/>
                            <w:szCs w:val="24"/>
                            <w:lang w:eastAsia="da-DK"/>
                          </w:rPr>
                        </w:pPr>
                        <w:r>
                          <w:rPr>
                            <w:rFonts w:eastAsia="SimSun"/>
                            <w:szCs w:val="24"/>
                            <w:lang w:eastAsia="da-DK"/>
                          </w:rPr>
                          <w:t xml:space="preserve">Druskininkų savivaldybės administracijos projektui „Keleivinio keltuvo, siekiant sumažinti transporto priemonių sukeliamą taršą, iš kurorto centro į slidinėjimo areną, įdiegimas“ skirtas 6 mln. litų finansavimas </w:t>
                        </w:r>
                      </w:p>
                    </w:tc>
                  </w:tr>
                </w:tbl>
                <w:p w14:paraId="5E59C0CF" w14:textId="77777777" w:rsidR="00F9142E" w:rsidRDefault="00F9142E">
                  <w:pPr>
                    <w:tabs>
                      <w:tab w:val="left" w:pos="567"/>
                    </w:tabs>
                    <w:spacing w:line="360" w:lineRule="auto"/>
                    <w:rPr>
                      <w:rFonts w:eastAsia="SimSun"/>
                      <w:szCs w:val="24"/>
                      <w:lang w:eastAsia="lt-LT"/>
                    </w:rPr>
                  </w:pPr>
                </w:p>
                <w:p w14:paraId="5E59C0D0" w14:textId="77777777" w:rsidR="00F9142E" w:rsidRDefault="00F9142E">
                  <w:pPr>
                    <w:tabs>
                      <w:tab w:val="left" w:pos="567"/>
                    </w:tabs>
                    <w:rPr>
                      <w:rFonts w:eastAsia="SimSun"/>
                      <w:szCs w:val="24"/>
                    </w:rPr>
                  </w:pPr>
                </w:p>
                <w:p w14:paraId="5E59C0D1" w14:textId="77777777" w:rsidR="00F9142E" w:rsidRDefault="00F9142E">
                  <w:pPr>
                    <w:tabs>
                      <w:tab w:val="left" w:pos="567"/>
                    </w:tabs>
                    <w:rPr>
                      <w:rFonts w:eastAsia="SimSun"/>
                      <w:szCs w:val="24"/>
                    </w:rPr>
                  </w:pPr>
                </w:p>
                <w:p w14:paraId="5E59C0D2" w14:textId="77777777" w:rsidR="00F9142E" w:rsidRDefault="00F9142E">
                  <w:pPr>
                    <w:tabs>
                      <w:tab w:val="left" w:pos="567"/>
                    </w:tabs>
                    <w:jc w:val="both"/>
                    <w:rPr>
                      <w:rFonts w:eastAsia="SimSun"/>
                      <w:b/>
                      <w:bCs/>
                      <w:kern w:val="32"/>
                      <w:szCs w:val="24"/>
                    </w:rPr>
                    <w:sectPr w:rsidR="00F9142E">
                      <w:footerReference w:type="default" r:id="rId23"/>
                      <w:pgSz w:w="11907" w:h="16840" w:code="9"/>
                      <w:pgMar w:top="1440" w:right="1134" w:bottom="1440" w:left="1758" w:header="720" w:footer="720" w:gutter="0"/>
                      <w:cols w:space="720"/>
                      <w:docGrid w:linePitch="360"/>
                    </w:sectPr>
                  </w:pPr>
                </w:p>
                <w:p w14:paraId="5E59C0D3" w14:textId="68D723EB" w:rsidR="00F9142E" w:rsidRDefault="000006EC">
                  <w:pPr>
                    <w:rPr>
                      <w:sz w:val="10"/>
                      <w:szCs w:val="10"/>
                    </w:rPr>
                  </w:pPr>
                </w:p>
              </w:sdtContent>
            </w:sdt>
            <w:sdt>
              <w:sdtPr>
                <w:alias w:val="3.6 p."/>
                <w:tag w:val="part_acb639348169400f83e5bd4fcd0118d9"/>
                <w:id w:val="795492795"/>
                <w:lock w:val="sdtLocked"/>
              </w:sdtPr>
              <w:sdtEndPr/>
              <w:sdtContent>
                <w:p w14:paraId="5E59C0D4" w14:textId="4956883C" w:rsidR="00F9142E" w:rsidRDefault="000006EC">
                  <w:pPr>
                    <w:keepNext/>
                    <w:tabs>
                      <w:tab w:val="left" w:pos="567"/>
                      <w:tab w:val="left" w:pos="850"/>
                      <w:tab w:val="left" w:pos="1701"/>
                      <w:tab w:val="left" w:pos="2127"/>
                      <w:tab w:val="left" w:pos="2268"/>
                      <w:tab w:val="left" w:pos="2410"/>
                    </w:tabs>
                    <w:ind w:left="851" w:hanging="851"/>
                    <w:jc w:val="center"/>
                    <w:outlineLvl w:val="1"/>
                    <w:rPr>
                      <w:b/>
                      <w:szCs w:val="24"/>
                    </w:rPr>
                  </w:pPr>
                  <w:sdt>
                    <w:sdtPr>
                      <w:alias w:val="Numeris"/>
                      <w:tag w:val="nr_acb639348169400f83e5bd4fcd0118d9"/>
                      <w:id w:val="-2020457571"/>
                      <w:lock w:val="sdtLocked"/>
                    </w:sdtPr>
                    <w:sdtEndPr/>
                    <w:sdtContent>
                      <w:r w:rsidR="00503D2A">
                        <w:rPr>
                          <w:b/>
                          <w:szCs w:val="24"/>
                        </w:rPr>
                        <w:t>3.6</w:t>
                      </w:r>
                    </w:sdtContent>
                  </w:sdt>
                  <w:r w:rsidR="00503D2A">
                    <w:rPr>
                      <w:b/>
                      <w:szCs w:val="24"/>
                    </w:rPr>
                    <w:t>. Energijos vartojimo efektyvumo didinimo priemonės energetikos sektoriuje</w:t>
                  </w:r>
                </w:p>
                <w:p w14:paraId="5E59C0D5" w14:textId="77777777" w:rsidR="00F9142E" w:rsidRDefault="00F9142E">
                  <w:pPr>
                    <w:rPr>
                      <w:sz w:val="10"/>
                      <w:szCs w:val="10"/>
                    </w:rPr>
                  </w:pPr>
                </w:p>
                <w:p w14:paraId="5E59C0D6" w14:textId="77777777" w:rsidR="00F9142E" w:rsidRDefault="00F9142E">
                  <w:pPr>
                    <w:jc w:val="both"/>
                    <w:rPr>
                      <w:rFonts w:eastAsia="SimSun"/>
                      <w:szCs w:val="24"/>
                      <w:lang w:eastAsia="lt-LT"/>
                    </w:rPr>
                  </w:pPr>
                </w:p>
                <w:p w14:paraId="5E59C0D7" w14:textId="77777777" w:rsidR="00F9142E" w:rsidRDefault="00503D2A">
                  <w:pPr>
                    <w:tabs>
                      <w:tab w:val="left" w:pos="567"/>
                    </w:tabs>
                    <w:ind w:firstLine="851"/>
                    <w:jc w:val="both"/>
                    <w:rPr>
                      <w:rFonts w:eastAsia="SimSun"/>
                      <w:szCs w:val="24"/>
                    </w:rPr>
                  </w:pPr>
                  <w:r>
                    <w:rPr>
                      <w:rFonts w:eastAsia="SimSun"/>
                      <w:szCs w:val="24"/>
                    </w:rPr>
                    <w:t>Šiame skyriuje pateikiamas energetikos sektoriuje įgyvendintų, įgyvendinamų ir planuojamų įgyvendinti Priemonių aprašymas, iki 2012 metų sutaupytas energijos kiekis ir iki 2020 metų planuojamas sutaupyti energijos kiekis. Sutaupymai apskaičiuoti „nuo atskiro prie bendro“ (</w:t>
                  </w:r>
                  <w:r>
                    <w:rPr>
                      <w:rFonts w:eastAsia="SimSun"/>
                      <w:i/>
                      <w:szCs w:val="24"/>
                    </w:rPr>
                    <w:t>bottom-up</w:t>
                  </w:r>
                  <w:r>
                    <w:rPr>
                      <w:rFonts w:eastAsia="SimSun"/>
                      <w:szCs w:val="24"/>
                    </w:rPr>
                    <w:t>) metodu.</w:t>
                  </w:r>
                </w:p>
                <w:p w14:paraId="5E59C0D8" w14:textId="77777777" w:rsidR="00F9142E" w:rsidRDefault="00F9142E">
                  <w:pPr>
                    <w:ind w:firstLine="851"/>
                    <w:rPr>
                      <w:rFonts w:eastAsia="SimSun"/>
                      <w:szCs w:val="24"/>
                      <w:lang w:eastAsia="lt-LT"/>
                    </w:rPr>
                  </w:pPr>
                </w:p>
                <w:p w14:paraId="5E59C0D9" w14:textId="6F306BF9" w:rsidR="00F9142E" w:rsidRDefault="00503D2A">
                  <w:pPr>
                    <w:tabs>
                      <w:tab w:val="left" w:pos="567"/>
                    </w:tabs>
                    <w:jc w:val="both"/>
                    <w:rPr>
                      <w:rFonts w:eastAsia="SimSun"/>
                      <w:i/>
                      <w:szCs w:val="24"/>
                    </w:rPr>
                  </w:pPr>
                  <w:r>
                    <w:rPr>
                      <w:rFonts w:eastAsia="SimSun"/>
                      <w:i/>
                      <w:szCs w:val="24"/>
                      <w:lang w:eastAsia="lt-LT"/>
                    </w:rPr>
                    <w:t>3.6.1. lentelė. Energetikos</w:t>
                  </w:r>
                  <w:r>
                    <w:rPr>
                      <w:rFonts w:eastAsia="SimSun"/>
                      <w:i/>
                      <w:szCs w:val="24"/>
                    </w:rPr>
                    <w:t xml:space="preserve"> sektoriuje įgyvendintų, įgyvendinamų ir planuojamų įgyvendinti Priemonių suvestiniai rezultatai</w:t>
                  </w:r>
                </w:p>
                <w:tbl>
                  <w:tblPr>
                    <w:tblW w:w="9120" w:type="dxa"/>
                    <w:tblInd w:w="108" w:type="dxa"/>
                    <w:tblCellMar>
                      <w:left w:w="0" w:type="dxa"/>
                      <w:right w:w="0" w:type="dxa"/>
                    </w:tblCellMar>
                    <w:tblLook w:val="04A0" w:firstRow="1" w:lastRow="0" w:firstColumn="1" w:lastColumn="0" w:noHBand="0" w:noVBand="1"/>
                  </w:tblPr>
                  <w:tblGrid>
                    <w:gridCol w:w="1156"/>
                    <w:gridCol w:w="3681"/>
                    <w:gridCol w:w="1274"/>
                    <w:gridCol w:w="1408"/>
                    <w:gridCol w:w="1601"/>
                  </w:tblGrid>
                  <w:tr w:rsidR="00F9142E" w14:paraId="5E59C0E4" w14:textId="77777777">
                    <w:trPr>
                      <w:trHeight w:val="904"/>
                    </w:trPr>
                    <w:tc>
                      <w:tcPr>
                        <w:tcW w:w="106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59C0DA" w14:textId="77777777" w:rsidR="00F9142E" w:rsidRDefault="00F9142E">
                        <w:pPr>
                          <w:rPr>
                            <w:sz w:val="4"/>
                            <w:szCs w:val="4"/>
                          </w:rPr>
                        </w:pPr>
                      </w:p>
                      <w:p w14:paraId="5E59C0DB" w14:textId="77777777" w:rsidR="00F9142E" w:rsidRDefault="00503D2A">
                        <w:pPr>
                          <w:tabs>
                            <w:tab w:val="left" w:pos="567"/>
                            <w:tab w:val="right" w:pos="8504"/>
                          </w:tabs>
                          <w:jc w:val="center"/>
                          <w:rPr>
                            <w:rFonts w:eastAsia="SimSun"/>
                            <w:b/>
                            <w:bCs/>
                            <w:szCs w:val="24"/>
                            <w:lang w:eastAsia="de-DE"/>
                          </w:rPr>
                        </w:pPr>
                        <w:r>
                          <w:rPr>
                            <w:rFonts w:eastAsia="SimSun"/>
                            <w:b/>
                            <w:bCs/>
                            <w:szCs w:val="24"/>
                            <w:lang w:eastAsia="de-DE"/>
                          </w:rPr>
                          <w:t>Lentelės Nr. 3.6.1.</w:t>
                        </w:r>
                      </w:p>
                    </w:tc>
                    <w:tc>
                      <w:tcPr>
                        <w:tcW w:w="3767"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59C0DC" w14:textId="77777777" w:rsidR="00F9142E" w:rsidRDefault="00F9142E">
                        <w:pPr>
                          <w:rPr>
                            <w:sz w:val="4"/>
                            <w:szCs w:val="4"/>
                          </w:rPr>
                        </w:pPr>
                      </w:p>
                      <w:p w14:paraId="5E59C0DD" w14:textId="77777777" w:rsidR="00F9142E" w:rsidRDefault="00503D2A">
                        <w:pPr>
                          <w:tabs>
                            <w:tab w:val="left" w:pos="567"/>
                            <w:tab w:val="right" w:pos="8504"/>
                          </w:tabs>
                          <w:jc w:val="center"/>
                          <w:rPr>
                            <w:rFonts w:eastAsia="SimSun"/>
                            <w:b/>
                            <w:bCs/>
                            <w:szCs w:val="24"/>
                            <w:lang w:eastAsia="de-DE"/>
                          </w:rPr>
                        </w:pPr>
                        <w:r>
                          <w:rPr>
                            <w:rFonts w:eastAsia="SimSun"/>
                            <w:b/>
                            <w:bCs/>
                            <w:szCs w:val="24"/>
                            <w:lang w:eastAsia="de-DE"/>
                          </w:rPr>
                          <w:t>Priemonės pavadinimas</w:t>
                        </w:r>
                      </w:p>
                    </w:tc>
                    <w:tc>
                      <w:tcPr>
                        <w:tcW w:w="127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59C0DE" w14:textId="77777777" w:rsidR="00F9142E" w:rsidRDefault="00F9142E">
                        <w:pPr>
                          <w:rPr>
                            <w:sz w:val="4"/>
                            <w:szCs w:val="4"/>
                          </w:rPr>
                        </w:pPr>
                      </w:p>
                      <w:p w14:paraId="5E59C0DF" w14:textId="77777777" w:rsidR="00F9142E" w:rsidRDefault="00503D2A">
                        <w:pPr>
                          <w:tabs>
                            <w:tab w:val="left" w:pos="567"/>
                            <w:tab w:val="right" w:pos="8504"/>
                          </w:tabs>
                          <w:ind w:left="-108" w:right="-108"/>
                          <w:jc w:val="center"/>
                          <w:rPr>
                            <w:rFonts w:eastAsia="SimSun"/>
                            <w:b/>
                            <w:bCs/>
                            <w:szCs w:val="24"/>
                            <w:lang w:eastAsia="de-DE"/>
                          </w:rPr>
                        </w:pPr>
                        <w:r>
                          <w:rPr>
                            <w:rFonts w:eastAsia="SimSun"/>
                            <w:b/>
                            <w:bCs/>
                            <w:szCs w:val="24"/>
                            <w:lang w:eastAsia="de-DE"/>
                          </w:rPr>
                          <w:t>Laikotarpis, metais</w:t>
                        </w:r>
                      </w:p>
                    </w:tc>
                    <w:tc>
                      <w:tcPr>
                        <w:tcW w:w="141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59C0E0" w14:textId="77777777" w:rsidR="00F9142E" w:rsidRDefault="00F9142E">
                        <w:pPr>
                          <w:rPr>
                            <w:sz w:val="4"/>
                            <w:szCs w:val="4"/>
                          </w:rPr>
                        </w:pPr>
                      </w:p>
                      <w:p w14:paraId="5E59C0E1" w14:textId="77777777" w:rsidR="00F9142E" w:rsidRDefault="00503D2A">
                        <w:pPr>
                          <w:tabs>
                            <w:tab w:val="left" w:pos="567"/>
                            <w:tab w:val="right" w:pos="8504"/>
                          </w:tabs>
                          <w:ind w:left="-108" w:right="-108"/>
                          <w:jc w:val="center"/>
                          <w:rPr>
                            <w:rFonts w:eastAsia="SimSun"/>
                            <w:b/>
                            <w:bCs/>
                            <w:szCs w:val="24"/>
                            <w:lang w:eastAsia="de-DE"/>
                          </w:rPr>
                        </w:pPr>
                        <w:r>
                          <w:rPr>
                            <w:rFonts w:eastAsia="SimSun"/>
                            <w:b/>
                            <w:bCs/>
                            <w:szCs w:val="24"/>
                            <w:lang w:eastAsia="de-DE"/>
                          </w:rPr>
                          <w:t>Sutaupytas energijos kiekis iki 2012 metų pabaigos, GWh</w:t>
                        </w:r>
                      </w:p>
                    </w:tc>
                    <w:tc>
                      <w:tcPr>
                        <w:tcW w:w="1607"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14:paraId="5E59C0E2" w14:textId="77777777" w:rsidR="00F9142E" w:rsidRDefault="00F9142E">
                        <w:pPr>
                          <w:rPr>
                            <w:sz w:val="4"/>
                            <w:szCs w:val="4"/>
                          </w:rPr>
                        </w:pPr>
                      </w:p>
                      <w:p w14:paraId="5E59C0E3" w14:textId="77777777" w:rsidR="00F9142E" w:rsidRDefault="00503D2A">
                        <w:pPr>
                          <w:tabs>
                            <w:tab w:val="left" w:pos="567"/>
                            <w:tab w:val="right" w:pos="8504"/>
                          </w:tabs>
                          <w:ind w:left="-108"/>
                          <w:jc w:val="center"/>
                          <w:rPr>
                            <w:rFonts w:eastAsia="SimSun"/>
                            <w:b/>
                            <w:bCs/>
                            <w:szCs w:val="24"/>
                            <w:lang w:eastAsia="de-DE"/>
                          </w:rPr>
                        </w:pPr>
                        <w:r>
                          <w:rPr>
                            <w:rFonts w:eastAsia="SimSun"/>
                            <w:b/>
                            <w:bCs/>
                            <w:szCs w:val="24"/>
                            <w:lang w:eastAsia="de-DE"/>
                          </w:rPr>
                          <w:t>Planuojamas sutaupyti energijos kiekis iki 2020 metų pabaigos, GWh</w:t>
                        </w:r>
                      </w:p>
                    </w:tc>
                  </w:tr>
                  <w:tr w:rsidR="00F9142E" w14:paraId="5E59C0EB" w14:textId="77777777">
                    <w:trPr>
                      <w:trHeight w:val="21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9C0E5" w14:textId="77777777" w:rsidR="00F9142E" w:rsidRDefault="00503D2A">
                        <w:pPr>
                          <w:jc w:val="center"/>
                          <w:rPr>
                            <w:rFonts w:eastAsia="SimSun"/>
                            <w:bCs/>
                            <w:szCs w:val="24"/>
                            <w:lang w:eastAsia="de-DE"/>
                          </w:rPr>
                        </w:pPr>
                        <w:r>
                          <w:rPr>
                            <w:rFonts w:eastAsia="SimSun"/>
                            <w:bCs/>
                            <w:szCs w:val="24"/>
                            <w:lang w:eastAsia="de-DE"/>
                          </w:rPr>
                          <w:t>3.6.2.</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E6" w14:textId="77777777" w:rsidR="00F9142E" w:rsidRDefault="00503D2A">
                        <w:pPr>
                          <w:rPr>
                            <w:rFonts w:eastAsia="SimSun"/>
                            <w:bCs/>
                            <w:szCs w:val="24"/>
                            <w:lang w:eastAsia="da-DK"/>
                          </w:rPr>
                        </w:pPr>
                        <w:r>
                          <w:rPr>
                            <w:rFonts w:eastAsia="SimSun"/>
                            <w:bCs/>
                            <w:szCs w:val="24"/>
                            <w:lang w:eastAsia="de-DE"/>
                          </w:rPr>
                          <w:t xml:space="preserve">2007–2013 metų periodo ES struktūrinių fondų parama. </w:t>
                        </w:r>
                        <w:r>
                          <w:rPr>
                            <w:rFonts w:eastAsia="SimSun"/>
                            <w:bCs/>
                            <w:szCs w:val="24"/>
                            <w:lang w:eastAsia="da-DK"/>
                          </w:rPr>
                          <w:t>Ekonomikos augimo veiksmų programa</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E7" w14:textId="77777777" w:rsidR="00F9142E" w:rsidRDefault="00F9142E">
                        <w:pPr>
                          <w:rPr>
                            <w:sz w:val="4"/>
                            <w:szCs w:val="4"/>
                          </w:rPr>
                        </w:pPr>
                      </w:p>
                      <w:p w14:paraId="5E59C0E8"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2007–2013</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0E9" w14:textId="77777777" w:rsidR="00F9142E" w:rsidRDefault="00503D2A">
                        <w:pPr>
                          <w:jc w:val="center"/>
                          <w:rPr>
                            <w:rFonts w:eastAsia="SimSun"/>
                            <w:b/>
                            <w:bCs/>
                            <w:szCs w:val="24"/>
                            <w:lang w:eastAsia="de-DE"/>
                          </w:rPr>
                        </w:pPr>
                        <w:r>
                          <w:rPr>
                            <w:rFonts w:eastAsia="SimSun"/>
                            <w:b/>
                            <w:bCs/>
                            <w:szCs w:val="24"/>
                            <w:lang w:eastAsia="de-DE"/>
                          </w:rPr>
                          <w:t>n. d.</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0EA"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0F2" w14:textId="77777777">
                    <w:trPr>
                      <w:trHeight w:val="21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9C0EC" w14:textId="77777777" w:rsidR="00F9142E" w:rsidRDefault="00503D2A">
                        <w:pPr>
                          <w:jc w:val="center"/>
                          <w:rPr>
                            <w:rFonts w:eastAsia="SimSun"/>
                            <w:bCs/>
                            <w:szCs w:val="24"/>
                            <w:lang w:eastAsia="de-DE"/>
                          </w:rPr>
                        </w:pPr>
                        <w:r>
                          <w:rPr>
                            <w:rFonts w:eastAsia="SimSun"/>
                            <w:bCs/>
                            <w:szCs w:val="24"/>
                            <w:lang w:eastAsia="de-DE"/>
                          </w:rPr>
                          <w:t>3.6.3.</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ED" w14:textId="77777777" w:rsidR="00F9142E" w:rsidRDefault="00503D2A">
                        <w:pPr>
                          <w:rPr>
                            <w:rFonts w:eastAsia="SimSun"/>
                            <w:szCs w:val="24"/>
                            <w:lang w:eastAsia="da-DK"/>
                          </w:rPr>
                        </w:pPr>
                        <w:r>
                          <w:rPr>
                            <w:rFonts w:eastAsia="SimSun"/>
                            <w:bCs/>
                            <w:szCs w:val="24"/>
                            <w:lang w:eastAsia="de-DE"/>
                          </w:rPr>
                          <w:t>2007–2013 metų periodo ES struktūrinių fondų parama. Sanglaudos skatinimo veiksmų programa</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EE" w14:textId="77777777" w:rsidR="00F9142E" w:rsidRDefault="00F9142E">
                        <w:pPr>
                          <w:rPr>
                            <w:sz w:val="4"/>
                            <w:szCs w:val="4"/>
                          </w:rPr>
                        </w:pPr>
                      </w:p>
                      <w:p w14:paraId="5E59C0EF"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2007–2013</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0F0" w14:textId="77777777" w:rsidR="00F9142E" w:rsidRDefault="00503D2A">
                        <w:pPr>
                          <w:jc w:val="center"/>
                          <w:rPr>
                            <w:rFonts w:eastAsia="SimSun"/>
                            <w:b/>
                            <w:bCs/>
                            <w:szCs w:val="24"/>
                            <w:lang w:eastAsia="de-DE"/>
                          </w:rPr>
                        </w:pPr>
                        <w:r>
                          <w:rPr>
                            <w:rFonts w:eastAsia="SimSun"/>
                            <w:b/>
                            <w:bCs/>
                            <w:szCs w:val="24"/>
                            <w:lang w:eastAsia="de-DE"/>
                          </w:rPr>
                          <w:t>124,37</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0F1"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0FA" w14:textId="77777777">
                    <w:trPr>
                      <w:trHeight w:val="21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9C0F3" w14:textId="77777777" w:rsidR="00F9142E" w:rsidRDefault="00503D2A">
                        <w:pPr>
                          <w:jc w:val="center"/>
                          <w:rPr>
                            <w:rFonts w:eastAsia="SimSun"/>
                            <w:bCs/>
                            <w:szCs w:val="24"/>
                            <w:lang w:eastAsia="de-DE"/>
                          </w:rPr>
                        </w:pPr>
                        <w:r>
                          <w:rPr>
                            <w:rFonts w:eastAsia="SimSun"/>
                            <w:bCs/>
                            <w:szCs w:val="24"/>
                            <w:lang w:eastAsia="de-DE"/>
                          </w:rPr>
                          <w:t>3.6.4.</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F4" w14:textId="77777777" w:rsidR="00F9142E" w:rsidRDefault="00F9142E">
                        <w:pPr>
                          <w:rPr>
                            <w:sz w:val="4"/>
                            <w:szCs w:val="4"/>
                          </w:rPr>
                        </w:pPr>
                      </w:p>
                      <w:p w14:paraId="5E59C0F5" w14:textId="77777777" w:rsidR="00F9142E" w:rsidRDefault="00503D2A">
                        <w:pPr>
                          <w:tabs>
                            <w:tab w:val="left" w:pos="567"/>
                            <w:tab w:val="right" w:pos="8504"/>
                          </w:tabs>
                          <w:rPr>
                            <w:rFonts w:eastAsia="SimSun"/>
                            <w:szCs w:val="24"/>
                            <w:lang w:eastAsia="de-DE"/>
                          </w:rPr>
                        </w:pPr>
                        <w:r>
                          <w:rPr>
                            <w:rFonts w:eastAsia="SimSun"/>
                            <w:bCs/>
                            <w:szCs w:val="24"/>
                            <w:lang w:eastAsia="de-DE"/>
                          </w:rPr>
                          <w:t>Savanoriški susitarimai su energetikos įmonėmis</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F6" w14:textId="77777777" w:rsidR="00F9142E" w:rsidRDefault="00F9142E">
                        <w:pPr>
                          <w:rPr>
                            <w:sz w:val="4"/>
                            <w:szCs w:val="4"/>
                          </w:rPr>
                        </w:pPr>
                      </w:p>
                      <w:p w14:paraId="5E59C0F7" w14:textId="77777777" w:rsidR="00F9142E" w:rsidRDefault="00503D2A">
                        <w:pPr>
                          <w:tabs>
                            <w:tab w:val="left" w:pos="567"/>
                            <w:tab w:val="right" w:pos="8504"/>
                          </w:tabs>
                          <w:jc w:val="center"/>
                          <w:rPr>
                            <w:rFonts w:eastAsia="SimSun"/>
                            <w:szCs w:val="24"/>
                            <w:lang w:eastAsia="de-DE"/>
                          </w:rPr>
                        </w:pPr>
                        <w:r>
                          <w:rPr>
                            <w:rFonts w:eastAsia="SimSun"/>
                            <w:bCs/>
                            <w:szCs w:val="24"/>
                            <w:lang w:eastAsia="de-DE"/>
                          </w:rPr>
                          <w:t xml:space="preserve">2010–2011, 2010–2012, 2010–2015, 2011–2014, 2011–2013, 2010–2020 </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0F8" w14:textId="77777777" w:rsidR="00F9142E" w:rsidRDefault="00503D2A">
                        <w:pPr>
                          <w:jc w:val="center"/>
                          <w:rPr>
                            <w:rFonts w:eastAsia="SimSun"/>
                            <w:b/>
                            <w:bCs/>
                            <w:szCs w:val="24"/>
                            <w:lang w:eastAsia="de-DE"/>
                          </w:rPr>
                        </w:pPr>
                        <w:r>
                          <w:rPr>
                            <w:rFonts w:eastAsia="SimSun"/>
                            <w:b/>
                            <w:bCs/>
                            <w:szCs w:val="24"/>
                            <w:lang w:eastAsia="de-DE"/>
                          </w:rPr>
                          <w:t>331,55</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0F9" w14:textId="77777777" w:rsidR="00F9142E" w:rsidRDefault="00503D2A">
                        <w:pPr>
                          <w:jc w:val="center"/>
                          <w:rPr>
                            <w:rFonts w:eastAsia="SimSun"/>
                            <w:b/>
                            <w:bCs/>
                            <w:szCs w:val="24"/>
                            <w:lang w:eastAsia="de-DE"/>
                          </w:rPr>
                        </w:pPr>
                        <w:r>
                          <w:rPr>
                            <w:rFonts w:eastAsia="SimSun"/>
                            <w:b/>
                            <w:szCs w:val="24"/>
                            <w:lang w:eastAsia="lt-LT"/>
                          </w:rPr>
                          <w:t>357,58</w:t>
                        </w:r>
                      </w:p>
                    </w:tc>
                  </w:tr>
                  <w:tr w:rsidR="00F9142E" w14:paraId="5E59C102" w14:textId="77777777">
                    <w:trPr>
                      <w:trHeight w:val="21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9C0FB" w14:textId="77777777" w:rsidR="00F9142E" w:rsidRDefault="00503D2A">
                        <w:pPr>
                          <w:jc w:val="center"/>
                          <w:rPr>
                            <w:rFonts w:eastAsia="SimSun"/>
                            <w:bCs/>
                            <w:szCs w:val="24"/>
                            <w:lang w:eastAsia="de-DE"/>
                          </w:rPr>
                        </w:pPr>
                        <w:r>
                          <w:rPr>
                            <w:rFonts w:eastAsia="SimSun"/>
                            <w:bCs/>
                            <w:szCs w:val="24"/>
                            <w:lang w:eastAsia="de-DE"/>
                          </w:rPr>
                          <w:t>3.6.5.</w:t>
                        </w:r>
                      </w:p>
                    </w:tc>
                    <w:tc>
                      <w:tcPr>
                        <w:tcW w:w="37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FC" w14:textId="77777777" w:rsidR="00F9142E" w:rsidRDefault="00F9142E">
                        <w:pPr>
                          <w:rPr>
                            <w:sz w:val="4"/>
                            <w:szCs w:val="4"/>
                          </w:rPr>
                        </w:pPr>
                      </w:p>
                      <w:p w14:paraId="5E59C0FD" w14:textId="77777777" w:rsidR="00F9142E" w:rsidRDefault="00503D2A">
                        <w:pPr>
                          <w:tabs>
                            <w:tab w:val="left" w:pos="567"/>
                            <w:tab w:val="right" w:pos="8504"/>
                          </w:tabs>
                          <w:rPr>
                            <w:rFonts w:eastAsia="SimSun"/>
                            <w:bCs/>
                            <w:szCs w:val="24"/>
                            <w:lang w:eastAsia="de-DE"/>
                          </w:rPr>
                        </w:pPr>
                        <w:r>
                          <w:rPr>
                            <w:rFonts w:eastAsia="SimSun"/>
                            <w:bCs/>
                            <w:szCs w:val="24"/>
                            <w:lang w:eastAsia="de-DE"/>
                          </w:rPr>
                          <w:t>Lietuvos aplinkos apsaugos investicijų fondas</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59C0FE" w14:textId="77777777" w:rsidR="00F9142E" w:rsidRDefault="00F9142E">
                        <w:pPr>
                          <w:rPr>
                            <w:sz w:val="4"/>
                            <w:szCs w:val="4"/>
                          </w:rPr>
                        </w:pPr>
                      </w:p>
                      <w:p w14:paraId="5E59C0FF"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2012</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100" w14:textId="77777777" w:rsidR="00F9142E" w:rsidRDefault="00503D2A">
                        <w:pPr>
                          <w:jc w:val="center"/>
                          <w:rPr>
                            <w:rFonts w:eastAsia="SimSun"/>
                            <w:b/>
                            <w:bCs/>
                            <w:szCs w:val="24"/>
                            <w:lang w:eastAsia="de-DE"/>
                          </w:rPr>
                        </w:pPr>
                        <w:r>
                          <w:rPr>
                            <w:rFonts w:eastAsia="SimSun"/>
                            <w:b/>
                            <w:bCs/>
                            <w:szCs w:val="24"/>
                            <w:lang w:eastAsia="de-DE"/>
                          </w:rPr>
                          <w:t>n. d.</w:t>
                        </w:r>
                      </w:p>
                    </w:tc>
                    <w:tc>
                      <w:tcPr>
                        <w:tcW w:w="1607"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9C101"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10A" w14:textId="77777777">
                    <w:trPr>
                      <w:trHeight w:val="21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59C103" w14:textId="77777777" w:rsidR="00F9142E" w:rsidRDefault="00503D2A">
                        <w:pPr>
                          <w:jc w:val="center"/>
                          <w:rPr>
                            <w:rFonts w:eastAsia="SimSun"/>
                            <w:bCs/>
                            <w:szCs w:val="24"/>
                            <w:lang w:eastAsia="de-DE"/>
                          </w:rPr>
                        </w:pPr>
                        <w:r>
                          <w:rPr>
                            <w:rFonts w:eastAsia="SimSun"/>
                            <w:bCs/>
                            <w:szCs w:val="24"/>
                            <w:lang w:eastAsia="de-DE"/>
                          </w:rPr>
                          <w:t>3.6.6.</w:t>
                        </w:r>
                      </w:p>
                    </w:tc>
                    <w:tc>
                      <w:tcPr>
                        <w:tcW w:w="37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59C104" w14:textId="77777777" w:rsidR="00F9142E" w:rsidRDefault="00F9142E">
                        <w:pPr>
                          <w:rPr>
                            <w:sz w:val="4"/>
                            <w:szCs w:val="4"/>
                          </w:rPr>
                        </w:pPr>
                      </w:p>
                      <w:p w14:paraId="5E59C105" w14:textId="77777777" w:rsidR="00F9142E" w:rsidRDefault="00503D2A">
                        <w:pPr>
                          <w:tabs>
                            <w:tab w:val="left" w:pos="567"/>
                            <w:tab w:val="right" w:pos="8504"/>
                          </w:tabs>
                          <w:rPr>
                            <w:rFonts w:eastAsia="SimSun"/>
                            <w:szCs w:val="24"/>
                            <w:lang w:eastAsia="de-DE"/>
                          </w:rPr>
                        </w:pPr>
                        <w:r>
                          <w:rPr>
                            <w:rFonts w:eastAsia="SimSun"/>
                            <w:bCs/>
                            <w:szCs w:val="24"/>
                            <w:lang w:eastAsia="de-DE"/>
                          </w:rPr>
                          <w:t>Klimato kaitos specialioji programa</w:t>
                        </w:r>
                      </w:p>
                    </w:tc>
                    <w:tc>
                      <w:tcPr>
                        <w:tcW w:w="12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59C106" w14:textId="77777777" w:rsidR="00F9142E" w:rsidRDefault="00F9142E">
                        <w:pPr>
                          <w:rPr>
                            <w:sz w:val="4"/>
                            <w:szCs w:val="4"/>
                          </w:rPr>
                        </w:pPr>
                      </w:p>
                      <w:p w14:paraId="5E59C107"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2012</w:t>
                        </w:r>
                      </w:p>
                    </w:tc>
                    <w:tc>
                      <w:tcPr>
                        <w:tcW w:w="1412" w:type="dxa"/>
                        <w:tcBorders>
                          <w:top w:val="nil"/>
                          <w:left w:val="nil"/>
                          <w:bottom w:val="single" w:sz="4" w:space="0" w:color="auto"/>
                          <w:right w:val="single" w:sz="8" w:space="0" w:color="auto"/>
                        </w:tcBorders>
                        <w:tcMar>
                          <w:top w:w="0" w:type="dxa"/>
                          <w:left w:w="108" w:type="dxa"/>
                          <w:bottom w:w="0" w:type="dxa"/>
                          <w:right w:w="108" w:type="dxa"/>
                        </w:tcMar>
                        <w:vAlign w:val="center"/>
                      </w:tcPr>
                      <w:p w14:paraId="5E59C108" w14:textId="77777777" w:rsidR="00F9142E" w:rsidRDefault="00503D2A">
                        <w:pPr>
                          <w:jc w:val="center"/>
                          <w:rPr>
                            <w:rFonts w:eastAsia="SimSun"/>
                            <w:b/>
                            <w:bCs/>
                            <w:szCs w:val="24"/>
                            <w:lang w:eastAsia="de-DE"/>
                          </w:rPr>
                        </w:pPr>
                        <w:r>
                          <w:rPr>
                            <w:rFonts w:eastAsia="SimSun"/>
                            <w:b/>
                            <w:bCs/>
                            <w:szCs w:val="24"/>
                            <w:lang w:eastAsia="de-DE"/>
                          </w:rPr>
                          <w:t>n. d.</w:t>
                        </w:r>
                      </w:p>
                    </w:tc>
                    <w:tc>
                      <w:tcPr>
                        <w:tcW w:w="1607" w:type="dxa"/>
                        <w:tcBorders>
                          <w:top w:val="nil"/>
                          <w:left w:val="nil"/>
                          <w:bottom w:val="single" w:sz="4" w:space="0" w:color="auto"/>
                          <w:right w:val="single" w:sz="8" w:space="0" w:color="auto"/>
                        </w:tcBorders>
                        <w:tcMar>
                          <w:top w:w="0" w:type="dxa"/>
                          <w:left w:w="108" w:type="dxa"/>
                          <w:bottom w:w="0" w:type="dxa"/>
                          <w:right w:w="108" w:type="dxa"/>
                        </w:tcMar>
                        <w:vAlign w:val="center"/>
                      </w:tcPr>
                      <w:p w14:paraId="5E59C109"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112" w14:textId="77777777">
                    <w:trPr>
                      <w:trHeight w:val="21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59C10B" w14:textId="77777777" w:rsidR="00F9142E" w:rsidRDefault="00503D2A">
                        <w:pPr>
                          <w:jc w:val="center"/>
                          <w:rPr>
                            <w:rFonts w:eastAsia="SimSun"/>
                            <w:bCs/>
                            <w:szCs w:val="24"/>
                            <w:lang w:eastAsia="de-DE"/>
                          </w:rPr>
                        </w:pPr>
                        <w:r>
                          <w:rPr>
                            <w:rFonts w:eastAsia="SimSun"/>
                            <w:bCs/>
                            <w:szCs w:val="24"/>
                            <w:lang w:eastAsia="de-DE"/>
                          </w:rPr>
                          <w:t>3.6.7.</w:t>
                        </w:r>
                      </w:p>
                    </w:tc>
                    <w:tc>
                      <w:tcPr>
                        <w:tcW w:w="37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59C10C" w14:textId="77777777" w:rsidR="00F9142E" w:rsidRDefault="00F9142E">
                        <w:pPr>
                          <w:rPr>
                            <w:sz w:val="4"/>
                            <w:szCs w:val="4"/>
                          </w:rPr>
                        </w:pPr>
                      </w:p>
                      <w:p w14:paraId="5E59C10D" w14:textId="77777777" w:rsidR="00F9142E" w:rsidRDefault="00503D2A">
                        <w:pPr>
                          <w:tabs>
                            <w:tab w:val="left" w:pos="567"/>
                            <w:tab w:val="right" w:pos="8504"/>
                          </w:tabs>
                          <w:jc w:val="both"/>
                          <w:rPr>
                            <w:rFonts w:eastAsia="SimSun"/>
                            <w:i/>
                            <w:szCs w:val="24"/>
                            <w:lang w:eastAsia="de-DE"/>
                          </w:rPr>
                        </w:pPr>
                        <w:r>
                          <w:rPr>
                            <w:rFonts w:eastAsia="SimSun"/>
                            <w:bCs/>
                            <w:szCs w:val="24"/>
                            <w:lang w:eastAsia="de-DE"/>
                          </w:rPr>
                          <w:t>Energijos apskaitos ir matavimo priemonių šiai apskaitai vykdyti įdiegimo reikalavimai</w:t>
                        </w:r>
                      </w:p>
                    </w:tc>
                    <w:tc>
                      <w:tcPr>
                        <w:tcW w:w="12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59C10E" w14:textId="77777777" w:rsidR="00F9142E" w:rsidRDefault="00F9142E">
                        <w:pPr>
                          <w:rPr>
                            <w:sz w:val="4"/>
                            <w:szCs w:val="4"/>
                          </w:rPr>
                        </w:pPr>
                      </w:p>
                      <w:p w14:paraId="5E59C10F"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Pradžia  2002</w:t>
                        </w:r>
                      </w:p>
                    </w:tc>
                    <w:tc>
                      <w:tcPr>
                        <w:tcW w:w="1412" w:type="dxa"/>
                        <w:tcBorders>
                          <w:top w:val="nil"/>
                          <w:left w:val="nil"/>
                          <w:bottom w:val="single" w:sz="4" w:space="0" w:color="auto"/>
                          <w:right w:val="single" w:sz="8" w:space="0" w:color="auto"/>
                        </w:tcBorders>
                        <w:tcMar>
                          <w:top w:w="0" w:type="dxa"/>
                          <w:left w:w="108" w:type="dxa"/>
                          <w:bottom w:w="0" w:type="dxa"/>
                          <w:right w:w="108" w:type="dxa"/>
                        </w:tcMar>
                        <w:vAlign w:val="center"/>
                      </w:tcPr>
                      <w:p w14:paraId="5E59C110" w14:textId="77777777" w:rsidR="00F9142E" w:rsidRDefault="00503D2A">
                        <w:pPr>
                          <w:jc w:val="center"/>
                          <w:rPr>
                            <w:rFonts w:eastAsia="SimSun"/>
                            <w:b/>
                            <w:bCs/>
                            <w:szCs w:val="24"/>
                            <w:lang w:eastAsia="de-DE"/>
                          </w:rPr>
                        </w:pPr>
                        <w:r>
                          <w:rPr>
                            <w:rFonts w:eastAsia="SimSun"/>
                            <w:b/>
                            <w:bCs/>
                            <w:szCs w:val="24"/>
                            <w:lang w:eastAsia="de-DE"/>
                          </w:rPr>
                          <w:t>n. d.</w:t>
                        </w:r>
                      </w:p>
                    </w:tc>
                    <w:tc>
                      <w:tcPr>
                        <w:tcW w:w="1607" w:type="dxa"/>
                        <w:tcBorders>
                          <w:top w:val="nil"/>
                          <w:left w:val="nil"/>
                          <w:bottom w:val="single" w:sz="4" w:space="0" w:color="auto"/>
                          <w:right w:val="single" w:sz="8" w:space="0" w:color="auto"/>
                        </w:tcBorders>
                        <w:tcMar>
                          <w:top w:w="0" w:type="dxa"/>
                          <w:left w:w="108" w:type="dxa"/>
                          <w:bottom w:w="0" w:type="dxa"/>
                          <w:right w:w="108" w:type="dxa"/>
                        </w:tcMar>
                        <w:vAlign w:val="center"/>
                      </w:tcPr>
                      <w:p w14:paraId="5E59C111"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11A" w14:textId="77777777">
                    <w:trPr>
                      <w:trHeight w:val="21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59C113" w14:textId="77777777" w:rsidR="00F9142E" w:rsidRDefault="00503D2A">
                        <w:pPr>
                          <w:jc w:val="center"/>
                          <w:rPr>
                            <w:rFonts w:eastAsia="SimSun"/>
                            <w:bCs/>
                            <w:szCs w:val="24"/>
                            <w:lang w:eastAsia="de-DE"/>
                          </w:rPr>
                        </w:pPr>
                        <w:r>
                          <w:rPr>
                            <w:rFonts w:eastAsia="SimSun"/>
                            <w:bCs/>
                            <w:szCs w:val="24"/>
                            <w:lang w:eastAsia="de-DE"/>
                          </w:rPr>
                          <w:t>3.6.8</w:t>
                        </w:r>
                      </w:p>
                    </w:tc>
                    <w:tc>
                      <w:tcPr>
                        <w:tcW w:w="376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59C114" w14:textId="77777777" w:rsidR="00F9142E" w:rsidRDefault="00F9142E">
                        <w:pPr>
                          <w:rPr>
                            <w:sz w:val="4"/>
                            <w:szCs w:val="4"/>
                          </w:rPr>
                        </w:pPr>
                      </w:p>
                      <w:p w14:paraId="5E59C115" w14:textId="77777777" w:rsidR="00F9142E" w:rsidRDefault="00503D2A">
                        <w:pPr>
                          <w:tabs>
                            <w:tab w:val="left" w:pos="567"/>
                            <w:tab w:val="right" w:pos="8504"/>
                          </w:tabs>
                          <w:jc w:val="both"/>
                          <w:rPr>
                            <w:rFonts w:eastAsia="SimSun"/>
                            <w:bCs/>
                            <w:szCs w:val="24"/>
                            <w:lang w:eastAsia="de-DE"/>
                          </w:rPr>
                        </w:pPr>
                        <w:r>
                          <w:rPr>
                            <w:rFonts w:eastAsia="SimSun"/>
                            <w:bCs/>
                            <w:szCs w:val="24"/>
                            <w:lang w:eastAsia="de-DE"/>
                          </w:rPr>
                          <w:t>Pažangių energijos skaitiklių įrengimas pas galutinius energijos vartotojus</w:t>
                        </w:r>
                      </w:p>
                    </w:tc>
                    <w:tc>
                      <w:tcPr>
                        <w:tcW w:w="12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59C116" w14:textId="77777777" w:rsidR="00F9142E" w:rsidRDefault="00F9142E">
                        <w:pPr>
                          <w:rPr>
                            <w:sz w:val="4"/>
                            <w:szCs w:val="4"/>
                          </w:rPr>
                        </w:pPr>
                      </w:p>
                      <w:p w14:paraId="5E59C117"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Pradžia  2008</w:t>
                        </w:r>
                      </w:p>
                    </w:tc>
                    <w:tc>
                      <w:tcPr>
                        <w:tcW w:w="1412" w:type="dxa"/>
                        <w:tcBorders>
                          <w:top w:val="nil"/>
                          <w:left w:val="nil"/>
                          <w:bottom w:val="single" w:sz="4" w:space="0" w:color="auto"/>
                          <w:right w:val="single" w:sz="8" w:space="0" w:color="auto"/>
                        </w:tcBorders>
                        <w:tcMar>
                          <w:top w:w="0" w:type="dxa"/>
                          <w:left w:w="108" w:type="dxa"/>
                          <w:bottom w:w="0" w:type="dxa"/>
                          <w:right w:w="108" w:type="dxa"/>
                        </w:tcMar>
                        <w:vAlign w:val="center"/>
                      </w:tcPr>
                      <w:p w14:paraId="5E59C118" w14:textId="77777777" w:rsidR="00F9142E" w:rsidRDefault="00503D2A">
                        <w:pPr>
                          <w:jc w:val="center"/>
                          <w:rPr>
                            <w:rFonts w:eastAsia="SimSun"/>
                            <w:b/>
                            <w:bCs/>
                            <w:szCs w:val="24"/>
                            <w:lang w:eastAsia="de-DE"/>
                          </w:rPr>
                        </w:pPr>
                        <w:r>
                          <w:rPr>
                            <w:rFonts w:eastAsia="SimSun"/>
                            <w:b/>
                            <w:bCs/>
                            <w:szCs w:val="24"/>
                            <w:lang w:eastAsia="de-DE"/>
                          </w:rPr>
                          <w:t>n. d.</w:t>
                        </w:r>
                      </w:p>
                    </w:tc>
                    <w:tc>
                      <w:tcPr>
                        <w:tcW w:w="1607" w:type="dxa"/>
                        <w:tcBorders>
                          <w:top w:val="nil"/>
                          <w:left w:val="nil"/>
                          <w:bottom w:val="single" w:sz="4" w:space="0" w:color="auto"/>
                          <w:right w:val="single" w:sz="8" w:space="0" w:color="auto"/>
                        </w:tcBorders>
                        <w:tcMar>
                          <w:top w:w="0" w:type="dxa"/>
                          <w:left w:w="108" w:type="dxa"/>
                          <w:bottom w:w="0" w:type="dxa"/>
                          <w:right w:w="108" w:type="dxa"/>
                        </w:tcMar>
                        <w:vAlign w:val="center"/>
                      </w:tcPr>
                      <w:p w14:paraId="5E59C119"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121" w14:textId="77777777">
                    <w:trPr>
                      <w:trHeight w:val="210"/>
                    </w:trPr>
                    <w:tc>
                      <w:tcPr>
                        <w:tcW w:w="1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59C11B" w14:textId="77777777" w:rsidR="00F9142E" w:rsidRDefault="00503D2A">
                        <w:pPr>
                          <w:jc w:val="center"/>
                          <w:rPr>
                            <w:rFonts w:eastAsia="SimSun"/>
                            <w:bCs/>
                            <w:szCs w:val="24"/>
                            <w:lang w:eastAsia="de-DE"/>
                          </w:rPr>
                        </w:pPr>
                        <w:r>
                          <w:rPr>
                            <w:rFonts w:eastAsia="SimSun"/>
                            <w:bCs/>
                            <w:szCs w:val="24"/>
                            <w:lang w:eastAsia="de-DE"/>
                          </w:rPr>
                          <w:lastRenderedPageBreak/>
                          <w:t>–</w:t>
                        </w:r>
                      </w:p>
                    </w:tc>
                    <w:tc>
                      <w:tcPr>
                        <w:tcW w:w="376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E59C11C" w14:textId="77777777" w:rsidR="00F9142E" w:rsidRDefault="00503D2A">
                        <w:pPr>
                          <w:rPr>
                            <w:rFonts w:eastAsia="SimSun"/>
                            <w:bCs/>
                            <w:szCs w:val="24"/>
                            <w:lang w:eastAsia="de-DE"/>
                          </w:rPr>
                        </w:pPr>
                        <w:r>
                          <w:rPr>
                            <w:rFonts w:eastAsia="SimSun"/>
                            <w:bCs/>
                            <w:szCs w:val="24"/>
                            <w:lang w:eastAsia="de-DE"/>
                          </w:rPr>
                          <w:t>2014–2020 metų periodo ES struktūrinių fondų parama</w:t>
                        </w:r>
                        <w:r>
                          <w:rPr>
                            <w:rFonts w:eastAsia="SimSun"/>
                            <w:bCs/>
                            <w:szCs w:val="24"/>
                            <w:vertAlign w:val="superscript"/>
                            <w:lang w:eastAsia="de-DE"/>
                          </w:rPr>
                          <w:footnoteReference w:id="14"/>
                        </w:r>
                      </w:p>
                    </w:tc>
                    <w:tc>
                      <w:tcPr>
                        <w:tcW w:w="12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E59C11D" w14:textId="77777777" w:rsidR="00F9142E" w:rsidRDefault="00F9142E">
                        <w:pPr>
                          <w:rPr>
                            <w:sz w:val="4"/>
                            <w:szCs w:val="4"/>
                          </w:rPr>
                        </w:pPr>
                      </w:p>
                      <w:p w14:paraId="5E59C11E" w14:textId="77777777" w:rsidR="00F9142E" w:rsidRDefault="00503D2A">
                        <w:pPr>
                          <w:tabs>
                            <w:tab w:val="left" w:pos="567"/>
                            <w:tab w:val="right" w:pos="8504"/>
                          </w:tabs>
                          <w:jc w:val="center"/>
                          <w:rPr>
                            <w:rFonts w:eastAsia="SimSun"/>
                            <w:bCs/>
                            <w:szCs w:val="24"/>
                            <w:lang w:eastAsia="de-DE"/>
                          </w:rPr>
                        </w:pPr>
                        <w:r>
                          <w:rPr>
                            <w:rFonts w:eastAsia="SimSun"/>
                            <w:bCs/>
                            <w:szCs w:val="24"/>
                            <w:lang w:eastAsia="de-DE"/>
                          </w:rPr>
                          <w:t>2014–2020</w:t>
                        </w:r>
                      </w:p>
                    </w:tc>
                    <w:tc>
                      <w:tcPr>
                        <w:tcW w:w="141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E59C11F" w14:textId="77777777" w:rsidR="00F9142E" w:rsidRDefault="00503D2A">
                        <w:pPr>
                          <w:jc w:val="center"/>
                          <w:rPr>
                            <w:rFonts w:eastAsia="SimSun"/>
                            <w:b/>
                            <w:bCs/>
                            <w:szCs w:val="24"/>
                            <w:lang w:eastAsia="de-DE"/>
                          </w:rPr>
                        </w:pPr>
                        <w:r>
                          <w:rPr>
                            <w:rFonts w:eastAsia="SimSun"/>
                            <w:b/>
                            <w:bCs/>
                            <w:szCs w:val="24"/>
                            <w:lang w:eastAsia="de-DE"/>
                          </w:rPr>
                          <w:t>netaikoma</w:t>
                        </w:r>
                      </w:p>
                    </w:tc>
                    <w:tc>
                      <w:tcPr>
                        <w:tcW w:w="16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E59C120" w14:textId="77777777" w:rsidR="00F9142E" w:rsidRDefault="00503D2A">
                        <w:pPr>
                          <w:jc w:val="center"/>
                          <w:rPr>
                            <w:rFonts w:eastAsia="SimSun"/>
                            <w:b/>
                            <w:bCs/>
                            <w:szCs w:val="24"/>
                            <w:lang w:eastAsia="de-DE"/>
                          </w:rPr>
                        </w:pPr>
                        <w:r>
                          <w:rPr>
                            <w:rFonts w:eastAsia="SimSun"/>
                            <w:b/>
                            <w:bCs/>
                            <w:szCs w:val="24"/>
                            <w:lang w:eastAsia="de-DE"/>
                          </w:rPr>
                          <w:t>n. d.</w:t>
                        </w:r>
                      </w:p>
                    </w:tc>
                  </w:tr>
                  <w:tr w:rsidR="00F9142E" w14:paraId="5E59C126" w14:textId="77777777">
                    <w:trPr>
                      <w:trHeight w:val="210"/>
                    </w:trPr>
                    <w:tc>
                      <w:tcPr>
                        <w:tcW w:w="6101"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E59C122" w14:textId="77777777" w:rsidR="00F9142E" w:rsidRDefault="00F9142E">
                        <w:pPr>
                          <w:rPr>
                            <w:sz w:val="4"/>
                            <w:szCs w:val="4"/>
                          </w:rPr>
                        </w:pPr>
                      </w:p>
                      <w:p w14:paraId="5E59C123" w14:textId="77777777" w:rsidR="00F9142E" w:rsidRDefault="00503D2A">
                        <w:pPr>
                          <w:tabs>
                            <w:tab w:val="left" w:pos="567"/>
                            <w:tab w:val="right" w:pos="8504"/>
                          </w:tabs>
                          <w:jc w:val="right"/>
                          <w:rPr>
                            <w:rFonts w:eastAsia="SimSun"/>
                            <w:b/>
                            <w:bCs/>
                            <w:szCs w:val="24"/>
                            <w:lang w:eastAsia="de-DE"/>
                          </w:rPr>
                        </w:pPr>
                        <w:r>
                          <w:rPr>
                            <w:rFonts w:eastAsia="SimSun"/>
                            <w:b/>
                            <w:bCs/>
                            <w:szCs w:val="24"/>
                            <w:lang w:eastAsia="de-DE"/>
                          </w:rPr>
                          <w:t>IŠ VISO:</w:t>
                        </w:r>
                      </w:p>
                    </w:tc>
                    <w:tc>
                      <w:tcPr>
                        <w:tcW w:w="141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E59C124" w14:textId="77777777" w:rsidR="00F9142E" w:rsidRDefault="00503D2A">
                        <w:pPr>
                          <w:jc w:val="center"/>
                          <w:rPr>
                            <w:rFonts w:eastAsia="SimSun"/>
                            <w:b/>
                            <w:bCs/>
                            <w:szCs w:val="24"/>
                            <w:lang w:eastAsia="de-DE"/>
                          </w:rPr>
                        </w:pPr>
                        <w:r>
                          <w:rPr>
                            <w:rFonts w:eastAsia="SimSun"/>
                            <w:b/>
                            <w:bCs/>
                            <w:szCs w:val="24"/>
                            <w:lang w:eastAsia="de-DE"/>
                          </w:rPr>
                          <w:t>455,92</w:t>
                        </w:r>
                      </w:p>
                    </w:tc>
                    <w:tc>
                      <w:tcPr>
                        <w:tcW w:w="160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E59C125" w14:textId="77777777" w:rsidR="00F9142E" w:rsidRDefault="00503D2A">
                        <w:pPr>
                          <w:jc w:val="center"/>
                          <w:rPr>
                            <w:rFonts w:eastAsia="SimSun"/>
                            <w:b/>
                            <w:bCs/>
                            <w:szCs w:val="24"/>
                            <w:lang w:eastAsia="de-DE"/>
                          </w:rPr>
                        </w:pPr>
                        <w:r>
                          <w:rPr>
                            <w:rFonts w:eastAsia="SimSun"/>
                            <w:b/>
                            <w:bCs/>
                            <w:szCs w:val="24"/>
                            <w:lang w:eastAsia="de-DE"/>
                          </w:rPr>
                          <w:t>357,58</w:t>
                        </w:r>
                      </w:p>
                    </w:tc>
                  </w:tr>
                </w:tbl>
                <w:p w14:paraId="5E59C127" w14:textId="514CE791" w:rsidR="00F9142E" w:rsidRDefault="00F9142E">
                  <w:pPr>
                    <w:jc w:val="both"/>
                    <w:rPr>
                      <w:rFonts w:eastAsia="SimSun"/>
                      <w:szCs w:val="24"/>
                      <w:lang w:eastAsia="lt-LT"/>
                    </w:rPr>
                  </w:pPr>
                </w:p>
                <w:p w14:paraId="5E59C128" w14:textId="6F813D82" w:rsidR="00F9142E" w:rsidRDefault="00503D2A">
                  <w:pPr>
                    <w:jc w:val="both"/>
                    <w:rPr>
                      <w:rFonts w:eastAsia="SimSun"/>
                      <w:i/>
                      <w:szCs w:val="24"/>
                      <w:lang w:eastAsia="lt-LT"/>
                    </w:rPr>
                  </w:pPr>
                  <w:r>
                    <w:rPr>
                      <w:rFonts w:eastAsia="SimSun"/>
                      <w:i/>
                      <w:szCs w:val="24"/>
                      <w:lang w:eastAsia="lt-LT"/>
                    </w:rPr>
                    <w:t>3.6.2. lentelė. 2007–2013 metų periodo ES struktūrinių fondų parama. Ekonomikos augimo veiksmų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12C" w14:textId="77777777">
                    <w:trPr>
                      <w:trHeight w:val="635"/>
                    </w:trPr>
                    <w:tc>
                      <w:tcPr>
                        <w:tcW w:w="2127" w:type="dxa"/>
                        <w:shd w:val="clear" w:color="auto" w:fill="DBE5F1"/>
                        <w:vAlign w:val="center"/>
                      </w:tcPr>
                      <w:p w14:paraId="5E59C129" w14:textId="77777777" w:rsidR="00F9142E" w:rsidRDefault="00503D2A">
                        <w:pPr>
                          <w:rPr>
                            <w:rFonts w:eastAsia="SimSun"/>
                            <w:b/>
                            <w:szCs w:val="24"/>
                            <w:lang w:eastAsia="lt-LT"/>
                          </w:rPr>
                        </w:pPr>
                        <w:r>
                          <w:rPr>
                            <w:rFonts w:eastAsia="SimSun"/>
                            <w:b/>
                            <w:szCs w:val="24"/>
                            <w:lang w:eastAsia="lt-LT"/>
                          </w:rPr>
                          <w:t>Priemonės pavadinimas</w:t>
                        </w:r>
                      </w:p>
                    </w:tc>
                    <w:tc>
                      <w:tcPr>
                        <w:tcW w:w="6945" w:type="dxa"/>
                        <w:shd w:val="clear" w:color="auto" w:fill="auto"/>
                        <w:vAlign w:val="center"/>
                      </w:tcPr>
                      <w:p w14:paraId="5E59C12A" w14:textId="77777777" w:rsidR="00F9142E" w:rsidRDefault="00503D2A">
                        <w:pPr>
                          <w:jc w:val="center"/>
                          <w:rPr>
                            <w:rFonts w:eastAsia="SimSun"/>
                            <w:b/>
                            <w:szCs w:val="24"/>
                            <w:lang w:eastAsia="lt-LT"/>
                          </w:rPr>
                        </w:pPr>
                        <w:r>
                          <w:rPr>
                            <w:rFonts w:eastAsia="SimSun"/>
                            <w:b/>
                            <w:szCs w:val="24"/>
                            <w:lang w:eastAsia="lt-LT"/>
                          </w:rPr>
                          <w:t>2007–2013 metų periodo ES struktūrinių fondų parama.</w:t>
                        </w:r>
                      </w:p>
                      <w:p w14:paraId="5E59C12B" w14:textId="77777777" w:rsidR="00F9142E" w:rsidRDefault="00503D2A">
                        <w:pPr>
                          <w:tabs>
                            <w:tab w:val="left" w:pos="567"/>
                          </w:tabs>
                          <w:jc w:val="center"/>
                          <w:rPr>
                            <w:rFonts w:eastAsia="SimSun"/>
                            <w:b/>
                            <w:szCs w:val="24"/>
                            <w:lang w:eastAsia="lt-LT"/>
                          </w:rPr>
                        </w:pPr>
                        <w:r>
                          <w:rPr>
                            <w:rFonts w:eastAsia="SimSun"/>
                            <w:b/>
                            <w:szCs w:val="24"/>
                            <w:lang w:eastAsia="lt-LT"/>
                          </w:rPr>
                          <w:t>Ekonomikos augimo veiksmų programa</w:t>
                        </w:r>
                      </w:p>
                    </w:tc>
                  </w:tr>
                  <w:tr w:rsidR="00F9142E" w14:paraId="5E59C12F" w14:textId="77777777">
                    <w:trPr>
                      <w:trHeight w:val="299"/>
                    </w:trPr>
                    <w:tc>
                      <w:tcPr>
                        <w:tcW w:w="2127" w:type="dxa"/>
                        <w:shd w:val="clear" w:color="auto" w:fill="DBE5F1"/>
                        <w:vAlign w:val="center"/>
                      </w:tcPr>
                      <w:p w14:paraId="5E59C12D" w14:textId="77777777" w:rsidR="00F9142E" w:rsidRDefault="00503D2A">
                        <w:pPr>
                          <w:rPr>
                            <w:rFonts w:eastAsia="SimSun"/>
                            <w:b/>
                            <w:szCs w:val="24"/>
                            <w:lang w:eastAsia="lt-LT"/>
                          </w:rPr>
                        </w:pPr>
                        <w:r>
                          <w:rPr>
                            <w:rFonts w:eastAsia="SimSun"/>
                            <w:b/>
                            <w:szCs w:val="24"/>
                            <w:lang w:eastAsia="lt-LT"/>
                          </w:rPr>
                          <w:t>Laikotarpis</w:t>
                        </w:r>
                      </w:p>
                    </w:tc>
                    <w:tc>
                      <w:tcPr>
                        <w:tcW w:w="6945" w:type="dxa"/>
                        <w:vAlign w:val="center"/>
                      </w:tcPr>
                      <w:p w14:paraId="5E59C12E" w14:textId="77777777" w:rsidR="00F9142E" w:rsidRDefault="00503D2A">
                        <w:pPr>
                          <w:jc w:val="both"/>
                          <w:rPr>
                            <w:rFonts w:eastAsia="SimSun"/>
                            <w:szCs w:val="24"/>
                            <w:lang w:eastAsia="lt-LT"/>
                          </w:rPr>
                        </w:pPr>
                        <w:r>
                          <w:rPr>
                            <w:rFonts w:eastAsia="SimSun"/>
                            <w:szCs w:val="24"/>
                            <w:lang w:eastAsia="lt-LT"/>
                          </w:rPr>
                          <w:t>2007–2013 metai</w:t>
                        </w:r>
                      </w:p>
                    </w:tc>
                  </w:tr>
                  <w:tr w:rsidR="00F9142E" w14:paraId="5E59C133" w14:textId="77777777">
                    <w:trPr>
                      <w:trHeight w:val="246"/>
                    </w:trPr>
                    <w:tc>
                      <w:tcPr>
                        <w:tcW w:w="2127" w:type="dxa"/>
                        <w:shd w:val="clear" w:color="auto" w:fill="DBE5F1"/>
                        <w:vAlign w:val="center"/>
                      </w:tcPr>
                      <w:p w14:paraId="5E59C130" w14:textId="77777777" w:rsidR="00F9142E" w:rsidRDefault="00503D2A">
                        <w:pPr>
                          <w:rPr>
                            <w:rFonts w:eastAsia="SimSun"/>
                            <w:b/>
                            <w:szCs w:val="24"/>
                            <w:lang w:eastAsia="lt-LT"/>
                          </w:rPr>
                        </w:pPr>
                        <w:r>
                          <w:rPr>
                            <w:rFonts w:eastAsia="SimSun"/>
                            <w:b/>
                            <w:szCs w:val="24"/>
                            <w:lang w:eastAsia="lt-LT"/>
                          </w:rPr>
                          <w:t>Tikslas</w:t>
                        </w:r>
                      </w:p>
                    </w:tc>
                    <w:tc>
                      <w:tcPr>
                        <w:tcW w:w="6945" w:type="dxa"/>
                        <w:vAlign w:val="center"/>
                      </w:tcPr>
                      <w:p w14:paraId="5E59C131" w14:textId="77777777" w:rsidR="00F9142E" w:rsidRDefault="00503D2A">
                        <w:pPr>
                          <w:jc w:val="both"/>
                          <w:rPr>
                            <w:rFonts w:eastAsia="SimSun"/>
                            <w:szCs w:val="24"/>
                            <w:lang w:eastAsia="lt-LT"/>
                          </w:rPr>
                        </w:pPr>
                        <w:r>
                          <w:rPr>
                            <w:rFonts w:eastAsia="SimSun"/>
                            <w:szCs w:val="24"/>
                            <w:lang w:eastAsia="lt-LT"/>
                          </w:rPr>
                          <w:t>Priemonės „Elektros skirstymo sistemos modernizavimas ir plėtra“ tikslas – modernizuoti elektros skirstymo sistemą siekiant didinti elektros skirstymo patikimumą.</w:t>
                        </w:r>
                      </w:p>
                      <w:p w14:paraId="5E59C132" w14:textId="77777777" w:rsidR="00F9142E" w:rsidRDefault="00503D2A">
                        <w:pPr>
                          <w:jc w:val="both"/>
                          <w:rPr>
                            <w:rFonts w:eastAsia="SimSun"/>
                            <w:szCs w:val="24"/>
                            <w:lang w:eastAsia="lt-LT"/>
                          </w:rPr>
                        </w:pPr>
                        <w:r>
                          <w:rPr>
                            <w:rFonts w:eastAsia="SimSun"/>
                            <w:szCs w:val="24"/>
                            <w:lang w:eastAsia="lt-LT"/>
                          </w:rPr>
                          <w:t>Priemonės „Šilumos tiekimo sistemos modernizavimas ir plėtra“ tikslas – modernizuoti šilumos tiekimo sistemą, siekiant didinti šilumos tiekimo patikimumą ir kokybę</w:t>
                        </w:r>
                      </w:p>
                    </w:tc>
                  </w:tr>
                  <w:tr w:rsidR="00F9142E" w14:paraId="5E59C136" w14:textId="77777777">
                    <w:trPr>
                      <w:trHeight w:val="246"/>
                    </w:trPr>
                    <w:tc>
                      <w:tcPr>
                        <w:tcW w:w="2127" w:type="dxa"/>
                        <w:shd w:val="clear" w:color="auto" w:fill="DBE5F1"/>
                        <w:vAlign w:val="center"/>
                      </w:tcPr>
                      <w:p w14:paraId="5E59C134" w14:textId="77777777" w:rsidR="00F9142E" w:rsidRDefault="00503D2A">
                        <w:pPr>
                          <w:rPr>
                            <w:rFonts w:eastAsia="SimSun"/>
                            <w:b/>
                            <w:szCs w:val="24"/>
                            <w:lang w:eastAsia="lt-LT"/>
                          </w:rPr>
                        </w:pPr>
                        <w:r>
                          <w:rPr>
                            <w:rFonts w:eastAsia="SimSun"/>
                            <w:b/>
                            <w:szCs w:val="24"/>
                            <w:lang w:eastAsia="lt-LT"/>
                          </w:rPr>
                          <w:t>Teisės aktai</w:t>
                        </w:r>
                      </w:p>
                    </w:tc>
                    <w:tc>
                      <w:tcPr>
                        <w:tcW w:w="6945" w:type="dxa"/>
                        <w:vAlign w:val="center"/>
                      </w:tcPr>
                      <w:p w14:paraId="5E59C135" w14:textId="77777777" w:rsidR="00F9142E" w:rsidRDefault="00503D2A">
                        <w:pPr>
                          <w:jc w:val="both"/>
                          <w:rPr>
                            <w:rFonts w:eastAsia="SimSun"/>
                            <w:szCs w:val="24"/>
                            <w:lang w:eastAsia="lt-LT"/>
                          </w:rPr>
                        </w:pPr>
                        <w:r>
                          <w:rPr>
                            <w:rFonts w:eastAsia="SimSun"/>
                            <w:szCs w:val="24"/>
                            <w:lang w:eastAsia="lt-LT"/>
                          </w:rPr>
                          <w:t>Ekonomikos augimo veiksmų programos priedas, patvirtintas Lietuvos Respublikos Vyriausybės 2008 m. liepos 23 d. nutarimu Nr. 788</w:t>
                        </w:r>
                      </w:p>
                    </w:tc>
                  </w:tr>
                  <w:tr w:rsidR="00F9142E" w14:paraId="5E59C13A" w14:textId="77777777">
                    <w:trPr>
                      <w:trHeight w:val="333"/>
                    </w:trPr>
                    <w:tc>
                      <w:tcPr>
                        <w:tcW w:w="2127" w:type="dxa"/>
                        <w:shd w:val="clear" w:color="auto" w:fill="DBE5F1"/>
                        <w:vAlign w:val="center"/>
                      </w:tcPr>
                      <w:p w14:paraId="5E59C137" w14:textId="77777777" w:rsidR="00F9142E" w:rsidRDefault="00503D2A">
                        <w:pPr>
                          <w:rPr>
                            <w:rFonts w:eastAsia="SimSun"/>
                            <w:b/>
                            <w:szCs w:val="24"/>
                            <w:lang w:eastAsia="lt-LT"/>
                          </w:rPr>
                        </w:pPr>
                        <w:r>
                          <w:rPr>
                            <w:rFonts w:eastAsia="SimSun"/>
                            <w:b/>
                            <w:szCs w:val="24"/>
                            <w:lang w:eastAsia="lt-LT"/>
                          </w:rPr>
                          <w:t>Remiamos veiklos</w:t>
                        </w:r>
                      </w:p>
                    </w:tc>
                    <w:tc>
                      <w:tcPr>
                        <w:tcW w:w="6945" w:type="dxa"/>
                        <w:vAlign w:val="center"/>
                      </w:tcPr>
                      <w:p w14:paraId="5E59C138" w14:textId="77777777" w:rsidR="00F9142E" w:rsidRDefault="00503D2A">
                        <w:pPr>
                          <w:jc w:val="both"/>
                          <w:rPr>
                            <w:rFonts w:eastAsia="SimSun"/>
                            <w:szCs w:val="24"/>
                            <w:shd w:val="clear" w:color="auto" w:fill="FFFFFF"/>
                            <w:lang w:eastAsia="da-DK"/>
                          </w:rPr>
                        </w:pPr>
                        <w:r>
                          <w:rPr>
                            <w:rFonts w:eastAsia="SimSun"/>
                            <w:szCs w:val="24"/>
                            <w:lang w:eastAsia="lt-LT"/>
                          </w:rPr>
                          <w:t xml:space="preserve">Pagal priemonę „Elektros skirstymo sistemos modernizavimas ir plėtra“ remiamos veiklos: </w:t>
                        </w:r>
                        <w:r>
                          <w:rPr>
                            <w:rFonts w:eastAsia="SimSun"/>
                            <w:szCs w:val="24"/>
                            <w:shd w:val="clear" w:color="auto" w:fill="FFFFFF"/>
                            <w:lang w:eastAsia="da-DK"/>
                          </w:rPr>
                          <w:t xml:space="preserve">elektros skirstymo linijų, transformatorių pastočių ir skirstyklų statyba; transformatorių pastočių ir skirstyklų modernizavimas; orinių elektros linijų keitimas kabelinėmis; automatizuotų valdymo, duomenų rinkimo ir perdavimo, energijos apskaitos sistemų diegimas. </w:t>
                        </w:r>
                      </w:p>
                      <w:p w14:paraId="5E59C139" w14:textId="77777777" w:rsidR="00F9142E" w:rsidRDefault="00503D2A">
                        <w:pPr>
                          <w:jc w:val="both"/>
                          <w:rPr>
                            <w:rFonts w:eastAsia="SimSun"/>
                            <w:szCs w:val="24"/>
                            <w:lang w:eastAsia="lt-LT"/>
                          </w:rPr>
                        </w:pPr>
                        <w:r>
                          <w:rPr>
                            <w:rFonts w:eastAsia="SimSun"/>
                            <w:szCs w:val="24"/>
                            <w:shd w:val="clear" w:color="auto" w:fill="FFFFFF"/>
                            <w:lang w:eastAsia="da-DK"/>
                          </w:rPr>
                          <w:t>Pagal p</w:t>
                        </w:r>
                        <w:r>
                          <w:rPr>
                            <w:rFonts w:eastAsia="SimSun"/>
                            <w:szCs w:val="24"/>
                            <w:lang w:eastAsia="lt-LT"/>
                          </w:rPr>
                          <w:t xml:space="preserve">riemonę „Šilumos tiekimo sistemos modernizavimas ir plėtra“ remiamos veiklos: </w:t>
                        </w:r>
                        <w:r>
                          <w:rPr>
                            <w:rFonts w:eastAsia="SimSun"/>
                            <w:szCs w:val="24"/>
                            <w:shd w:val="clear" w:color="auto" w:fill="FFFFFF"/>
                            <w:lang w:eastAsia="da-DK"/>
                          </w:rPr>
                          <w:t>susidėvėjusių centralizuoto šilumos tiekimo tinklų keitimas naujais diegiant naujausias technologijas; naujų centralizuoto šilumos tiekimo tinklų statyba</w:t>
                        </w:r>
                      </w:p>
                    </w:tc>
                  </w:tr>
                  <w:tr w:rsidR="00F9142E" w14:paraId="5E59C13E" w14:textId="77777777">
                    <w:trPr>
                      <w:trHeight w:val="267"/>
                    </w:trPr>
                    <w:tc>
                      <w:tcPr>
                        <w:tcW w:w="2127" w:type="dxa"/>
                        <w:shd w:val="clear" w:color="auto" w:fill="DBE5F1"/>
                        <w:vAlign w:val="center"/>
                      </w:tcPr>
                      <w:p w14:paraId="5E59C13B" w14:textId="77777777" w:rsidR="00F9142E" w:rsidRDefault="00503D2A">
                        <w:pPr>
                          <w:rPr>
                            <w:rFonts w:eastAsia="SimSun"/>
                            <w:b/>
                            <w:szCs w:val="24"/>
                            <w:lang w:eastAsia="lt-LT"/>
                          </w:rPr>
                        </w:pPr>
                        <w:r>
                          <w:rPr>
                            <w:rFonts w:eastAsia="SimSun"/>
                            <w:b/>
                            <w:szCs w:val="24"/>
                            <w:lang w:eastAsia="lt-LT"/>
                          </w:rPr>
                          <w:t>Biudžetas ir finansavimo šaltinis</w:t>
                        </w:r>
                      </w:p>
                    </w:tc>
                    <w:tc>
                      <w:tcPr>
                        <w:tcW w:w="6945" w:type="dxa"/>
                        <w:vAlign w:val="center"/>
                      </w:tcPr>
                      <w:p w14:paraId="5E59C13C" w14:textId="77777777" w:rsidR="00F9142E" w:rsidRDefault="00503D2A">
                        <w:pPr>
                          <w:jc w:val="both"/>
                          <w:rPr>
                            <w:rFonts w:eastAsia="SimSun"/>
                            <w:szCs w:val="24"/>
                            <w:lang w:eastAsia="lt-LT"/>
                          </w:rPr>
                        </w:pPr>
                        <w:r>
                          <w:rPr>
                            <w:rFonts w:eastAsia="SimSun"/>
                            <w:szCs w:val="24"/>
                            <w:lang w:eastAsia="lt-LT"/>
                          </w:rPr>
                          <w:t>Priemonei „Elektros skirstymo sistemos modernizavimas ir plėtra“ skirta 66,7 mln. litų iš ES struktūrinių fondų lėšų, Lietuvos Respublikos valstybės bei savivaldybių biudžetų lėšos nėra numatytos, kitų juridinių ar fizinių asmenų lėšos – ne mažiau kaip 100 mln. litų, iš viso 166,7 mln. litų.</w:t>
                        </w:r>
                      </w:p>
                      <w:p w14:paraId="5E59C13D" w14:textId="77777777" w:rsidR="00F9142E" w:rsidRDefault="00503D2A">
                        <w:pPr>
                          <w:jc w:val="both"/>
                          <w:rPr>
                            <w:rFonts w:eastAsia="SimSun"/>
                            <w:szCs w:val="24"/>
                            <w:lang w:eastAsia="lt-LT"/>
                          </w:rPr>
                        </w:pPr>
                        <w:r>
                          <w:rPr>
                            <w:rFonts w:eastAsia="SimSun"/>
                            <w:szCs w:val="24"/>
                            <w:lang w:eastAsia="lt-LT"/>
                          </w:rPr>
                          <w:t>Priemonei „Šilumos tiekimo sistemos modernizavimas ir plėtra“ skirta 200,9 mln. litų ES struktūrinių fondų lėšų, Lietuvos Respublikos valstybės bei savivaldybių biudžetų lėšos nėra numatytos, kitų juridinių ar fizinių asmenų lėšos ne mažiau kaip 200,9 mln. litų, iš viso – 401,9 mln. litų</w:t>
                        </w:r>
                      </w:p>
                    </w:tc>
                  </w:tr>
                  <w:tr w:rsidR="00F9142E" w14:paraId="5E59C141" w14:textId="77777777">
                    <w:trPr>
                      <w:trHeight w:val="230"/>
                    </w:trPr>
                    <w:tc>
                      <w:tcPr>
                        <w:tcW w:w="2127" w:type="dxa"/>
                        <w:shd w:val="clear" w:color="auto" w:fill="DBE5F1"/>
                        <w:vAlign w:val="center"/>
                      </w:tcPr>
                      <w:p w14:paraId="5E59C13F" w14:textId="77777777" w:rsidR="00F9142E" w:rsidRDefault="00503D2A">
                        <w:pPr>
                          <w:rPr>
                            <w:rFonts w:eastAsia="SimSun"/>
                            <w:b/>
                            <w:szCs w:val="24"/>
                            <w:lang w:eastAsia="lt-LT"/>
                          </w:rPr>
                        </w:pPr>
                        <w:r>
                          <w:rPr>
                            <w:rFonts w:eastAsia="SimSun"/>
                            <w:b/>
                            <w:szCs w:val="24"/>
                            <w:lang w:eastAsia="lt-LT"/>
                          </w:rPr>
                          <w:t>Įgyvendinanti institucija</w:t>
                        </w:r>
                      </w:p>
                    </w:tc>
                    <w:tc>
                      <w:tcPr>
                        <w:tcW w:w="6945" w:type="dxa"/>
                        <w:vAlign w:val="center"/>
                      </w:tcPr>
                      <w:p w14:paraId="5E59C140" w14:textId="77777777" w:rsidR="00F9142E" w:rsidRDefault="00503D2A">
                        <w:pPr>
                          <w:jc w:val="both"/>
                          <w:rPr>
                            <w:rFonts w:eastAsia="SimSun"/>
                            <w:szCs w:val="24"/>
                            <w:lang w:eastAsia="lt-LT"/>
                          </w:rPr>
                        </w:pPr>
                        <w:r>
                          <w:rPr>
                            <w:rFonts w:eastAsia="SimSun"/>
                            <w:szCs w:val="24"/>
                            <w:lang w:eastAsia="lt-LT"/>
                          </w:rPr>
                          <w:t>LVPA</w:t>
                        </w:r>
                      </w:p>
                    </w:tc>
                  </w:tr>
                  <w:tr w:rsidR="00F9142E" w14:paraId="5E59C144" w14:textId="77777777">
                    <w:trPr>
                      <w:trHeight w:val="199"/>
                    </w:trPr>
                    <w:tc>
                      <w:tcPr>
                        <w:tcW w:w="2127" w:type="dxa"/>
                        <w:shd w:val="clear" w:color="auto" w:fill="DBE5F1"/>
                        <w:vAlign w:val="center"/>
                      </w:tcPr>
                      <w:p w14:paraId="5E59C142" w14:textId="77777777" w:rsidR="00F9142E" w:rsidRDefault="00503D2A">
                        <w:pPr>
                          <w:rPr>
                            <w:rFonts w:eastAsia="SimSun"/>
                            <w:b/>
                            <w:szCs w:val="24"/>
                            <w:lang w:eastAsia="lt-LT"/>
                          </w:rPr>
                        </w:pPr>
                        <w:r>
                          <w:rPr>
                            <w:rFonts w:eastAsia="SimSun"/>
                            <w:b/>
                            <w:szCs w:val="24"/>
                            <w:lang w:eastAsia="lt-LT"/>
                          </w:rPr>
                          <w:t>Prižiūrinti institucija</w:t>
                        </w:r>
                      </w:p>
                    </w:tc>
                    <w:tc>
                      <w:tcPr>
                        <w:tcW w:w="6945" w:type="dxa"/>
                        <w:vAlign w:val="center"/>
                      </w:tcPr>
                      <w:p w14:paraId="5E59C143" w14:textId="77777777" w:rsidR="00F9142E" w:rsidRDefault="00503D2A">
                        <w:pPr>
                          <w:jc w:val="both"/>
                          <w:rPr>
                            <w:rFonts w:eastAsia="SimSun"/>
                            <w:szCs w:val="24"/>
                            <w:lang w:eastAsia="lt-LT"/>
                          </w:rPr>
                        </w:pPr>
                        <w:r>
                          <w:rPr>
                            <w:rFonts w:eastAsia="SimSun"/>
                            <w:szCs w:val="24"/>
                            <w:lang w:eastAsia="lt-LT"/>
                          </w:rPr>
                          <w:t>Lietuvos Respublikos ūkio ministerija</w:t>
                        </w:r>
                      </w:p>
                    </w:tc>
                  </w:tr>
                  <w:tr w:rsidR="00F9142E" w14:paraId="5E59C149" w14:textId="77777777">
                    <w:trPr>
                      <w:trHeight w:val="354"/>
                    </w:trPr>
                    <w:tc>
                      <w:tcPr>
                        <w:tcW w:w="2127" w:type="dxa"/>
                        <w:shd w:val="clear" w:color="auto" w:fill="DBE5F1"/>
                        <w:vAlign w:val="center"/>
                      </w:tcPr>
                      <w:p w14:paraId="5E59C145" w14:textId="77777777" w:rsidR="00F9142E" w:rsidRDefault="00503D2A">
                        <w:pPr>
                          <w:rPr>
                            <w:rFonts w:eastAsia="SimSun"/>
                            <w:b/>
                            <w:szCs w:val="24"/>
                            <w:lang w:eastAsia="lt-LT"/>
                          </w:rPr>
                        </w:pPr>
                        <w:r>
                          <w:rPr>
                            <w:rFonts w:eastAsia="SimSun"/>
                            <w:b/>
                            <w:szCs w:val="24"/>
                            <w:lang w:eastAsia="lt-LT"/>
                          </w:rPr>
                          <w:t>Rezultatai</w:t>
                        </w:r>
                      </w:p>
                    </w:tc>
                    <w:tc>
                      <w:tcPr>
                        <w:tcW w:w="6945" w:type="dxa"/>
                        <w:vAlign w:val="center"/>
                      </w:tcPr>
                      <w:p w14:paraId="5E59C146" w14:textId="77777777" w:rsidR="00F9142E" w:rsidRDefault="00503D2A">
                        <w:pPr>
                          <w:jc w:val="both"/>
                          <w:rPr>
                            <w:rFonts w:eastAsia="SimSun"/>
                            <w:szCs w:val="24"/>
                            <w:lang w:eastAsia="lt-LT"/>
                          </w:rPr>
                        </w:pPr>
                        <w:r>
                          <w:rPr>
                            <w:rFonts w:eastAsia="SimSun"/>
                            <w:szCs w:val="24"/>
                            <w:lang w:eastAsia="lt-LT"/>
                          </w:rPr>
                          <w:t xml:space="preserve">Pagal priemonę „Elektros skirstymo sistemos modernizavimas ir plėtra“ numatyti 5 projektai, kuriuos baigus įgyvendinti 108,2 tūkst. elektros vartotojų elektros energija bus tiekiama patikimiau, bus 81,35 km naujai nutiestų elektros linijų, 29 naujai įrengtos / </w:t>
                        </w:r>
                        <w:r>
                          <w:rPr>
                            <w:rFonts w:eastAsia="SimSun"/>
                            <w:szCs w:val="24"/>
                            <w:lang w:eastAsia="lt-LT"/>
                          </w:rPr>
                          <w:lastRenderedPageBreak/>
                          <w:t>modernizuotos transformatorių pastotės / skirstyklos.</w:t>
                        </w:r>
                      </w:p>
                      <w:p w14:paraId="5E59C147" w14:textId="77777777" w:rsidR="00F9142E" w:rsidRDefault="00503D2A">
                        <w:pPr>
                          <w:jc w:val="both"/>
                          <w:rPr>
                            <w:rFonts w:eastAsia="SimSun"/>
                            <w:szCs w:val="24"/>
                            <w:lang w:eastAsia="lt-LT"/>
                          </w:rPr>
                        </w:pPr>
                        <w:r>
                          <w:rPr>
                            <w:rFonts w:eastAsia="SimSun"/>
                            <w:szCs w:val="24"/>
                            <w:lang w:eastAsia="lt-LT"/>
                          </w:rPr>
                          <w:t>Pagal priemonę „Šilumos tiekimo sistemos modernizavimas ir plėtra“ numatyti 84 projektai, kuriuos baigus įgyvendinti 707 tūkst. vartotojų šiluma bus tiekiama patikimiau ir pagerės tiekimo kokybė. Modernizuota 678,5 km sutartinių 100 mm skersmens viengubų šilumos tiekimo sistemos vamzdžių.</w:t>
                        </w:r>
                      </w:p>
                      <w:p w14:paraId="5E59C148" w14:textId="77777777" w:rsidR="00F9142E" w:rsidRDefault="00503D2A">
                        <w:pPr>
                          <w:jc w:val="both"/>
                          <w:rPr>
                            <w:rFonts w:eastAsia="SimSun"/>
                            <w:szCs w:val="24"/>
                            <w:lang w:eastAsia="lt-LT"/>
                          </w:rPr>
                        </w:pPr>
                        <w:r>
                          <w:rPr>
                            <w:rFonts w:eastAsia="SimSun"/>
                            <w:szCs w:val="24"/>
                            <w:lang w:eastAsia="lt-LT"/>
                          </w:rPr>
                          <w:t xml:space="preserve">Vadovaujantis 23 energetikos įmonių pateiktais duomenimis, pagal priemonę „Šilumos tiekimo sistemos modernizavimas ir plėtra“ šiose įmonėse per 2012 metus buvo sutaupyta 51,13 GWh </w:t>
                        </w:r>
                      </w:p>
                    </w:tc>
                  </w:tr>
                </w:tbl>
                <w:p w14:paraId="5E59C14A" w14:textId="77777777" w:rsidR="00F9142E" w:rsidRDefault="00F9142E">
                  <w:pPr>
                    <w:jc w:val="both"/>
                    <w:rPr>
                      <w:rFonts w:eastAsia="SimSun"/>
                      <w:szCs w:val="24"/>
                      <w:lang w:eastAsia="lt-LT"/>
                    </w:rPr>
                  </w:pPr>
                </w:p>
                <w:p w14:paraId="5E59C14B" w14:textId="59B0B06F" w:rsidR="00F9142E" w:rsidRDefault="00F9142E">
                  <w:pPr>
                    <w:jc w:val="both"/>
                    <w:rPr>
                      <w:rFonts w:eastAsia="SimSun"/>
                      <w:szCs w:val="24"/>
                      <w:lang w:eastAsia="lt-LT"/>
                    </w:rPr>
                  </w:pPr>
                </w:p>
                <w:p w14:paraId="5E59C14C" w14:textId="333AF3EF" w:rsidR="00F9142E" w:rsidRDefault="00503D2A">
                  <w:pPr>
                    <w:jc w:val="both"/>
                    <w:rPr>
                      <w:rFonts w:eastAsia="SimSun"/>
                      <w:i/>
                      <w:szCs w:val="24"/>
                      <w:lang w:eastAsia="lt-LT"/>
                    </w:rPr>
                  </w:pPr>
                  <w:r>
                    <w:rPr>
                      <w:rFonts w:eastAsia="SimSun"/>
                      <w:i/>
                      <w:szCs w:val="24"/>
                      <w:lang w:eastAsia="lt-LT"/>
                    </w:rPr>
                    <w:t>3.6.3. lentelė. 2007–2013 metų periodo ES struktūrinių fondų parama. Sanglaudos skatinimo veiksmų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150" w14:textId="77777777">
                    <w:trPr>
                      <w:trHeight w:val="613"/>
                    </w:trPr>
                    <w:tc>
                      <w:tcPr>
                        <w:tcW w:w="2127" w:type="dxa"/>
                        <w:shd w:val="clear" w:color="auto" w:fill="DBE5F1"/>
                        <w:vAlign w:val="center"/>
                      </w:tcPr>
                      <w:p w14:paraId="5E59C14D" w14:textId="77777777" w:rsidR="00F9142E" w:rsidRDefault="00503D2A">
                        <w:pPr>
                          <w:rPr>
                            <w:rFonts w:eastAsia="SimSun"/>
                            <w:b/>
                            <w:szCs w:val="24"/>
                            <w:lang w:eastAsia="lt-LT"/>
                          </w:rPr>
                        </w:pPr>
                        <w:r>
                          <w:rPr>
                            <w:rFonts w:eastAsia="SimSun"/>
                            <w:b/>
                            <w:szCs w:val="24"/>
                            <w:lang w:eastAsia="lt-LT"/>
                          </w:rPr>
                          <w:t>Priemonės pavadinimas</w:t>
                        </w:r>
                      </w:p>
                    </w:tc>
                    <w:tc>
                      <w:tcPr>
                        <w:tcW w:w="6945" w:type="dxa"/>
                        <w:shd w:val="clear" w:color="auto" w:fill="auto"/>
                        <w:vAlign w:val="center"/>
                      </w:tcPr>
                      <w:p w14:paraId="5E59C14E" w14:textId="77777777" w:rsidR="00F9142E" w:rsidRDefault="00503D2A">
                        <w:pPr>
                          <w:jc w:val="center"/>
                          <w:rPr>
                            <w:rFonts w:eastAsia="SimSun"/>
                            <w:b/>
                            <w:szCs w:val="24"/>
                            <w:lang w:eastAsia="lt-LT"/>
                          </w:rPr>
                        </w:pPr>
                        <w:r>
                          <w:rPr>
                            <w:rFonts w:eastAsia="SimSun"/>
                            <w:b/>
                            <w:szCs w:val="24"/>
                            <w:lang w:eastAsia="lt-LT"/>
                          </w:rPr>
                          <w:t>2007–2013 metų periodo ES struktūrinių fondų parama.</w:t>
                        </w:r>
                      </w:p>
                      <w:p w14:paraId="5E59C14F" w14:textId="77777777" w:rsidR="00F9142E" w:rsidRDefault="00503D2A">
                        <w:pPr>
                          <w:tabs>
                            <w:tab w:val="left" w:pos="567"/>
                          </w:tabs>
                          <w:jc w:val="center"/>
                          <w:rPr>
                            <w:rFonts w:eastAsia="SimSun"/>
                            <w:b/>
                            <w:szCs w:val="24"/>
                            <w:lang w:eastAsia="lt-LT"/>
                          </w:rPr>
                        </w:pPr>
                        <w:r>
                          <w:rPr>
                            <w:rFonts w:eastAsia="SimSun"/>
                            <w:b/>
                            <w:szCs w:val="24"/>
                            <w:lang w:eastAsia="lt-LT"/>
                          </w:rPr>
                          <w:t>Sanglaudos skatinimo veiksmų programa</w:t>
                        </w:r>
                      </w:p>
                    </w:tc>
                  </w:tr>
                  <w:tr w:rsidR="00F9142E" w14:paraId="5E59C153" w14:textId="77777777">
                    <w:trPr>
                      <w:trHeight w:val="299"/>
                    </w:trPr>
                    <w:tc>
                      <w:tcPr>
                        <w:tcW w:w="2127" w:type="dxa"/>
                        <w:shd w:val="clear" w:color="auto" w:fill="DBE5F1"/>
                        <w:vAlign w:val="center"/>
                      </w:tcPr>
                      <w:p w14:paraId="5E59C151" w14:textId="77777777" w:rsidR="00F9142E" w:rsidRDefault="00503D2A">
                        <w:pPr>
                          <w:rPr>
                            <w:rFonts w:eastAsia="SimSun"/>
                            <w:b/>
                            <w:szCs w:val="24"/>
                            <w:lang w:eastAsia="lt-LT"/>
                          </w:rPr>
                        </w:pPr>
                        <w:r>
                          <w:rPr>
                            <w:rFonts w:eastAsia="SimSun"/>
                            <w:b/>
                            <w:szCs w:val="24"/>
                            <w:lang w:eastAsia="lt-LT"/>
                          </w:rPr>
                          <w:t>Laikotarpis</w:t>
                        </w:r>
                      </w:p>
                    </w:tc>
                    <w:tc>
                      <w:tcPr>
                        <w:tcW w:w="6945" w:type="dxa"/>
                        <w:vAlign w:val="center"/>
                      </w:tcPr>
                      <w:p w14:paraId="5E59C152" w14:textId="77777777" w:rsidR="00F9142E" w:rsidRDefault="00503D2A">
                        <w:pPr>
                          <w:jc w:val="both"/>
                          <w:rPr>
                            <w:rFonts w:eastAsia="SimSun"/>
                            <w:szCs w:val="24"/>
                            <w:lang w:eastAsia="lt-LT"/>
                          </w:rPr>
                        </w:pPr>
                        <w:r>
                          <w:rPr>
                            <w:rFonts w:eastAsia="SimSun"/>
                            <w:szCs w:val="24"/>
                            <w:lang w:eastAsia="lt-LT"/>
                          </w:rPr>
                          <w:t>2007–2013 metai</w:t>
                        </w:r>
                      </w:p>
                    </w:tc>
                  </w:tr>
                  <w:tr w:rsidR="00F9142E" w14:paraId="5E59C157" w14:textId="77777777">
                    <w:trPr>
                      <w:trHeight w:val="246"/>
                    </w:trPr>
                    <w:tc>
                      <w:tcPr>
                        <w:tcW w:w="2127" w:type="dxa"/>
                        <w:shd w:val="clear" w:color="auto" w:fill="DBE5F1"/>
                        <w:vAlign w:val="center"/>
                      </w:tcPr>
                      <w:p w14:paraId="5E59C154" w14:textId="77777777" w:rsidR="00F9142E" w:rsidRDefault="00503D2A">
                        <w:pPr>
                          <w:rPr>
                            <w:rFonts w:eastAsia="SimSun"/>
                            <w:b/>
                            <w:szCs w:val="24"/>
                            <w:lang w:eastAsia="lt-LT"/>
                          </w:rPr>
                        </w:pPr>
                        <w:r>
                          <w:rPr>
                            <w:rFonts w:eastAsia="SimSun"/>
                            <w:b/>
                            <w:szCs w:val="24"/>
                            <w:lang w:eastAsia="lt-LT"/>
                          </w:rPr>
                          <w:t>Tikslas</w:t>
                        </w:r>
                      </w:p>
                    </w:tc>
                    <w:tc>
                      <w:tcPr>
                        <w:tcW w:w="6945" w:type="dxa"/>
                        <w:vAlign w:val="center"/>
                      </w:tcPr>
                      <w:p w14:paraId="5E59C155" w14:textId="77777777" w:rsidR="00F9142E" w:rsidRDefault="00503D2A">
                        <w:pPr>
                          <w:jc w:val="both"/>
                          <w:rPr>
                            <w:rFonts w:eastAsia="SimSun"/>
                            <w:szCs w:val="24"/>
                            <w:shd w:val="clear" w:color="auto" w:fill="FFFFFF"/>
                            <w:lang w:eastAsia="da-DK"/>
                          </w:rPr>
                        </w:pPr>
                        <w:r>
                          <w:rPr>
                            <w:rFonts w:eastAsia="SimSun"/>
                            <w:szCs w:val="24"/>
                            <w:lang w:eastAsia="lt-LT"/>
                          </w:rPr>
                          <w:t xml:space="preserve">Priemonės „Energijos gamybos efektyvumo didinimas“ tikslas – </w:t>
                        </w:r>
                        <w:r>
                          <w:rPr>
                            <w:rFonts w:eastAsia="SimSun"/>
                            <w:szCs w:val="24"/>
                            <w:shd w:val="clear" w:color="auto" w:fill="FFFFFF"/>
                            <w:lang w:eastAsia="da-DK"/>
                          </w:rPr>
                          <w:t>diegti šiuolaikiškas ir efektyvias energijos gamybos technologijas, taip didinti energijos gamybos efektyvumą.</w:t>
                        </w:r>
                      </w:p>
                      <w:p w14:paraId="5E59C156" w14:textId="77777777" w:rsidR="00F9142E" w:rsidRDefault="00503D2A">
                        <w:pPr>
                          <w:jc w:val="both"/>
                          <w:rPr>
                            <w:rFonts w:eastAsia="SimSun"/>
                            <w:szCs w:val="24"/>
                            <w:lang w:eastAsia="lt-LT"/>
                          </w:rPr>
                        </w:pPr>
                        <w:r>
                          <w:rPr>
                            <w:rFonts w:eastAsia="SimSun"/>
                            <w:szCs w:val="24"/>
                            <w:lang w:eastAsia="lt-LT"/>
                          </w:rPr>
                          <w:t xml:space="preserve">Priemonės „Atsinaujinančių energijos išteklių panaudojimas energijos gamybai“ tikslas – </w:t>
                        </w:r>
                        <w:r>
                          <w:rPr>
                            <w:rFonts w:eastAsia="SimSun"/>
                            <w:szCs w:val="24"/>
                            <w:shd w:val="clear" w:color="auto" w:fill="FFFFFF"/>
                            <w:lang w:eastAsia="da-DK"/>
                          </w:rPr>
                          <w:t>skatinti atsinaujinančių energijos išteklių naudojimą energijos gamybai</w:t>
                        </w:r>
                      </w:p>
                    </w:tc>
                  </w:tr>
                  <w:tr w:rsidR="00F9142E" w14:paraId="5E59C15A" w14:textId="77777777">
                    <w:trPr>
                      <w:trHeight w:val="246"/>
                    </w:trPr>
                    <w:tc>
                      <w:tcPr>
                        <w:tcW w:w="2127" w:type="dxa"/>
                        <w:shd w:val="clear" w:color="auto" w:fill="DBE5F1"/>
                        <w:vAlign w:val="center"/>
                      </w:tcPr>
                      <w:p w14:paraId="5E59C158" w14:textId="77777777" w:rsidR="00F9142E" w:rsidRDefault="00503D2A">
                        <w:pPr>
                          <w:rPr>
                            <w:rFonts w:eastAsia="SimSun"/>
                            <w:b/>
                            <w:szCs w:val="24"/>
                            <w:lang w:eastAsia="lt-LT"/>
                          </w:rPr>
                        </w:pPr>
                        <w:r>
                          <w:rPr>
                            <w:rFonts w:eastAsia="SimSun"/>
                            <w:b/>
                            <w:szCs w:val="24"/>
                            <w:lang w:eastAsia="lt-LT"/>
                          </w:rPr>
                          <w:t>Teisės aktai</w:t>
                        </w:r>
                      </w:p>
                    </w:tc>
                    <w:tc>
                      <w:tcPr>
                        <w:tcW w:w="6945" w:type="dxa"/>
                        <w:vAlign w:val="center"/>
                      </w:tcPr>
                      <w:p w14:paraId="5E59C159" w14:textId="77777777" w:rsidR="00F9142E" w:rsidRDefault="00503D2A">
                        <w:pPr>
                          <w:jc w:val="both"/>
                          <w:rPr>
                            <w:rFonts w:eastAsia="SimSun"/>
                            <w:szCs w:val="24"/>
                            <w:lang w:eastAsia="lt-LT"/>
                          </w:rPr>
                        </w:pPr>
                        <w:r>
                          <w:rPr>
                            <w:rFonts w:eastAsia="SimSun"/>
                            <w:szCs w:val="24"/>
                            <w:lang w:eastAsia="lt-LT"/>
                          </w:rPr>
                          <w:t>Sanglaudos skatinimo veiksmų programos priedas, patvirtintas Lietuvos Respublikos Vyriausybės 2008 m. liepos 23 d. nutarimu Nr. 787.</w:t>
                        </w:r>
                      </w:p>
                    </w:tc>
                  </w:tr>
                  <w:tr w:rsidR="00F9142E" w14:paraId="5E59C15E" w14:textId="77777777">
                    <w:trPr>
                      <w:trHeight w:val="333"/>
                    </w:trPr>
                    <w:tc>
                      <w:tcPr>
                        <w:tcW w:w="2127" w:type="dxa"/>
                        <w:shd w:val="clear" w:color="auto" w:fill="DBE5F1"/>
                        <w:vAlign w:val="center"/>
                      </w:tcPr>
                      <w:p w14:paraId="5E59C15B" w14:textId="77777777" w:rsidR="00F9142E" w:rsidRDefault="00503D2A">
                        <w:pPr>
                          <w:rPr>
                            <w:rFonts w:eastAsia="SimSun"/>
                            <w:b/>
                            <w:szCs w:val="24"/>
                            <w:lang w:eastAsia="lt-LT"/>
                          </w:rPr>
                        </w:pPr>
                        <w:r>
                          <w:rPr>
                            <w:rFonts w:eastAsia="SimSun"/>
                            <w:b/>
                            <w:szCs w:val="24"/>
                            <w:lang w:eastAsia="lt-LT"/>
                          </w:rPr>
                          <w:t>Remiamos veiklos</w:t>
                        </w:r>
                      </w:p>
                    </w:tc>
                    <w:tc>
                      <w:tcPr>
                        <w:tcW w:w="6945" w:type="dxa"/>
                        <w:vAlign w:val="center"/>
                      </w:tcPr>
                      <w:p w14:paraId="5E59C15C" w14:textId="77777777" w:rsidR="00F9142E" w:rsidRDefault="00503D2A">
                        <w:pPr>
                          <w:jc w:val="both"/>
                          <w:rPr>
                            <w:rFonts w:eastAsia="SimSun"/>
                            <w:szCs w:val="24"/>
                            <w:lang w:eastAsia="lt-LT"/>
                          </w:rPr>
                        </w:pPr>
                        <w:r>
                          <w:rPr>
                            <w:rFonts w:eastAsia="SimSun"/>
                            <w:szCs w:val="24"/>
                            <w:lang w:eastAsia="lt-LT"/>
                          </w:rPr>
                          <w:t xml:space="preserve">Pagal priemonę „Energijos gamybos efektyvumo didinimas“ remiamos šios veiklos: </w:t>
                        </w:r>
                        <w:r>
                          <w:rPr>
                            <w:rFonts w:eastAsia="SimSun"/>
                            <w:szCs w:val="24"/>
                            <w:shd w:val="clear" w:color="auto" w:fill="FFFFFF"/>
                            <w:lang w:eastAsia="da-DK"/>
                          </w:rPr>
                          <w:t>termofikacinių elektrinių modernizavimas ir prijungimas prie aprūpinimo šiluma sistemų – energijos gamybos efektyvumo didinimas; katilinių modernizavimas ir prijungimas prie aprūpinimo šiluma sistemų – energijos gamybos efektyvumo didinimas; didelio efektyvumo termofikacinių elektrinių, išskyrus naudojančias atsinaujinančius energijos išteklius, statyba ir prijungimas prie aprūpinimo šiluma sistemų (aprūpinimo šiluma sistema apima ir šilumos vartojimo sistemą).</w:t>
                        </w:r>
                      </w:p>
                      <w:p w14:paraId="5E59C15D" w14:textId="77777777" w:rsidR="00F9142E" w:rsidRDefault="00503D2A">
                        <w:pPr>
                          <w:jc w:val="both"/>
                          <w:rPr>
                            <w:rFonts w:eastAsia="SimSun"/>
                            <w:szCs w:val="24"/>
                            <w:lang w:eastAsia="lt-LT"/>
                          </w:rPr>
                        </w:pPr>
                        <w:r>
                          <w:rPr>
                            <w:rFonts w:eastAsia="SimSun"/>
                            <w:szCs w:val="24"/>
                            <w:lang w:eastAsia="lt-LT"/>
                          </w:rPr>
                          <w:t xml:space="preserve">Pagal priemonę „Atsinaujinančių energijos išteklių panaudojimas energijos gamybai“ remiamos šios veiklos: </w:t>
                        </w:r>
                        <w:r>
                          <w:rPr>
                            <w:rFonts w:eastAsia="SimSun"/>
                            <w:szCs w:val="24"/>
                            <w:shd w:val="clear" w:color="auto" w:fill="FFFFFF"/>
                            <w:lang w:eastAsia="da-DK"/>
                          </w:rPr>
                          <w:t>katilinių, tiekiančių šilumą į aprūpinimo šiluma sistemas, modernizavimas – naudojamo kuro keitimas į biomasę; termofikacinių elektrinių, tiekiančių šilumą į aprūpinimo šiluma sistemas, modernizavimas – naudojamo kuro keitimas į biomasę; naujų katilinių, naudojančių atsinaujinančius energijos išteklius, statyba ir prijungimas prie aprūpinimo šiluma sistemų (aprūpinimo šiluma sistema apima ir šilumos vartojimo sistemą); naujų efektyvių termofikacinių elektrinių, naudojančių atsinaujinančius energijos išteklius, išskyrus sąvartynų dujas (biodujos, kurios susidaro savaime skaidantis sąvartynų atliekose esančioms organinėms medžiagoms), statyba ir prijungimas prie aprūpinimo šiluma sistemų (aprūpinimo šiluma sistema apima ir šilumos vartojimo sistemą)</w:t>
                        </w:r>
                      </w:p>
                    </w:tc>
                  </w:tr>
                  <w:tr w:rsidR="00F9142E" w14:paraId="5E59C162" w14:textId="77777777">
                    <w:trPr>
                      <w:trHeight w:val="267"/>
                    </w:trPr>
                    <w:tc>
                      <w:tcPr>
                        <w:tcW w:w="2127" w:type="dxa"/>
                        <w:shd w:val="clear" w:color="auto" w:fill="DBE5F1"/>
                        <w:vAlign w:val="center"/>
                      </w:tcPr>
                      <w:p w14:paraId="5E59C15F" w14:textId="77777777" w:rsidR="00F9142E" w:rsidRDefault="00503D2A">
                        <w:pPr>
                          <w:rPr>
                            <w:rFonts w:eastAsia="SimSun"/>
                            <w:b/>
                            <w:szCs w:val="24"/>
                            <w:lang w:eastAsia="lt-LT"/>
                          </w:rPr>
                        </w:pPr>
                        <w:r>
                          <w:rPr>
                            <w:rFonts w:eastAsia="SimSun"/>
                            <w:b/>
                            <w:szCs w:val="24"/>
                            <w:lang w:eastAsia="lt-LT"/>
                          </w:rPr>
                          <w:t xml:space="preserve">Biudžetas ir </w:t>
                        </w:r>
                        <w:r>
                          <w:rPr>
                            <w:rFonts w:eastAsia="SimSun"/>
                            <w:b/>
                            <w:szCs w:val="24"/>
                            <w:lang w:eastAsia="lt-LT"/>
                          </w:rPr>
                          <w:lastRenderedPageBreak/>
                          <w:t>finansavimo šaltinis</w:t>
                        </w:r>
                      </w:p>
                    </w:tc>
                    <w:tc>
                      <w:tcPr>
                        <w:tcW w:w="6945" w:type="dxa"/>
                        <w:vAlign w:val="center"/>
                      </w:tcPr>
                      <w:p w14:paraId="5E59C160" w14:textId="77777777" w:rsidR="00F9142E" w:rsidRDefault="00503D2A">
                        <w:pPr>
                          <w:jc w:val="both"/>
                          <w:rPr>
                            <w:rFonts w:eastAsia="SimSun"/>
                            <w:szCs w:val="24"/>
                            <w:lang w:eastAsia="lt-LT"/>
                          </w:rPr>
                        </w:pPr>
                        <w:r>
                          <w:rPr>
                            <w:rFonts w:eastAsia="SimSun"/>
                            <w:szCs w:val="24"/>
                            <w:lang w:eastAsia="lt-LT"/>
                          </w:rPr>
                          <w:lastRenderedPageBreak/>
                          <w:t xml:space="preserve">Priemonei „Energijos gamybos efektyvumo didinimas“ skirta – 26,1 </w:t>
                        </w:r>
                        <w:r>
                          <w:rPr>
                            <w:rFonts w:eastAsia="SimSun"/>
                            <w:szCs w:val="24"/>
                            <w:lang w:eastAsia="lt-LT"/>
                          </w:rPr>
                          <w:lastRenderedPageBreak/>
                          <w:t xml:space="preserve">mln. litų. ES fondų lėšų, Lietuvos Respublikos valstybės ir savivaldybių biudžetų lėšos nėra numatytos, kitų juridinių ar fizinių asmenų lėšos ne mažiau kaip 26,1 mln. litų, iš viso 52,2 mln. litų. </w:t>
                        </w:r>
                      </w:p>
                      <w:p w14:paraId="5E59C161" w14:textId="77777777" w:rsidR="00F9142E" w:rsidRDefault="00503D2A">
                        <w:pPr>
                          <w:jc w:val="both"/>
                          <w:rPr>
                            <w:rFonts w:eastAsia="SimSun"/>
                            <w:szCs w:val="24"/>
                            <w:lang w:eastAsia="lt-LT"/>
                          </w:rPr>
                        </w:pPr>
                        <w:r>
                          <w:rPr>
                            <w:rFonts w:eastAsia="SimSun"/>
                            <w:szCs w:val="24"/>
                            <w:lang w:eastAsia="lt-LT"/>
                          </w:rPr>
                          <w:t>Priemonei „Atsinaujinančių energijos išteklių panaudojimas energijos gamybai“ skirta – 291,1 mln. litų. ES fondų lėšų, Lietuvos Respublikos valstybės ir savivaldybių biudžetų lėšos nėra numatytos, kitų juridinių ar fizinių asmenų lėšos ne mažiau kaip 291,1 mln. litų. , iš viso 582,3 mln. litų</w:t>
                        </w:r>
                      </w:p>
                    </w:tc>
                  </w:tr>
                  <w:tr w:rsidR="00F9142E" w14:paraId="5E59C165" w14:textId="77777777">
                    <w:trPr>
                      <w:trHeight w:val="230"/>
                    </w:trPr>
                    <w:tc>
                      <w:tcPr>
                        <w:tcW w:w="2127" w:type="dxa"/>
                        <w:shd w:val="clear" w:color="auto" w:fill="DBE5F1"/>
                        <w:vAlign w:val="center"/>
                      </w:tcPr>
                      <w:p w14:paraId="5E59C163" w14:textId="77777777" w:rsidR="00F9142E" w:rsidRDefault="00503D2A">
                        <w:pPr>
                          <w:rPr>
                            <w:rFonts w:eastAsia="SimSun"/>
                            <w:b/>
                            <w:szCs w:val="24"/>
                            <w:lang w:eastAsia="lt-LT"/>
                          </w:rPr>
                        </w:pPr>
                        <w:r>
                          <w:rPr>
                            <w:rFonts w:eastAsia="SimSun"/>
                            <w:b/>
                            <w:szCs w:val="24"/>
                            <w:lang w:eastAsia="lt-LT"/>
                          </w:rPr>
                          <w:lastRenderedPageBreak/>
                          <w:t>Įgyvendinanti institucija</w:t>
                        </w:r>
                      </w:p>
                    </w:tc>
                    <w:tc>
                      <w:tcPr>
                        <w:tcW w:w="6945" w:type="dxa"/>
                        <w:vAlign w:val="center"/>
                      </w:tcPr>
                      <w:p w14:paraId="5E59C164" w14:textId="77777777" w:rsidR="00F9142E" w:rsidRDefault="00503D2A">
                        <w:pPr>
                          <w:jc w:val="both"/>
                          <w:rPr>
                            <w:rFonts w:eastAsia="SimSun"/>
                            <w:szCs w:val="24"/>
                            <w:lang w:eastAsia="lt-LT"/>
                          </w:rPr>
                        </w:pPr>
                        <w:r>
                          <w:rPr>
                            <w:rFonts w:eastAsia="SimSun"/>
                            <w:szCs w:val="24"/>
                            <w:lang w:eastAsia="lt-LT"/>
                          </w:rPr>
                          <w:t>LVPA</w:t>
                        </w:r>
                      </w:p>
                    </w:tc>
                  </w:tr>
                  <w:tr w:rsidR="00F9142E" w14:paraId="5E59C168" w14:textId="77777777">
                    <w:trPr>
                      <w:trHeight w:val="199"/>
                    </w:trPr>
                    <w:tc>
                      <w:tcPr>
                        <w:tcW w:w="2127" w:type="dxa"/>
                        <w:shd w:val="clear" w:color="auto" w:fill="DBE5F1"/>
                        <w:vAlign w:val="center"/>
                      </w:tcPr>
                      <w:p w14:paraId="5E59C166" w14:textId="77777777" w:rsidR="00F9142E" w:rsidRDefault="00503D2A">
                        <w:pPr>
                          <w:rPr>
                            <w:rFonts w:eastAsia="SimSun"/>
                            <w:b/>
                            <w:szCs w:val="24"/>
                            <w:lang w:eastAsia="lt-LT"/>
                          </w:rPr>
                        </w:pPr>
                        <w:r>
                          <w:rPr>
                            <w:rFonts w:eastAsia="SimSun"/>
                            <w:b/>
                            <w:szCs w:val="24"/>
                            <w:lang w:eastAsia="lt-LT"/>
                          </w:rPr>
                          <w:t>Prižiūrinti institucija</w:t>
                        </w:r>
                      </w:p>
                    </w:tc>
                    <w:tc>
                      <w:tcPr>
                        <w:tcW w:w="6945" w:type="dxa"/>
                        <w:vAlign w:val="center"/>
                      </w:tcPr>
                      <w:p w14:paraId="5E59C167" w14:textId="77777777" w:rsidR="00F9142E" w:rsidRDefault="00503D2A">
                        <w:pPr>
                          <w:jc w:val="both"/>
                          <w:rPr>
                            <w:rFonts w:eastAsia="SimSun"/>
                            <w:szCs w:val="24"/>
                            <w:lang w:eastAsia="lt-LT"/>
                          </w:rPr>
                        </w:pPr>
                        <w:r>
                          <w:rPr>
                            <w:rFonts w:eastAsia="SimSun"/>
                            <w:szCs w:val="24"/>
                            <w:lang w:eastAsia="lt-LT"/>
                          </w:rPr>
                          <w:t>Lietuvos Respublikos ūkio ministerija</w:t>
                        </w:r>
                      </w:p>
                    </w:tc>
                  </w:tr>
                  <w:tr w:rsidR="00F9142E" w14:paraId="5E59C16D" w14:textId="77777777">
                    <w:trPr>
                      <w:trHeight w:val="354"/>
                    </w:trPr>
                    <w:tc>
                      <w:tcPr>
                        <w:tcW w:w="2127" w:type="dxa"/>
                        <w:shd w:val="clear" w:color="auto" w:fill="DBE5F1"/>
                        <w:vAlign w:val="center"/>
                      </w:tcPr>
                      <w:p w14:paraId="5E59C169" w14:textId="77777777" w:rsidR="00F9142E" w:rsidRDefault="00503D2A">
                        <w:pPr>
                          <w:rPr>
                            <w:rFonts w:eastAsia="SimSun"/>
                            <w:b/>
                            <w:szCs w:val="24"/>
                            <w:lang w:eastAsia="lt-LT"/>
                          </w:rPr>
                        </w:pPr>
                        <w:r>
                          <w:rPr>
                            <w:rFonts w:eastAsia="SimSun"/>
                            <w:b/>
                            <w:szCs w:val="24"/>
                            <w:lang w:eastAsia="lt-LT"/>
                          </w:rPr>
                          <w:t>Rezultatai</w:t>
                        </w:r>
                      </w:p>
                    </w:tc>
                    <w:tc>
                      <w:tcPr>
                        <w:tcW w:w="6945" w:type="dxa"/>
                        <w:vAlign w:val="center"/>
                      </w:tcPr>
                      <w:p w14:paraId="5E59C16A" w14:textId="77777777" w:rsidR="00F9142E" w:rsidRDefault="00503D2A">
                        <w:pPr>
                          <w:jc w:val="both"/>
                          <w:rPr>
                            <w:rFonts w:eastAsia="SimSun"/>
                            <w:szCs w:val="24"/>
                            <w:lang w:eastAsia="lt-LT"/>
                          </w:rPr>
                        </w:pPr>
                        <w:r>
                          <w:rPr>
                            <w:rFonts w:eastAsia="SimSun"/>
                            <w:szCs w:val="24"/>
                            <w:lang w:eastAsia="lt-LT"/>
                          </w:rPr>
                          <w:t>Pagal priemonę „Energijos gamybos efektyvumo didinimas“ numatyti 6 projektai, kuriuos įgyvendinus bus naujai įrengti / modernizuoti 6 energijos gamybos pajėgumai, kurių suminis energijos gamybos pajėgumas 24,13 MW.</w:t>
                        </w:r>
                      </w:p>
                      <w:p w14:paraId="5E59C16B" w14:textId="77777777" w:rsidR="00F9142E" w:rsidRDefault="00503D2A">
                        <w:pPr>
                          <w:jc w:val="both"/>
                          <w:rPr>
                            <w:rFonts w:eastAsia="SimSun"/>
                            <w:szCs w:val="24"/>
                            <w:lang w:eastAsia="lt-LT"/>
                          </w:rPr>
                        </w:pPr>
                        <w:r>
                          <w:rPr>
                            <w:rFonts w:eastAsia="SimSun"/>
                            <w:szCs w:val="24"/>
                            <w:lang w:eastAsia="lt-LT"/>
                          </w:rPr>
                          <w:t>Pagal priemonę „Atsinaujinančių energijos išteklių panaudojimas energijos gamybai“ numatyta 15 projektų, kuriuos įgyvendinus bus įrengta 15 naujų energijos gamybos naudojant biomasę pajėgumų, energijos gamybos pajėgumų, naudojančių biomasę suminis galios padidėjimas 158,6 MW.</w:t>
                        </w:r>
                      </w:p>
                      <w:p w14:paraId="5E59C16C" w14:textId="77777777" w:rsidR="00F9142E" w:rsidRDefault="00503D2A">
                        <w:pPr>
                          <w:jc w:val="both"/>
                          <w:rPr>
                            <w:rFonts w:eastAsia="SimSun"/>
                            <w:szCs w:val="24"/>
                            <w:lang w:eastAsia="lt-LT"/>
                          </w:rPr>
                        </w:pPr>
                        <w:r>
                          <w:rPr>
                            <w:rFonts w:eastAsia="SimSun"/>
                            <w:szCs w:val="24"/>
                            <w:lang w:eastAsia="lt-LT"/>
                          </w:rPr>
                          <w:t>8 energetikos įmonių pateiktais duomenimis pagal priemonę „Atsinaujinančių energijos išteklių panaudojimas energijos gamybai“ už 2012 metus buvo sutaupyta 36,98 GWh</w:t>
                        </w:r>
                      </w:p>
                    </w:tc>
                  </w:tr>
                </w:tbl>
                <w:p w14:paraId="5E59C16E" w14:textId="1FE36531" w:rsidR="00F9142E" w:rsidRDefault="00F9142E">
                  <w:pPr>
                    <w:jc w:val="both"/>
                    <w:rPr>
                      <w:rFonts w:eastAsia="SimSun"/>
                      <w:szCs w:val="24"/>
                      <w:lang w:eastAsia="lt-LT"/>
                    </w:rPr>
                  </w:pPr>
                </w:p>
                <w:p w14:paraId="5E59C16F" w14:textId="1D5AE5AA" w:rsidR="00F9142E" w:rsidRDefault="00503D2A">
                  <w:pPr>
                    <w:jc w:val="both"/>
                    <w:rPr>
                      <w:rFonts w:eastAsia="SimSun"/>
                      <w:i/>
                      <w:szCs w:val="24"/>
                      <w:lang w:eastAsia="lt-LT"/>
                    </w:rPr>
                  </w:pPr>
                  <w:r>
                    <w:rPr>
                      <w:rFonts w:eastAsia="SimSun"/>
                      <w:i/>
                      <w:szCs w:val="24"/>
                      <w:lang w:eastAsia="lt-LT"/>
                    </w:rPr>
                    <w:t>3.6.4 lentelė. Savanoriški susitarimai su energetikos įmonėmis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172" w14:textId="77777777">
                    <w:trPr>
                      <w:trHeight w:val="653"/>
                    </w:trPr>
                    <w:tc>
                      <w:tcPr>
                        <w:tcW w:w="2127" w:type="dxa"/>
                        <w:shd w:val="clear" w:color="auto" w:fill="DBE5F1"/>
                        <w:vAlign w:val="center"/>
                      </w:tcPr>
                      <w:p w14:paraId="5E59C170" w14:textId="77777777" w:rsidR="00F9142E" w:rsidRDefault="00503D2A">
                        <w:pPr>
                          <w:rPr>
                            <w:rFonts w:eastAsia="SimSun"/>
                            <w:b/>
                            <w:szCs w:val="24"/>
                            <w:lang w:eastAsia="lt-LT"/>
                          </w:rPr>
                        </w:pPr>
                        <w:r>
                          <w:rPr>
                            <w:rFonts w:eastAsia="SimSun"/>
                            <w:b/>
                            <w:szCs w:val="24"/>
                            <w:lang w:eastAsia="lt-LT"/>
                          </w:rPr>
                          <w:t>Priemonės pavadinimas</w:t>
                        </w:r>
                      </w:p>
                    </w:tc>
                    <w:tc>
                      <w:tcPr>
                        <w:tcW w:w="6945" w:type="dxa"/>
                        <w:shd w:val="clear" w:color="auto" w:fill="auto"/>
                        <w:vAlign w:val="center"/>
                      </w:tcPr>
                      <w:p w14:paraId="5E59C171" w14:textId="77777777" w:rsidR="00F9142E" w:rsidRDefault="00503D2A">
                        <w:pPr>
                          <w:jc w:val="center"/>
                          <w:rPr>
                            <w:rFonts w:eastAsia="SimSun"/>
                            <w:b/>
                            <w:szCs w:val="24"/>
                            <w:lang w:eastAsia="lt-LT"/>
                          </w:rPr>
                        </w:pPr>
                        <w:r>
                          <w:rPr>
                            <w:rFonts w:eastAsia="SimSun"/>
                            <w:b/>
                            <w:szCs w:val="24"/>
                            <w:lang w:eastAsia="lt-LT"/>
                          </w:rPr>
                          <w:t>Savanoriški susitarimai su energetikos įmonėmis</w:t>
                        </w:r>
                      </w:p>
                    </w:tc>
                  </w:tr>
                  <w:tr w:rsidR="00F9142E" w14:paraId="5E59C176" w14:textId="77777777">
                    <w:trPr>
                      <w:trHeight w:val="299"/>
                    </w:trPr>
                    <w:tc>
                      <w:tcPr>
                        <w:tcW w:w="2127" w:type="dxa"/>
                        <w:shd w:val="clear" w:color="auto" w:fill="DBE5F1"/>
                        <w:vAlign w:val="center"/>
                      </w:tcPr>
                      <w:p w14:paraId="5E59C173" w14:textId="77777777" w:rsidR="00F9142E" w:rsidRDefault="00503D2A">
                        <w:pPr>
                          <w:rPr>
                            <w:rFonts w:eastAsia="SimSun"/>
                            <w:b/>
                            <w:szCs w:val="24"/>
                            <w:lang w:eastAsia="lt-LT"/>
                          </w:rPr>
                        </w:pPr>
                        <w:r>
                          <w:rPr>
                            <w:rFonts w:eastAsia="SimSun"/>
                            <w:b/>
                            <w:szCs w:val="24"/>
                            <w:lang w:eastAsia="lt-LT"/>
                          </w:rPr>
                          <w:t>Laikotarpis</w:t>
                        </w:r>
                      </w:p>
                    </w:tc>
                    <w:tc>
                      <w:tcPr>
                        <w:tcW w:w="6945" w:type="dxa"/>
                        <w:vAlign w:val="center"/>
                      </w:tcPr>
                      <w:p w14:paraId="5E59C174" w14:textId="77777777" w:rsidR="00F9142E" w:rsidRDefault="00503D2A">
                        <w:pPr>
                          <w:jc w:val="both"/>
                          <w:rPr>
                            <w:rFonts w:eastAsia="SimSun"/>
                            <w:szCs w:val="24"/>
                            <w:lang w:eastAsia="lt-LT"/>
                          </w:rPr>
                        </w:pPr>
                        <w:r>
                          <w:rPr>
                            <w:rFonts w:eastAsia="SimSun"/>
                            <w:szCs w:val="24"/>
                            <w:lang w:eastAsia="lt-LT"/>
                          </w:rPr>
                          <w:t>2010–2011 metais, 2010–2012 metais, 2010–2015 metais,</w:t>
                        </w:r>
                      </w:p>
                      <w:p w14:paraId="5E59C175" w14:textId="77777777" w:rsidR="00F9142E" w:rsidRDefault="00503D2A">
                        <w:pPr>
                          <w:jc w:val="both"/>
                          <w:rPr>
                            <w:rFonts w:eastAsia="SimSun"/>
                            <w:szCs w:val="24"/>
                            <w:lang w:eastAsia="lt-LT"/>
                          </w:rPr>
                        </w:pPr>
                        <w:r>
                          <w:rPr>
                            <w:rFonts w:eastAsia="SimSun"/>
                            <w:szCs w:val="24"/>
                            <w:lang w:eastAsia="lt-LT"/>
                          </w:rPr>
                          <w:t>2011–2014 metais, 2011–2013 metais, 2010–2020 metais</w:t>
                        </w:r>
                      </w:p>
                    </w:tc>
                  </w:tr>
                  <w:tr w:rsidR="00F9142E" w14:paraId="5E59C179" w14:textId="77777777">
                    <w:trPr>
                      <w:trHeight w:val="246"/>
                    </w:trPr>
                    <w:tc>
                      <w:tcPr>
                        <w:tcW w:w="2127" w:type="dxa"/>
                        <w:shd w:val="clear" w:color="auto" w:fill="DBE5F1"/>
                        <w:vAlign w:val="center"/>
                      </w:tcPr>
                      <w:p w14:paraId="5E59C177" w14:textId="77777777" w:rsidR="00F9142E" w:rsidRDefault="00503D2A">
                        <w:pPr>
                          <w:rPr>
                            <w:rFonts w:eastAsia="SimSun"/>
                            <w:b/>
                            <w:szCs w:val="24"/>
                            <w:lang w:eastAsia="lt-LT"/>
                          </w:rPr>
                        </w:pPr>
                        <w:r>
                          <w:rPr>
                            <w:rFonts w:eastAsia="SimSun"/>
                            <w:b/>
                            <w:szCs w:val="24"/>
                            <w:lang w:eastAsia="lt-LT"/>
                          </w:rPr>
                          <w:t>Tikslas</w:t>
                        </w:r>
                      </w:p>
                    </w:tc>
                    <w:tc>
                      <w:tcPr>
                        <w:tcW w:w="6945" w:type="dxa"/>
                        <w:vAlign w:val="center"/>
                      </w:tcPr>
                      <w:p w14:paraId="5E59C178" w14:textId="77777777" w:rsidR="00F9142E" w:rsidRDefault="00503D2A">
                        <w:pPr>
                          <w:jc w:val="both"/>
                          <w:rPr>
                            <w:rFonts w:eastAsia="SimSun"/>
                            <w:szCs w:val="24"/>
                            <w:lang w:eastAsia="lt-LT"/>
                          </w:rPr>
                        </w:pPr>
                        <w:r>
                          <w:rPr>
                            <w:rFonts w:eastAsia="SimSun"/>
                            <w:szCs w:val="24"/>
                            <w:lang w:eastAsia="lt-LT"/>
                          </w:rPr>
                          <w:t>Didinti EVE, mažinti neigiamą poveikį aplinkai dėl energijos efektyvesnio vartojimo. Lietuvos elektros įmonėms, šilumos tiekėjams ir gamtinių dujų tiekėjams buvo iškelti orientaciniai kiekybiniai EVE efektyvumo didinimo tikslai – 2010–2020 metų laikotarpiui sutaupyti 10 procentų galutinių energijos vartotojų suvartojamos energijos lyginant su vidutiniu jų 2001–2005 metų suvartojimu, iki 10 procentų sumažinti nuostolius šilumos trasose, elektros energijos nuostolius tinkluose sumažinti 20 procentų</w:t>
                        </w:r>
                      </w:p>
                    </w:tc>
                  </w:tr>
                  <w:tr w:rsidR="00F9142E" w14:paraId="5E59C17C" w14:textId="77777777">
                    <w:trPr>
                      <w:trHeight w:val="246"/>
                    </w:trPr>
                    <w:tc>
                      <w:tcPr>
                        <w:tcW w:w="2127" w:type="dxa"/>
                        <w:shd w:val="clear" w:color="auto" w:fill="DBE5F1"/>
                        <w:vAlign w:val="center"/>
                      </w:tcPr>
                      <w:p w14:paraId="5E59C17A" w14:textId="77777777" w:rsidR="00F9142E" w:rsidRDefault="00503D2A">
                        <w:pPr>
                          <w:rPr>
                            <w:rFonts w:eastAsia="SimSun"/>
                            <w:b/>
                            <w:szCs w:val="24"/>
                            <w:lang w:eastAsia="lt-LT"/>
                          </w:rPr>
                        </w:pPr>
                        <w:r>
                          <w:rPr>
                            <w:rFonts w:eastAsia="SimSun"/>
                            <w:b/>
                            <w:szCs w:val="24"/>
                            <w:lang w:eastAsia="lt-LT"/>
                          </w:rPr>
                          <w:t>Teisės aktai</w:t>
                        </w:r>
                      </w:p>
                    </w:tc>
                    <w:tc>
                      <w:tcPr>
                        <w:tcW w:w="6945" w:type="dxa"/>
                        <w:vAlign w:val="center"/>
                      </w:tcPr>
                      <w:p w14:paraId="5E59C17B" w14:textId="77777777" w:rsidR="00F9142E" w:rsidRDefault="00503D2A">
                        <w:pPr>
                          <w:jc w:val="both"/>
                          <w:rPr>
                            <w:rFonts w:eastAsia="SimSun"/>
                            <w:szCs w:val="24"/>
                            <w:lang w:eastAsia="lt-LT"/>
                          </w:rPr>
                        </w:pPr>
                        <w:r>
                          <w:rPr>
                            <w:rFonts w:eastAsia="SimSun"/>
                            <w:szCs w:val="24"/>
                            <w:lang w:eastAsia="lt-LT"/>
                          </w:rPr>
                          <w:t>Savanoriškų susitarimų sudarymo tvarkos aprašas, patvirtintas</w:t>
                        </w:r>
                        <w:r>
                          <w:rPr>
                            <w:rFonts w:eastAsia="SimSun"/>
                            <w:szCs w:val="24"/>
                            <w:lang w:eastAsia="da-DK"/>
                          </w:rPr>
                          <w:t xml:space="preserve"> </w:t>
                        </w:r>
                        <w:r>
                          <w:rPr>
                            <w:rFonts w:eastAsia="SimSun"/>
                            <w:szCs w:val="24"/>
                            <w:lang w:eastAsia="lt-LT"/>
                          </w:rPr>
                          <w:t>Lietuvos Respublikos energetikos ministro 2009 m. spalio 29 d. įsakymu Nr. 1-195</w:t>
                        </w:r>
                      </w:p>
                    </w:tc>
                  </w:tr>
                  <w:tr w:rsidR="00F9142E" w14:paraId="5E59C17F" w14:textId="77777777">
                    <w:trPr>
                      <w:trHeight w:val="267"/>
                    </w:trPr>
                    <w:tc>
                      <w:tcPr>
                        <w:tcW w:w="2127" w:type="dxa"/>
                        <w:shd w:val="clear" w:color="auto" w:fill="DBE5F1"/>
                        <w:vAlign w:val="center"/>
                      </w:tcPr>
                      <w:p w14:paraId="5E59C17D" w14:textId="77777777" w:rsidR="00F9142E" w:rsidRDefault="00503D2A">
                        <w:pPr>
                          <w:rPr>
                            <w:rFonts w:eastAsia="SimSun"/>
                            <w:b/>
                            <w:szCs w:val="24"/>
                            <w:lang w:eastAsia="lt-LT"/>
                          </w:rPr>
                        </w:pPr>
                        <w:r>
                          <w:rPr>
                            <w:rFonts w:eastAsia="SimSun"/>
                            <w:b/>
                            <w:szCs w:val="24"/>
                            <w:lang w:eastAsia="lt-LT"/>
                          </w:rPr>
                          <w:t>Biudžetas ir finansavimo šaltinis</w:t>
                        </w:r>
                      </w:p>
                    </w:tc>
                    <w:tc>
                      <w:tcPr>
                        <w:tcW w:w="6945" w:type="dxa"/>
                        <w:vAlign w:val="center"/>
                      </w:tcPr>
                      <w:p w14:paraId="5E59C17E" w14:textId="77777777" w:rsidR="00F9142E" w:rsidRDefault="00503D2A">
                        <w:pPr>
                          <w:jc w:val="both"/>
                          <w:rPr>
                            <w:rFonts w:eastAsia="SimSun"/>
                            <w:szCs w:val="24"/>
                            <w:lang w:eastAsia="lt-LT"/>
                          </w:rPr>
                        </w:pPr>
                        <w:r>
                          <w:rPr>
                            <w:rFonts w:eastAsia="SimSun"/>
                            <w:szCs w:val="24"/>
                            <w:lang w:eastAsia="lt-LT"/>
                          </w:rPr>
                          <w:t>Energetikos įmonių lėšos</w:t>
                        </w:r>
                      </w:p>
                    </w:tc>
                  </w:tr>
                  <w:tr w:rsidR="00F9142E" w14:paraId="5E59C182" w14:textId="77777777">
                    <w:trPr>
                      <w:trHeight w:val="230"/>
                    </w:trPr>
                    <w:tc>
                      <w:tcPr>
                        <w:tcW w:w="2127" w:type="dxa"/>
                        <w:shd w:val="clear" w:color="auto" w:fill="DBE5F1"/>
                        <w:vAlign w:val="center"/>
                      </w:tcPr>
                      <w:p w14:paraId="5E59C180" w14:textId="77777777" w:rsidR="00F9142E" w:rsidRDefault="00503D2A">
                        <w:pPr>
                          <w:rPr>
                            <w:rFonts w:eastAsia="SimSun"/>
                            <w:b/>
                            <w:szCs w:val="24"/>
                            <w:lang w:eastAsia="lt-LT"/>
                          </w:rPr>
                        </w:pPr>
                        <w:r>
                          <w:rPr>
                            <w:rFonts w:eastAsia="SimSun"/>
                            <w:b/>
                            <w:szCs w:val="24"/>
                            <w:lang w:eastAsia="lt-LT"/>
                          </w:rPr>
                          <w:t>Įgyvendinanti institucija</w:t>
                        </w:r>
                      </w:p>
                    </w:tc>
                    <w:tc>
                      <w:tcPr>
                        <w:tcW w:w="6945" w:type="dxa"/>
                        <w:vAlign w:val="center"/>
                      </w:tcPr>
                      <w:p w14:paraId="5E59C181" w14:textId="77777777" w:rsidR="00F9142E" w:rsidRDefault="00503D2A">
                        <w:pPr>
                          <w:jc w:val="both"/>
                          <w:rPr>
                            <w:rFonts w:eastAsia="SimSun"/>
                            <w:szCs w:val="24"/>
                            <w:lang w:eastAsia="lt-LT"/>
                          </w:rPr>
                        </w:pPr>
                        <w:r>
                          <w:rPr>
                            <w:rFonts w:eastAsia="SimSun"/>
                            <w:szCs w:val="24"/>
                            <w:lang w:eastAsia="lt-LT"/>
                          </w:rPr>
                          <w:t>Lietuvos Respublikos energetikos ministerija</w:t>
                        </w:r>
                      </w:p>
                    </w:tc>
                  </w:tr>
                  <w:tr w:rsidR="00F9142E" w14:paraId="5E59C185" w14:textId="77777777">
                    <w:trPr>
                      <w:trHeight w:val="199"/>
                    </w:trPr>
                    <w:tc>
                      <w:tcPr>
                        <w:tcW w:w="2127" w:type="dxa"/>
                        <w:shd w:val="clear" w:color="auto" w:fill="DBE5F1"/>
                        <w:vAlign w:val="center"/>
                      </w:tcPr>
                      <w:p w14:paraId="5E59C183" w14:textId="77777777" w:rsidR="00F9142E" w:rsidRDefault="00503D2A">
                        <w:pPr>
                          <w:rPr>
                            <w:rFonts w:eastAsia="SimSun"/>
                            <w:b/>
                            <w:szCs w:val="24"/>
                            <w:lang w:eastAsia="lt-LT"/>
                          </w:rPr>
                        </w:pPr>
                        <w:r>
                          <w:rPr>
                            <w:rFonts w:eastAsia="SimSun"/>
                            <w:b/>
                            <w:szCs w:val="24"/>
                            <w:lang w:eastAsia="lt-LT"/>
                          </w:rPr>
                          <w:t>Prižiūrinti institucija</w:t>
                        </w:r>
                      </w:p>
                    </w:tc>
                    <w:tc>
                      <w:tcPr>
                        <w:tcW w:w="6945" w:type="dxa"/>
                        <w:vAlign w:val="center"/>
                      </w:tcPr>
                      <w:p w14:paraId="5E59C184" w14:textId="77777777" w:rsidR="00F9142E" w:rsidRDefault="00503D2A">
                        <w:pPr>
                          <w:jc w:val="both"/>
                          <w:rPr>
                            <w:rFonts w:eastAsia="SimSun"/>
                            <w:szCs w:val="24"/>
                            <w:lang w:eastAsia="lt-LT"/>
                          </w:rPr>
                        </w:pPr>
                        <w:r>
                          <w:rPr>
                            <w:rFonts w:eastAsia="SimSun"/>
                            <w:szCs w:val="24"/>
                            <w:lang w:eastAsia="lt-LT"/>
                          </w:rPr>
                          <w:t>Savanoriškus sutarimus pasirašiusios įmonės, valstybės įmonė Energetikos agentūra</w:t>
                        </w:r>
                      </w:p>
                    </w:tc>
                  </w:tr>
                  <w:tr w:rsidR="00F9142E" w14:paraId="5E59C18B" w14:textId="77777777">
                    <w:trPr>
                      <w:trHeight w:val="354"/>
                    </w:trPr>
                    <w:tc>
                      <w:tcPr>
                        <w:tcW w:w="2127" w:type="dxa"/>
                        <w:shd w:val="clear" w:color="auto" w:fill="DBE5F1"/>
                        <w:vAlign w:val="center"/>
                      </w:tcPr>
                      <w:p w14:paraId="5E59C186" w14:textId="77777777" w:rsidR="00F9142E" w:rsidRDefault="00503D2A">
                        <w:pPr>
                          <w:rPr>
                            <w:rFonts w:eastAsia="SimSun"/>
                            <w:b/>
                            <w:szCs w:val="24"/>
                            <w:lang w:eastAsia="lt-LT"/>
                          </w:rPr>
                        </w:pPr>
                        <w:r>
                          <w:rPr>
                            <w:rFonts w:eastAsia="SimSun"/>
                            <w:b/>
                            <w:szCs w:val="24"/>
                            <w:lang w:eastAsia="lt-LT"/>
                          </w:rPr>
                          <w:t>Rezultatai</w:t>
                        </w:r>
                      </w:p>
                    </w:tc>
                    <w:tc>
                      <w:tcPr>
                        <w:tcW w:w="6945" w:type="dxa"/>
                        <w:vAlign w:val="center"/>
                      </w:tcPr>
                      <w:p w14:paraId="5E59C187" w14:textId="77777777" w:rsidR="00F9142E" w:rsidRDefault="00503D2A">
                        <w:pPr>
                          <w:jc w:val="both"/>
                          <w:rPr>
                            <w:rFonts w:eastAsia="SimSun"/>
                            <w:szCs w:val="24"/>
                            <w:lang w:eastAsia="lt-LT"/>
                          </w:rPr>
                        </w:pPr>
                        <w:r>
                          <w:rPr>
                            <w:rFonts w:eastAsia="SimSun"/>
                            <w:szCs w:val="24"/>
                            <w:lang w:eastAsia="lt-LT"/>
                          </w:rPr>
                          <w:t xml:space="preserve">Savanoriški susitarimai pasirašyti su 8 šilumos tiekimo įmonėmis, </w:t>
                        </w:r>
                        <w:r>
                          <w:rPr>
                            <w:rFonts w:eastAsia="SimSun"/>
                            <w:szCs w:val="24"/>
                            <w:lang w:eastAsia="lt-LT"/>
                          </w:rPr>
                          <w:lastRenderedPageBreak/>
                          <w:t>kurios įsipareigojo per susitarimo laikotarpį sutaupyti 355,38 GWh energijos.</w:t>
                        </w:r>
                      </w:p>
                      <w:p w14:paraId="5E59C188" w14:textId="77777777" w:rsidR="00F9142E" w:rsidRDefault="00503D2A">
                        <w:pPr>
                          <w:jc w:val="both"/>
                          <w:rPr>
                            <w:rFonts w:eastAsia="SimSun"/>
                            <w:szCs w:val="24"/>
                            <w:lang w:eastAsia="lt-LT"/>
                          </w:rPr>
                        </w:pPr>
                        <w:r>
                          <w:rPr>
                            <w:rFonts w:eastAsia="SimSun"/>
                            <w:szCs w:val="24"/>
                            <w:lang w:eastAsia="lt-LT"/>
                          </w:rPr>
                          <w:t>Savanoriškas susitarimas taip pat sudarytas su 1 elektros energijos perdavimo įmone, kuri per susitarimo laikotarpį įsipareigojo sutaupyti 2,2 GWh elektros energijos.</w:t>
                        </w:r>
                      </w:p>
                      <w:p w14:paraId="5E59C189" w14:textId="77777777" w:rsidR="00F9142E" w:rsidRDefault="00503D2A">
                        <w:pPr>
                          <w:jc w:val="both"/>
                          <w:rPr>
                            <w:rFonts w:eastAsia="SimSun"/>
                            <w:szCs w:val="24"/>
                            <w:lang w:eastAsia="da-DK"/>
                          </w:rPr>
                        </w:pPr>
                        <w:r>
                          <w:rPr>
                            <w:rFonts w:eastAsia="SimSun"/>
                            <w:szCs w:val="24"/>
                            <w:lang w:eastAsia="da-DK"/>
                          </w:rPr>
                          <w:t>Faktiniai sutaupymai per 2012 metus – 169,89 GWh.</w:t>
                        </w:r>
                      </w:p>
                      <w:p w14:paraId="5E59C18A" w14:textId="77777777" w:rsidR="00F9142E" w:rsidRDefault="00503D2A">
                        <w:pPr>
                          <w:jc w:val="both"/>
                          <w:rPr>
                            <w:rFonts w:eastAsia="SimSun"/>
                            <w:szCs w:val="24"/>
                            <w:lang w:eastAsia="lt-LT"/>
                          </w:rPr>
                        </w:pPr>
                        <w:r>
                          <w:rPr>
                            <w:rFonts w:eastAsia="SimSun"/>
                            <w:szCs w:val="24"/>
                            <w:lang w:eastAsia="lt-LT"/>
                          </w:rPr>
                          <w:t>Bendrasis apskaičiuotas sutaupytas energijos kiekis nuo susitarimo pradžios iki 2012 metų (imtinai) yra lygus 331,55 GWh</w:t>
                        </w:r>
                      </w:p>
                    </w:tc>
                  </w:tr>
                </w:tbl>
                <w:p w14:paraId="5E59C18C" w14:textId="2528AB9D" w:rsidR="00F9142E" w:rsidRDefault="00F9142E">
                  <w:pPr>
                    <w:jc w:val="both"/>
                    <w:rPr>
                      <w:rFonts w:eastAsia="SimSun"/>
                      <w:szCs w:val="24"/>
                      <w:lang w:eastAsia="lt-LT"/>
                    </w:rPr>
                  </w:pPr>
                </w:p>
                <w:p w14:paraId="5E59C18D" w14:textId="254DE560" w:rsidR="00F9142E" w:rsidRDefault="00503D2A">
                  <w:pPr>
                    <w:jc w:val="both"/>
                    <w:rPr>
                      <w:rFonts w:eastAsia="SimSun"/>
                      <w:i/>
                      <w:szCs w:val="24"/>
                      <w:lang w:eastAsia="lt-LT"/>
                    </w:rPr>
                  </w:pPr>
                  <w:r>
                    <w:rPr>
                      <w:rFonts w:eastAsia="SimSun"/>
                      <w:i/>
                      <w:szCs w:val="24"/>
                      <w:lang w:eastAsia="lt-LT"/>
                    </w:rPr>
                    <w:t>3.6.5. lentelė. Lietuvos aplinkos apsaugos investicijų fondas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191" w14:textId="77777777">
                    <w:trPr>
                      <w:trHeight w:val="415"/>
                    </w:trPr>
                    <w:tc>
                      <w:tcPr>
                        <w:tcW w:w="2127" w:type="dxa"/>
                        <w:shd w:val="clear" w:color="auto" w:fill="DBE5F1"/>
                        <w:vAlign w:val="center"/>
                      </w:tcPr>
                      <w:p w14:paraId="5E59C18E" w14:textId="77777777" w:rsidR="00F9142E" w:rsidRDefault="00F9142E">
                        <w:pPr>
                          <w:rPr>
                            <w:sz w:val="4"/>
                            <w:szCs w:val="4"/>
                          </w:rPr>
                        </w:pPr>
                      </w:p>
                      <w:p w14:paraId="5E59C18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190" w14:textId="77777777" w:rsidR="00F9142E" w:rsidRDefault="00503D2A">
                        <w:pPr>
                          <w:tabs>
                            <w:tab w:val="left" w:pos="567"/>
                          </w:tabs>
                          <w:jc w:val="center"/>
                          <w:rPr>
                            <w:rFonts w:eastAsia="SimSun"/>
                            <w:b/>
                            <w:szCs w:val="24"/>
                            <w:lang w:eastAsia="da-DK"/>
                          </w:rPr>
                        </w:pPr>
                        <w:r>
                          <w:rPr>
                            <w:rFonts w:eastAsia="SimSun"/>
                            <w:b/>
                            <w:szCs w:val="24"/>
                            <w:lang w:eastAsia="da-DK"/>
                          </w:rPr>
                          <w:t>Lietuvos aplinkos apsaugos investicijų fondas</w:t>
                        </w:r>
                      </w:p>
                    </w:tc>
                  </w:tr>
                  <w:tr w:rsidR="00F9142E" w14:paraId="5E59C196" w14:textId="77777777">
                    <w:trPr>
                      <w:trHeight w:val="299"/>
                    </w:trPr>
                    <w:tc>
                      <w:tcPr>
                        <w:tcW w:w="2127" w:type="dxa"/>
                        <w:shd w:val="clear" w:color="auto" w:fill="DBE5F1"/>
                        <w:vAlign w:val="center"/>
                      </w:tcPr>
                      <w:p w14:paraId="5E59C192" w14:textId="77777777" w:rsidR="00F9142E" w:rsidRDefault="00F9142E">
                        <w:pPr>
                          <w:rPr>
                            <w:sz w:val="4"/>
                            <w:szCs w:val="4"/>
                          </w:rPr>
                        </w:pPr>
                      </w:p>
                      <w:p w14:paraId="5E59C19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194" w14:textId="77777777" w:rsidR="00F9142E" w:rsidRDefault="00F9142E">
                        <w:pPr>
                          <w:rPr>
                            <w:sz w:val="4"/>
                            <w:szCs w:val="4"/>
                          </w:rPr>
                        </w:pPr>
                      </w:p>
                      <w:p w14:paraId="5E59C195" w14:textId="77777777" w:rsidR="00F9142E" w:rsidRDefault="00503D2A">
                        <w:pPr>
                          <w:tabs>
                            <w:tab w:val="left" w:pos="567"/>
                            <w:tab w:val="left" w:pos="1440"/>
                            <w:tab w:val="left" w:pos="5040"/>
                            <w:tab w:val="right" w:pos="8504"/>
                          </w:tabs>
                          <w:jc w:val="both"/>
                          <w:rPr>
                            <w:rFonts w:eastAsia="SimSun"/>
                            <w:szCs w:val="24"/>
                            <w:lang w:eastAsia="de-DE"/>
                          </w:rPr>
                        </w:pPr>
                        <w:r>
                          <w:rPr>
                            <w:rFonts w:eastAsia="SimSun"/>
                            <w:szCs w:val="24"/>
                            <w:lang w:eastAsia="de-DE"/>
                          </w:rPr>
                          <w:t>2012 metai</w:t>
                        </w:r>
                      </w:p>
                    </w:tc>
                  </w:tr>
                  <w:tr w:rsidR="00F9142E" w14:paraId="5E59C19A" w14:textId="77777777">
                    <w:trPr>
                      <w:trHeight w:val="246"/>
                    </w:trPr>
                    <w:tc>
                      <w:tcPr>
                        <w:tcW w:w="2127" w:type="dxa"/>
                        <w:shd w:val="clear" w:color="auto" w:fill="DBE5F1"/>
                        <w:vAlign w:val="center"/>
                      </w:tcPr>
                      <w:p w14:paraId="5E59C197" w14:textId="77777777" w:rsidR="00F9142E" w:rsidRDefault="00F9142E">
                        <w:pPr>
                          <w:rPr>
                            <w:sz w:val="4"/>
                            <w:szCs w:val="4"/>
                          </w:rPr>
                        </w:pPr>
                      </w:p>
                      <w:p w14:paraId="5E59C198"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199" w14:textId="77777777" w:rsidR="00F9142E" w:rsidRDefault="00503D2A">
                        <w:pPr>
                          <w:tabs>
                            <w:tab w:val="left" w:pos="567"/>
                          </w:tabs>
                          <w:jc w:val="both"/>
                          <w:rPr>
                            <w:rFonts w:eastAsia="SimSun"/>
                            <w:szCs w:val="24"/>
                            <w:lang w:eastAsia="da-DK"/>
                          </w:rPr>
                        </w:pPr>
                        <w:r>
                          <w:rPr>
                            <w:rFonts w:eastAsia="SimSun"/>
                            <w:szCs w:val="24"/>
                            <w:lang w:eastAsia="da-DK"/>
                          </w:rPr>
                          <w:t>Parama teikiama projektams, susijusiems su išmetamo į atmosferą teršalų ir šiltnamio dujų kiekio mažinimu (švaresnio kuro naudojimas, švaresnių technologijų ir teršalų valymo įrenginių diegimas, energijos efektyvumo didinimas ir kt.)</w:t>
                        </w:r>
                      </w:p>
                    </w:tc>
                  </w:tr>
                  <w:tr w:rsidR="00F9142E" w14:paraId="5E59C19F" w14:textId="77777777">
                    <w:trPr>
                      <w:trHeight w:val="246"/>
                    </w:trPr>
                    <w:tc>
                      <w:tcPr>
                        <w:tcW w:w="2127" w:type="dxa"/>
                        <w:shd w:val="clear" w:color="auto" w:fill="DBE5F1"/>
                        <w:vAlign w:val="center"/>
                      </w:tcPr>
                      <w:p w14:paraId="5E59C19B" w14:textId="77777777" w:rsidR="00F9142E" w:rsidRDefault="00F9142E">
                        <w:pPr>
                          <w:rPr>
                            <w:sz w:val="4"/>
                            <w:szCs w:val="4"/>
                          </w:rPr>
                        </w:pPr>
                      </w:p>
                      <w:p w14:paraId="5E59C19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19D" w14:textId="77777777" w:rsidR="00F9142E" w:rsidRDefault="00503D2A">
                        <w:pPr>
                          <w:tabs>
                            <w:tab w:val="left" w:pos="567"/>
                          </w:tabs>
                          <w:jc w:val="both"/>
                          <w:rPr>
                            <w:rFonts w:eastAsia="SimSun"/>
                            <w:szCs w:val="24"/>
                            <w:lang w:eastAsia="lt-LT"/>
                          </w:rPr>
                        </w:pPr>
                        <w:r>
                          <w:rPr>
                            <w:rFonts w:eastAsia="SimSun"/>
                            <w:szCs w:val="24"/>
                            <w:lang w:eastAsia="lt-LT"/>
                          </w:rPr>
                          <w:t>Lietuvos aplinkos apsaugos investicijų fondo investicinių projektų finansavimo ir priežiūros tvarka, patvirtinta Lietuvos Respublikos aplinkos ministro 2003 m. rugpjūčio 29 d. įsakymu Nr. 437.</w:t>
                        </w:r>
                      </w:p>
                      <w:p w14:paraId="5E59C19E" w14:textId="77777777" w:rsidR="00F9142E" w:rsidRDefault="00503D2A">
                        <w:pPr>
                          <w:tabs>
                            <w:tab w:val="left" w:pos="567"/>
                          </w:tabs>
                          <w:jc w:val="both"/>
                          <w:rPr>
                            <w:rFonts w:eastAsia="SimSun"/>
                            <w:szCs w:val="24"/>
                            <w:lang w:eastAsia="lt-LT"/>
                          </w:rPr>
                        </w:pPr>
                        <w:r>
                          <w:rPr>
                            <w:rFonts w:eastAsia="SimSun"/>
                            <w:szCs w:val="24"/>
                            <w:lang w:eastAsia="lt-LT"/>
                          </w:rPr>
                          <w:t>Lietuvos aplinkos apsaugos investicijų fondo programos 2012 metų lėšų naudojimo finansavimo kryptys, patvirtintos Lietuvos Respublikos aplinkos ministro 2012 m. kovo 22 d. įsakymu Nr. D1-256</w:t>
                        </w:r>
                      </w:p>
                    </w:tc>
                  </w:tr>
                  <w:tr w:rsidR="00F9142E" w14:paraId="5E59C1A3" w14:textId="77777777">
                    <w:trPr>
                      <w:trHeight w:val="333"/>
                    </w:trPr>
                    <w:tc>
                      <w:tcPr>
                        <w:tcW w:w="2127" w:type="dxa"/>
                        <w:shd w:val="clear" w:color="auto" w:fill="DBE5F1"/>
                        <w:vAlign w:val="center"/>
                      </w:tcPr>
                      <w:p w14:paraId="5E59C1A0" w14:textId="77777777" w:rsidR="00F9142E" w:rsidRDefault="00F9142E">
                        <w:pPr>
                          <w:rPr>
                            <w:sz w:val="4"/>
                            <w:szCs w:val="4"/>
                          </w:rPr>
                        </w:pPr>
                      </w:p>
                      <w:p w14:paraId="5E59C1A1"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1A2" w14:textId="77777777" w:rsidR="00F9142E" w:rsidRDefault="00503D2A">
                        <w:pPr>
                          <w:tabs>
                            <w:tab w:val="left" w:pos="567"/>
                          </w:tabs>
                          <w:jc w:val="both"/>
                          <w:rPr>
                            <w:rFonts w:eastAsia="SimSun"/>
                            <w:szCs w:val="24"/>
                            <w:lang w:eastAsia="da-DK"/>
                          </w:rPr>
                        </w:pPr>
                        <w:r>
                          <w:rPr>
                            <w:rFonts w:eastAsia="SimSun"/>
                            <w:szCs w:val="24"/>
                            <w:lang w:eastAsia="da-DK"/>
                          </w:rPr>
                          <w:t>Investiciniai projektai remiami lengvatinių paskolų ir subsidijų forma. Fondas finansuoja Lietuvos Respublikoje nustatyta tvarka įregistruotų ir vykdančių ūkinę veiklą juridinių asmenų aplinkosauginę naudą duodančius investicinius projektus, kurių įgyvendinimas mažina neigiamą ūkinės veiklos įtaką aplinkai</w:t>
                        </w:r>
                      </w:p>
                    </w:tc>
                  </w:tr>
                  <w:tr w:rsidR="00F9142E" w14:paraId="5E59C1A7" w14:textId="77777777">
                    <w:trPr>
                      <w:trHeight w:val="267"/>
                    </w:trPr>
                    <w:tc>
                      <w:tcPr>
                        <w:tcW w:w="2127" w:type="dxa"/>
                        <w:shd w:val="clear" w:color="auto" w:fill="DBE5F1"/>
                        <w:vAlign w:val="center"/>
                      </w:tcPr>
                      <w:p w14:paraId="5E59C1A4" w14:textId="77777777" w:rsidR="00F9142E" w:rsidRDefault="00F9142E">
                        <w:pPr>
                          <w:rPr>
                            <w:sz w:val="4"/>
                            <w:szCs w:val="4"/>
                          </w:rPr>
                        </w:pPr>
                      </w:p>
                      <w:p w14:paraId="5E59C1A5"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1A6" w14:textId="77777777" w:rsidR="00F9142E" w:rsidRDefault="00503D2A">
                        <w:pPr>
                          <w:tabs>
                            <w:tab w:val="left" w:pos="567"/>
                          </w:tabs>
                          <w:jc w:val="both"/>
                          <w:rPr>
                            <w:rFonts w:eastAsia="SimSun"/>
                            <w:szCs w:val="24"/>
                            <w:lang w:eastAsia="da-DK"/>
                          </w:rPr>
                        </w:pPr>
                        <w:r>
                          <w:rPr>
                            <w:rFonts w:eastAsia="SimSun"/>
                            <w:szCs w:val="24"/>
                            <w:lang w:eastAsia="da-DK"/>
                          </w:rPr>
                          <w:t>2012 metų energetikos projektams iš programos lėšų skirtas 3,72 mln. litų finansavimas</w:t>
                        </w:r>
                      </w:p>
                    </w:tc>
                  </w:tr>
                  <w:tr w:rsidR="00F9142E" w14:paraId="5E59C1AB" w14:textId="77777777">
                    <w:trPr>
                      <w:trHeight w:val="230"/>
                    </w:trPr>
                    <w:tc>
                      <w:tcPr>
                        <w:tcW w:w="2127" w:type="dxa"/>
                        <w:shd w:val="clear" w:color="auto" w:fill="DBE5F1"/>
                        <w:vAlign w:val="center"/>
                      </w:tcPr>
                      <w:p w14:paraId="5E59C1A8" w14:textId="77777777" w:rsidR="00F9142E" w:rsidRDefault="00F9142E">
                        <w:pPr>
                          <w:rPr>
                            <w:sz w:val="4"/>
                            <w:szCs w:val="4"/>
                          </w:rPr>
                        </w:pPr>
                      </w:p>
                      <w:p w14:paraId="5E59C1A9"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1AA" w14:textId="77777777" w:rsidR="00F9142E" w:rsidRDefault="00503D2A">
                        <w:pPr>
                          <w:tabs>
                            <w:tab w:val="left" w:pos="567"/>
                          </w:tabs>
                          <w:jc w:val="both"/>
                          <w:rPr>
                            <w:rFonts w:eastAsia="SimSun"/>
                            <w:szCs w:val="24"/>
                            <w:lang w:eastAsia="da-DK"/>
                          </w:rPr>
                        </w:pPr>
                        <w:r>
                          <w:rPr>
                            <w:rFonts w:eastAsia="SimSun"/>
                            <w:szCs w:val="24"/>
                            <w:lang w:eastAsia="da-DK"/>
                          </w:rPr>
                          <w:t>LAAIF</w:t>
                        </w:r>
                      </w:p>
                    </w:tc>
                  </w:tr>
                  <w:tr w:rsidR="00F9142E" w14:paraId="5E59C1AF" w14:textId="77777777">
                    <w:trPr>
                      <w:trHeight w:val="199"/>
                    </w:trPr>
                    <w:tc>
                      <w:tcPr>
                        <w:tcW w:w="2127" w:type="dxa"/>
                        <w:shd w:val="clear" w:color="auto" w:fill="DBE5F1"/>
                        <w:vAlign w:val="center"/>
                      </w:tcPr>
                      <w:p w14:paraId="5E59C1AC" w14:textId="77777777" w:rsidR="00F9142E" w:rsidRDefault="00F9142E">
                        <w:pPr>
                          <w:rPr>
                            <w:sz w:val="4"/>
                            <w:szCs w:val="4"/>
                          </w:rPr>
                        </w:pPr>
                      </w:p>
                      <w:p w14:paraId="5E59C1AD"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1AE"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C1B2" w14:textId="77777777">
                    <w:trPr>
                      <w:trHeight w:val="354"/>
                    </w:trPr>
                    <w:tc>
                      <w:tcPr>
                        <w:tcW w:w="2127" w:type="dxa"/>
                        <w:shd w:val="clear" w:color="auto" w:fill="DBE5F1"/>
                        <w:vAlign w:val="center"/>
                      </w:tcPr>
                      <w:p w14:paraId="5E59C1B0"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1B1" w14:textId="77777777" w:rsidR="00F9142E" w:rsidRDefault="00503D2A">
                        <w:pPr>
                          <w:tabs>
                            <w:tab w:val="left" w:pos="567"/>
                          </w:tabs>
                          <w:jc w:val="both"/>
                          <w:rPr>
                            <w:rFonts w:eastAsia="SimSun"/>
                            <w:szCs w:val="24"/>
                            <w:lang w:eastAsia="da-DK"/>
                          </w:rPr>
                        </w:pPr>
                        <w:r>
                          <w:rPr>
                            <w:rFonts w:eastAsia="SimSun"/>
                            <w:szCs w:val="24"/>
                            <w:lang w:eastAsia="da-DK"/>
                          </w:rPr>
                          <w:t>2012 metų iš programos lėšų 10 projektų buvo skirtas finansavimas. Finansavimas skirtas tokiems projektams kaip katilinių remontas, rekonstravimas, atliekinės šilumos panaudojimas, šilumos tiekimo sistemos modernizavimas, šiluminės energijos gamyba vietoj anglių naudojant gamtines dujas, dūmų ekonomaizerio įrengimas, u</w:t>
                        </w:r>
                        <w:r>
                          <w:rPr>
                            <w:rFonts w:eastAsia="SimSun"/>
                            <w:szCs w:val="24"/>
                            <w:shd w:val="clear" w:color="auto" w:fill="FFFFFF"/>
                            <w:lang w:eastAsia="da-DK"/>
                          </w:rPr>
                          <w:t>žkurio ir degimo proceso automatizavimas, degiklio, kondensacinio ekonomaizerio įrengimas</w:t>
                        </w:r>
                      </w:p>
                    </w:tc>
                  </w:tr>
                </w:tbl>
                <w:p w14:paraId="5E59C1B3" w14:textId="7DE988F7" w:rsidR="00F9142E" w:rsidRDefault="00F9142E">
                  <w:pPr>
                    <w:jc w:val="both"/>
                    <w:rPr>
                      <w:rFonts w:eastAsia="SimSun"/>
                      <w:szCs w:val="24"/>
                      <w:lang w:eastAsia="lt-LT"/>
                    </w:rPr>
                  </w:pPr>
                </w:p>
                <w:p w14:paraId="5E59C1B4" w14:textId="779658A6" w:rsidR="00F9142E" w:rsidRDefault="00503D2A">
                  <w:pPr>
                    <w:jc w:val="both"/>
                    <w:rPr>
                      <w:rFonts w:eastAsia="SimSun"/>
                      <w:i/>
                      <w:szCs w:val="24"/>
                      <w:lang w:eastAsia="lt-LT"/>
                    </w:rPr>
                  </w:pPr>
                  <w:r>
                    <w:rPr>
                      <w:rFonts w:eastAsia="SimSun"/>
                      <w:i/>
                      <w:szCs w:val="24"/>
                      <w:lang w:eastAsia="lt-LT"/>
                    </w:rPr>
                    <w:t>3.6.6. lentelė. Klimato kaitos specialioji programa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1B8" w14:textId="77777777">
                    <w:trPr>
                      <w:trHeight w:val="415"/>
                    </w:trPr>
                    <w:tc>
                      <w:tcPr>
                        <w:tcW w:w="2127" w:type="dxa"/>
                        <w:shd w:val="clear" w:color="auto" w:fill="DBE5F1"/>
                        <w:vAlign w:val="center"/>
                      </w:tcPr>
                      <w:p w14:paraId="5E59C1B5" w14:textId="77777777" w:rsidR="00F9142E" w:rsidRDefault="00F9142E">
                        <w:pPr>
                          <w:rPr>
                            <w:sz w:val="4"/>
                            <w:szCs w:val="4"/>
                          </w:rPr>
                        </w:pPr>
                      </w:p>
                      <w:p w14:paraId="5E59C1B6"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Priemonės pavadinimas</w:t>
                        </w:r>
                      </w:p>
                    </w:tc>
                    <w:tc>
                      <w:tcPr>
                        <w:tcW w:w="6945" w:type="dxa"/>
                        <w:shd w:val="clear" w:color="auto" w:fill="auto"/>
                        <w:vAlign w:val="center"/>
                      </w:tcPr>
                      <w:p w14:paraId="5E59C1B7" w14:textId="77777777" w:rsidR="00F9142E" w:rsidRDefault="00503D2A">
                        <w:pPr>
                          <w:tabs>
                            <w:tab w:val="left" w:pos="567"/>
                          </w:tabs>
                          <w:jc w:val="center"/>
                          <w:rPr>
                            <w:rFonts w:eastAsia="SimSun"/>
                            <w:b/>
                            <w:szCs w:val="24"/>
                            <w:lang w:eastAsia="da-DK"/>
                          </w:rPr>
                        </w:pPr>
                        <w:r>
                          <w:rPr>
                            <w:rFonts w:eastAsia="SimSun"/>
                            <w:b/>
                            <w:szCs w:val="24"/>
                            <w:lang w:eastAsia="da-DK"/>
                          </w:rPr>
                          <w:t>Klimato kaitos specialioji programa</w:t>
                        </w:r>
                      </w:p>
                    </w:tc>
                  </w:tr>
                  <w:tr w:rsidR="00F9142E" w14:paraId="5E59C1BD" w14:textId="77777777">
                    <w:trPr>
                      <w:trHeight w:val="299"/>
                    </w:trPr>
                    <w:tc>
                      <w:tcPr>
                        <w:tcW w:w="2127" w:type="dxa"/>
                        <w:shd w:val="clear" w:color="auto" w:fill="DBE5F1"/>
                        <w:vAlign w:val="center"/>
                      </w:tcPr>
                      <w:p w14:paraId="5E59C1B9" w14:textId="77777777" w:rsidR="00F9142E" w:rsidRDefault="00F9142E">
                        <w:pPr>
                          <w:rPr>
                            <w:sz w:val="4"/>
                            <w:szCs w:val="4"/>
                          </w:rPr>
                        </w:pPr>
                      </w:p>
                      <w:p w14:paraId="5E59C1BA"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Laikotarpis</w:t>
                        </w:r>
                      </w:p>
                    </w:tc>
                    <w:tc>
                      <w:tcPr>
                        <w:tcW w:w="6945" w:type="dxa"/>
                        <w:vAlign w:val="center"/>
                      </w:tcPr>
                      <w:p w14:paraId="5E59C1BB" w14:textId="77777777" w:rsidR="00F9142E" w:rsidRDefault="00F9142E">
                        <w:pPr>
                          <w:rPr>
                            <w:sz w:val="4"/>
                            <w:szCs w:val="4"/>
                          </w:rPr>
                        </w:pPr>
                      </w:p>
                      <w:p w14:paraId="5E59C1BC" w14:textId="77777777" w:rsidR="00F9142E" w:rsidRDefault="00503D2A">
                        <w:pPr>
                          <w:tabs>
                            <w:tab w:val="left" w:pos="567"/>
                            <w:tab w:val="left" w:pos="1440"/>
                            <w:tab w:val="left" w:pos="5040"/>
                            <w:tab w:val="right" w:pos="8504"/>
                          </w:tabs>
                          <w:jc w:val="both"/>
                          <w:rPr>
                            <w:rFonts w:eastAsia="SimSun"/>
                            <w:szCs w:val="24"/>
                            <w:lang w:eastAsia="zh-CN"/>
                          </w:rPr>
                        </w:pPr>
                        <w:r>
                          <w:rPr>
                            <w:rFonts w:eastAsia="SimSun"/>
                            <w:szCs w:val="24"/>
                            <w:lang w:eastAsia="de-DE"/>
                          </w:rPr>
                          <w:t>2012 metai</w:t>
                        </w:r>
                      </w:p>
                    </w:tc>
                  </w:tr>
                  <w:tr w:rsidR="00F9142E" w14:paraId="5E59C1C1" w14:textId="77777777">
                    <w:trPr>
                      <w:trHeight w:val="246"/>
                    </w:trPr>
                    <w:tc>
                      <w:tcPr>
                        <w:tcW w:w="2127" w:type="dxa"/>
                        <w:shd w:val="clear" w:color="auto" w:fill="DBE5F1"/>
                        <w:vAlign w:val="center"/>
                      </w:tcPr>
                      <w:p w14:paraId="5E59C1BE" w14:textId="77777777" w:rsidR="00F9142E" w:rsidRDefault="00F9142E">
                        <w:pPr>
                          <w:rPr>
                            <w:sz w:val="4"/>
                            <w:szCs w:val="4"/>
                          </w:rPr>
                        </w:pPr>
                      </w:p>
                      <w:p w14:paraId="5E59C1BF"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Tikslas</w:t>
                        </w:r>
                      </w:p>
                    </w:tc>
                    <w:tc>
                      <w:tcPr>
                        <w:tcW w:w="6945" w:type="dxa"/>
                        <w:vAlign w:val="center"/>
                      </w:tcPr>
                      <w:p w14:paraId="5E59C1C0" w14:textId="77777777" w:rsidR="00F9142E" w:rsidRDefault="00503D2A">
                        <w:pPr>
                          <w:tabs>
                            <w:tab w:val="left" w:pos="567"/>
                          </w:tabs>
                          <w:jc w:val="both"/>
                          <w:rPr>
                            <w:rFonts w:eastAsia="SimSun"/>
                            <w:szCs w:val="24"/>
                            <w:lang w:eastAsia="da-DK"/>
                          </w:rPr>
                        </w:pPr>
                        <w:r>
                          <w:rPr>
                            <w:rFonts w:eastAsia="SimSun"/>
                            <w:szCs w:val="24"/>
                            <w:lang w:eastAsia="da-DK"/>
                          </w:rPr>
                          <w:t>Atsinaujinančių energijos šaltinių (saulės, vėjo, geoterminės energijos, biokuro ar kt.) panaudojimas visuomeninės paskirties pastatuose ir ūkinę komercinę veiklą vykdančiose įmonėse</w:t>
                        </w:r>
                      </w:p>
                    </w:tc>
                  </w:tr>
                  <w:tr w:rsidR="00F9142E" w14:paraId="5E59C1C5" w14:textId="77777777">
                    <w:trPr>
                      <w:trHeight w:val="246"/>
                    </w:trPr>
                    <w:tc>
                      <w:tcPr>
                        <w:tcW w:w="2127" w:type="dxa"/>
                        <w:shd w:val="clear" w:color="auto" w:fill="DBE5F1"/>
                        <w:vAlign w:val="center"/>
                      </w:tcPr>
                      <w:p w14:paraId="5E59C1C2" w14:textId="77777777" w:rsidR="00F9142E" w:rsidRDefault="00F9142E">
                        <w:pPr>
                          <w:rPr>
                            <w:sz w:val="4"/>
                            <w:szCs w:val="4"/>
                          </w:rPr>
                        </w:pPr>
                      </w:p>
                      <w:p w14:paraId="5E59C1C3"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Teisės aktai</w:t>
                        </w:r>
                      </w:p>
                    </w:tc>
                    <w:tc>
                      <w:tcPr>
                        <w:tcW w:w="6945" w:type="dxa"/>
                        <w:vAlign w:val="center"/>
                      </w:tcPr>
                      <w:p w14:paraId="5E59C1C4" w14:textId="77777777" w:rsidR="00F9142E" w:rsidRDefault="00503D2A">
                        <w:pPr>
                          <w:tabs>
                            <w:tab w:val="left" w:pos="567"/>
                          </w:tabs>
                          <w:jc w:val="both"/>
                          <w:rPr>
                            <w:rFonts w:eastAsia="SimSun"/>
                            <w:szCs w:val="24"/>
                            <w:lang w:eastAsia="lt-LT"/>
                          </w:rPr>
                        </w:pPr>
                        <w:r>
                          <w:rPr>
                            <w:rFonts w:eastAsia="SimSun"/>
                            <w:szCs w:val="24"/>
                            <w:lang w:eastAsia="lt-LT"/>
                          </w:rPr>
                          <w:t>Klimato kaitos valdymo finansinių instrumentų įstatymas Nr. XI-329, priimtas Lietuvos Respublikos Seimo 2009 m. liepos 7 d.</w:t>
                        </w:r>
                      </w:p>
                    </w:tc>
                  </w:tr>
                  <w:tr w:rsidR="00F9142E" w14:paraId="5E59C1CA" w14:textId="77777777">
                    <w:trPr>
                      <w:trHeight w:val="333"/>
                    </w:trPr>
                    <w:tc>
                      <w:tcPr>
                        <w:tcW w:w="2127" w:type="dxa"/>
                        <w:shd w:val="clear" w:color="auto" w:fill="DBE5F1"/>
                        <w:vAlign w:val="center"/>
                      </w:tcPr>
                      <w:p w14:paraId="5E59C1C6" w14:textId="77777777" w:rsidR="00F9142E" w:rsidRDefault="00F9142E">
                        <w:pPr>
                          <w:rPr>
                            <w:sz w:val="4"/>
                            <w:szCs w:val="4"/>
                          </w:rPr>
                        </w:pPr>
                      </w:p>
                      <w:p w14:paraId="5E59C1C7"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Remiamos veiklos</w:t>
                        </w:r>
                      </w:p>
                    </w:tc>
                    <w:tc>
                      <w:tcPr>
                        <w:tcW w:w="6945" w:type="dxa"/>
                        <w:vAlign w:val="center"/>
                      </w:tcPr>
                      <w:p w14:paraId="5E59C1C8" w14:textId="77777777" w:rsidR="00F9142E" w:rsidRDefault="00503D2A">
                        <w:pPr>
                          <w:tabs>
                            <w:tab w:val="left" w:pos="567"/>
                          </w:tabs>
                          <w:jc w:val="both"/>
                          <w:rPr>
                            <w:rFonts w:eastAsia="SimSun"/>
                            <w:szCs w:val="24"/>
                            <w:lang w:eastAsia="da-DK"/>
                          </w:rPr>
                        </w:pPr>
                        <w:r>
                          <w:rPr>
                            <w:rFonts w:eastAsia="SimSun"/>
                            <w:szCs w:val="24"/>
                            <w:lang w:eastAsia="da-DK"/>
                          </w:rPr>
                          <w:t>Biokuro katilų iki 500 kW galingumo įrengimas visuomeninės paskirties pastatuose;</w:t>
                        </w:r>
                      </w:p>
                      <w:p w14:paraId="5E59C1C9" w14:textId="77777777" w:rsidR="00F9142E" w:rsidRDefault="00503D2A">
                        <w:pPr>
                          <w:tabs>
                            <w:tab w:val="left" w:pos="567"/>
                          </w:tabs>
                          <w:jc w:val="both"/>
                          <w:rPr>
                            <w:rFonts w:eastAsia="SimSun"/>
                            <w:szCs w:val="24"/>
                            <w:lang w:eastAsia="da-DK"/>
                          </w:rPr>
                        </w:pPr>
                        <w:r>
                          <w:rPr>
                            <w:rFonts w:eastAsia="SimSun"/>
                            <w:szCs w:val="24"/>
                            <w:lang w:eastAsia="da-DK"/>
                          </w:rPr>
                          <w:t>Biokuro katilų nuo 500 kW iki 5 MW galingumo įrengimas centralizuotam šilumos tiekimui savivaldybėse, kurių bendrasis gyventojų skaičius ne didesnis negu 100 tūkst. gyventojų</w:t>
                        </w:r>
                      </w:p>
                    </w:tc>
                  </w:tr>
                  <w:tr w:rsidR="00F9142E" w14:paraId="5E59C1CE" w14:textId="77777777">
                    <w:trPr>
                      <w:trHeight w:val="267"/>
                    </w:trPr>
                    <w:tc>
                      <w:tcPr>
                        <w:tcW w:w="2127" w:type="dxa"/>
                        <w:shd w:val="clear" w:color="auto" w:fill="DBE5F1"/>
                        <w:vAlign w:val="center"/>
                      </w:tcPr>
                      <w:p w14:paraId="5E59C1CB" w14:textId="77777777" w:rsidR="00F9142E" w:rsidRDefault="00F9142E">
                        <w:pPr>
                          <w:rPr>
                            <w:sz w:val="4"/>
                            <w:szCs w:val="4"/>
                          </w:rPr>
                        </w:pPr>
                      </w:p>
                      <w:p w14:paraId="5E59C1CC"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Biudžetas ir finansavimo šaltinis</w:t>
                        </w:r>
                      </w:p>
                    </w:tc>
                    <w:tc>
                      <w:tcPr>
                        <w:tcW w:w="6945" w:type="dxa"/>
                        <w:vAlign w:val="center"/>
                      </w:tcPr>
                      <w:p w14:paraId="5E59C1CD" w14:textId="77777777" w:rsidR="00F9142E" w:rsidRDefault="00503D2A">
                        <w:pPr>
                          <w:tabs>
                            <w:tab w:val="left" w:pos="567"/>
                          </w:tabs>
                          <w:jc w:val="both"/>
                          <w:rPr>
                            <w:rFonts w:eastAsia="SimSun"/>
                            <w:szCs w:val="24"/>
                            <w:lang w:eastAsia="da-DK"/>
                          </w:rPr>
                        </w:pPr>
                        <w:r>
                          <w:rPr>
                            <w:rFonts w:eastAsia="SimSun"/>
                            <w:szCs w:val="24"/>
                            <w:lang w:eastAsia="da-DK"/>
                          </w:rPr>
                          <w:t>2012 metų energetikos projektams skirtas finansavimas pagal priemonę „Biokuro katilų iki 500 kW galingumo įrengimas visuomenės paskirties pastatuose“ – 25,61 mln. litų, pagal priemonę „Biokuro katilų nuo 500 kW iki 5 MW galingumo įrengimas centralizuotam šilumos tiekimui savivaldybėse, kurių bendras gyventojų skaičius ne didesnis negu 100 tūkst. gyventojų“ – 39,99 mln. litų</w:t>
                        </w:r>
                      </w:p>
                    </w:tc>
                  </w:tr>
                  <w:tr w:rsidR="00F9142E" w14:paraId="5E59C1D2" w14:textId="77777777">
                    <w:trPr>
                      <w:trHeight w:val="230"/>
                    </w:trPr>
                    <w:tc>
                      <w:tcPr>
                        <w:tcW w:w="2127" w:type="dxa"/>
                        <w:shd w:val="clear" w:color="auto" w:fill="DBE5F1"/>
                        <w:vAlign w:val="center"/>
                      </w:tcPr>
                      <w:p w14:paraId="5E59C1CF" w14:textId="77777777" w:rsidR="00F9142E" w:rsidRDefault="00F9142E">
                        <w:pPr>
                          <w:rPr>
                            <w:sz w:val="4"/>
                            <w:szCs w:val="4"/>
                          </w:rPr>
                        </w:pPr>
                      </w:p>
                      <w:p w14:paraId="5E59C1D0"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Įgyvendinanti institucija</w:t>
                        </w:r>
                      </w:p>
                    </w:tc>
                    <w:tc>
                      <w:tcPr>
                        <w:tcW w:w="6945" w:type="dxa"/>
                        <w:vAlign w:val="center"/>
                      </w:tcPr>
                      <w:p w14:paraId="5E59C1D1" w14:textId="77777777" w:rsidR="00F9142E" w:rsidRDefault="00503D2A">
                        <w:pPr>
                          <w:tabs>
                            <w:tab w:val="left" w:pos="567"/>
                          </w:tabs>
                          <w:jc w:val="both"/>
                          <w:rPr>
                            <w:rFonts w:eastAsia="SimSun"/>
                            <w:szCs w:val="24"/>
                            <w:lang w:eastAsia="da-DK"/>
                          </w:rPr>
                        </w:pPr>
                        <w:r>
                          <w:rPr>
                            <w:rFonts w:eastAsia="SimSun"/>
                            <w:szCs w:val="24"/>
                            <w:lang w:eastAsia="da-DK"/>
                          </w:rPr>
                          <w:t>Biudžetinė įstaiga Lietuvos aplinkos apsaugos investicijų fondas</w:t>
                        </w:r>
                      </w:p>
                    </w:tc>
                  </w:tr>
                  <w:tr w:rsidR="00F9142E" w14:paraId="5E59C1D6" w14:textId="77777777">
                    <w:trPr>
                      <w:trHeight w:val="199"/>
                    </w:trPr>
                    <w:tc>
                      <w:tcPr>
                        <w:tcW w:w="2127" w:type="dxa"/>
                        <w:shd w:val="clear" w:color="auto" w:fill="DBE5F1"/>
                        <w:vAlign w:val="center"/>
                      </w:tcPr>
                      <w:p w14:paraId="5E59C1D3" w14:textId="77777777" w:rsidR="00F9142E" w:rsidRDefault="00F9142E">
                        <w:pPr>
                          <w:rPr>
                            <w:sz w:val="4"/>
                            <w:szCs w:val="4"/>
                          </w:rPr>
                        </w:pPr>
                      </w:p>
                      <w:p w14:paraId="5E59C1D4" w14:textId="77777777" w:rsidR="00F9142E" w:rsidRDefault="00503D2A">
                        <w:pPr>
                          <w:tabs>
                            <w:tab w:val="left" w:pos="567"/>
                            <w:tab w:val="left" w:pos="1440"/>
                            <w:tab w:val="left" w:pos="5040"/>
                            <w:tab w:val="right" w:pos="8504"/>
                          </w:tabs>
                          <w:rPr>
                            <w:rFonts w:eastAsia="SimSun"/>
                            <w:b/>
                            <w:szCs w:val="24"/>
                            <w:lang w:eastAsia="de-DE"/>
                          </w:rPr>
                        </w:pPr>
                        <w:r>
                          <w:rPr>
                            <w:rFonts w:eastAsia="SimSun"/>
                            <w:b/>
                            <w:szCs w:val="24"/>
                            <w:lang w:eastAsia="de-DE"/>
                          </w:rPr>
                          <w:t>Prižiūrinti institucija</w:t>
                        </w:r>
                      </w:p>
                    </w:tc>
                    <w:tc>
                      <w:tcPr>
                        <w:tcW w:w="6945" w:type="dxa"/>
                        <w:vAlign w:val="center"/>
                      </w:tcPr>
                      <w:p w14:paraId="5E59C1D5" w14:textId="77777777" w:rsidR="00F9142E" w:rsidRDefault="00503D2A">
                        <w:pPr>
                          <w:tabs>
                            <w:tab w:val="left" w:pos="567"/>
                          </w:tabs>
                          <w:jc w:val="both"/>
                          <w:rPr>
                            <w:rFonts w:eastAsia="SimSun"/>
                            <w:szCs w:val="24"/>
                            <w:lang w:eastAsia="da-DK"/>
                          </w:rPr>
                        </w:pPr>
                        <w:r>
                          <w:rPr>
                            <w:rFonts w:eastAsia="SimSun"/>
                            <w:szCs w:val="24"/>
                            <w:lang w:eastAsia="da-DK"/>
                          </w:rPr>
                          <w:t>Lietuvos Respublikos aplinkos ministerija</w:t>
                        </w:r>
                      </w:p>
                    </w:tc>
                  </w:tr>
                  <w:tr w:rsidR="00F9142E" w14:paraId="5E59C1DA" w14:textId="77777777">
                    <w:trPr>
                      <w:trHeight w:val="354"/>
                    </w:trPr>
                    <w:tc>
                      <w:tcPr>
                        <w:tcW w:w="2127" w:type="dxa"/>
                        <w:shd w:val="clear" w:color="auto" w:fill="DBE5F1"/>
                        <w:vAlign w:val="center"/>
                      </w:tcPr>
                      <w:p w14:paraId="5E59C1D7" w14:textId="77777777" w:rsidR="00F9142E" w:rsidRDefault="00503D2A">
                        <w:pPr>
                          <w:tabs>
                            <w:tab w:val="left" w:pos="567"/>
                          </w:tabs>
                          <w:rPr>
                            <w:rFonts w:eastAsia="SimSun"/>
                            <w:b/>
                            <w:szCs w:val="24"/>
                          </w:rPr>
                        </w:pPr>
                        <w:r>
                          <w:rPr>
                            <w:rFonts w:eastAsia="SimSun"/>
                            <w:b/>
                            <w:szCs w:val="24"/>
                          </w:rPr>
                          <w:t>Rezultatai</w:t>
                        </w:r>
                      </w:p>
                    </w:tc>
                    <w:tc>
                      <w:tcPr>
                        <w:tcW w:w="6945" w:type="dxa"/>
                        <w:vAlign w:val="center"/>
                      </w:tcPr>
                      <w:p w14:paraId="5E59C1D8" w14:textId="77777777" w:rsidR="00F9142E" w:rsidRDefault="00503D2A">
                        <w:pPr>
                          <w:tabs>
                            <w:tab w:val="left" w:pos="567"/>
                          </w:tabs>
                          <w:jc w:val="both"/>
                          <w:rPr>
                            <w:rFonts w:eastAsia="SimSun"/>
                            <w:szCs w:val="24"/>
                            <w:lang w:eastAsia="da-DK"/>
                          </w:rPr>
                        </w:pPr>
                        <w:r>
                          <w:rPr>
                            <w:rFonts w:eastAsia="SimSun"/>
                            <w:szCs w:val="24"/>
                            <w:lang w:eastAsia="da-DK"/>
                          </w:rPr>
                          <w:t xml:space="preserve">2012 metų pagal priemonę „Biokuro katilų iki 500 kW galingumo įrengimas visuomenės paskirties pastatuose“ finansavimas skirtas 80 projektų, pagal priemonę „Biokuro katilų nuo 500 kW iki 5 MW galingumo įrengimas centralizuotam šilumos tiekimui savivaldybėse, kurių bendras gyventojų skaičius ne didesnis negu 100 tūkst. gyventojų“ finansavimas skirtas 32 projektams. </w:t>
                        </w:r>
                      </w:p>
                      <w:p w14:paraId="5E59C1D9" w14:textId="77777777" w:rsidR="00F9142E" w:rsidRDefault="00503D2A">
                        <w:pPr>
                          <w:tabs>
                            <w:tab w:val="left" w:pos="567"/>
                          </w:tabs>
                          <w:jc w:val="both"/>
                          <w:rPr>
                            <w:rFonts w:eastAsia="SimSun"/>
                            <w:szCs w:val="24"/>
                            <w:lang w:eastAsia="da-DK"/>
                          </w:rPr>
                        </w:pPr>
                        <w:r>
                          <w:rPr>
                            <w:rFonts w:eastAsia="SimSun"/>
                            <w:szCs w:val="24"/>
                            <w:lang w:eastAsia="lt-LT"/>
                          </w:rPr>
                          <w:t>Klimato kaitos specialiosios programos lėšomis remiami projektai yra įgyvendinimo stadijoje, todėl duomenys bus pateikti 2014–2015 metais</w:t>
                        </w:r>
                      </w:p>
                    </w:tc>
                  </w:tr>
                </w:tbl>
                <w:p w14:paraId="5E59C1DB" w14:textId="77777777" w:rsidR="00F9142E" w:rsidRDefault="00F9142E">
                  <w:pPr>
                    <w:ind w:firstLine="851"/>
                    <w:rPr>
                      <w:rFonts w:eastAsia="SimSun"/>
                      <w:szCs w:val="24"/>
                      <w:lang w:eastAsia="lt-LT"/>
                    </w:rPr>
                  </w:pPr>
                </w:p>
                <w:p w14:paraId="5E59C1DC" w14:textId="556A6EFB" w:rsidR="00F9142E" w:rsidRDefault="00F9142E">
                  <w:pPr>
                    <w:rPr>
                      <w:sz w:val="20"/>
                    </w:rPr>
                  </w:pPr>
                </w:p>
                <w:sdt>
                  <w:sdtPr>
                    <w:alias w:val="3.6.1 p."/>
                    <w:tag w:val="part_d0d2ed7a770c478e9040a8ddccf87664"/>
                    <w:id w:val="1534691151"/>
                    <w:lock w:val="sdtLocked"/>
                  </w:sdtPr>
                  <w:sdtEndPr/>
                  <w:sdtContent>
                    <w:p w14:paraId="5E59C1DD" w14:textId="77777777" w:rsidR="00F9142E" w:rsidRDefault="000006EC">
                      <w:pPr>
                        <w:keepNext/>
                        <w:tabs>
                          <w:tab w:val="left" w:pos="567"/>
                        </w:tabs>
                        <w:jc w:val="center"/>
                        <w:outlineLvl w:val="2"/>
                        <w:rPr>
                          <w:rFonts w:eastAsia="SimSun"/>
                          <w:bCs/>
                          <w:szCs w:val="24"/>
                          <w:lang w:eastAsia="da-DK"/>
                        </w:rPr>
                      </w:pPr>
                      <w:sdt>
                        <w:sdtPr>
                          <w:alias w:val="Numeris"/>
                          <w:tag w:val="nr_d0d2ed7a770c478e9040a8ddccf87664"/>
                          <w:id w:val="-1830666709"/>
                          <w:lock w:val="sdtLocked"/>
                        </w:sdtPr>
                        <w:sdtEndPr/>
                        <w:sdtContent>
                          <w:r w:rsidR="00503D2A">
                            <w:rPr>
                              <w:rFonts w:eastAsia="SimSun"/>
                              <w:b/>
                              <w:bCs/>
                              <w:szCs w:val="24"/>
                              <w:lang w:eastAsia="da-DK"/>
                            </w:rPr>
                            <w:t>3.6.1</w:t>
                          </w:r>
                        </w:sdtContent>
                      </w:sdt>
                      <w:r w:rsidR="00503D2A">
                        <w:rPr>
                          <w:rFonts w:eastAsia="SimSun"/>
                          <w:b/>
                          <w:bCs/>
                          <w:szCs w:val="24"/>
                          <w:lang w:eastAsia="da-DK"/>
                        </w:rPr>
                        <w:t>. Išsamus didelio naudingumo kogeneracijos ir efektyvaus centralizuoto šilumos ir vėsumos tiekimo taikymo galimybių vertinimas</w:t>
                      </w:r>
                    </w:p>
                    <w:p w14:paraId="5E59C1DE" w14:textId="77777777" w:rsidR="00F9142E" w:rsidRDefault="00F9142E">
                      <w:pPr>
                        <w:rPr>
                          <w:sz w:val="6"/>
                          <w:szCs w:val="6"/>
                        </w:rPr>
                      </w:pPr>
                    </w:p>
                    <w:p w14:paraId="5E59C1DF" w14:textId="77777777" w:rsidR="00F9142E" w:rsidRDefault="00F9142E">
                      <w:pPr>
                        <w:tabs>
                          <w:tab w:val="left" w:pos="567"/>
                        </w:tabs>
                        <w:ind w:firstLine="720"/>
                        <w:jc w:val="both"/>
                        <w:rPr>
                          <w:rFonts w:eastAsia="Calibri"/>
                          <w:szCs w:val="24"/>
                          <w:lang w:eastAsia="lt-LT"/>
                        </w:rPr>
                      </w:pPr>
                    </w:p>
                    <w:p w14:paraId="5E59C1E0" w14:textId="77777777" w:rsidR="00F9142E" w:rsidRDefault="00503D2A">
                      <w:pPr>
                        <w:tabs>
                          <w:tab w:val="left" w:pos="567"/>
                        </w:tabs>
                        <w:ind w:firstLine="851"/>
                        <w:jc w:val="both"/>
                        <w:rPr>
                          <w:szCs w:val="24"/>
                          <w:lang w:eastAsia="da-DK"/>
                        </w:rPr>
                      </w:pPr>
                      <w:r>
                        <w:rPr>
                          <w:rFonts w:eastAsia="Calibri"/>
                          <w:szCs w:val="24"/>
                          <w:lang w:eastAsia="lt-LT"/>
                        </w:rPr>
                        <w:t>Vadovaujantis Direktyvos 2012/27/ES 14 straipsnio 1 dalimi, atliktas Didelio naudingumo kogeneracijos plėtros 2014</w:t>
                      </w:r>
                      <w:r>
                        <w:rPr>
                          <w:rFonts w:eastAsia="SimSun"/>
                          <w:szCs w:val="24"/>
                          <w:lang w:eastAsia="lt-LT"/>
                        </w:rPr>
                        <w:t>–</w:t>
                      </w:r>
                      <w:r>
                        <w:rPr>
                          <w:rFonts w:eastAsia="Calibri"/>
                          <w:szCs w:val="24"/>
                          <w:lang w:eastAsia="lt-LT"/>
                        </w:rPr>
                        <w:t>2021 metų galimybių vertinimas. Jame nustatytas kogeneracijos potencialas Lietuvoje. Tyrimo metu, išnagrinėti c</w:t>
                      </w:r>
                      <w:r>
                        <w:rPr>
                          <w:szCs w:val="24"/>
                          <w:lang w:eastAsia="da-DK"/>
                        </w:rPr>
                        <w:t xml:space="preserve">entralizuoto šilumos tiekimo </w:t>
                      </w:r>
                      <w:r>
                        <w:rPr>
                          <w:rFonts w:eastAsia="Calibri"/>
                          <w:szCs w:val="24"/>
                          <w:lang w:eastAsia="lt-LT"/>
                        </w:rPr>
                        <w:t>duomenys</w:t>
                      </w:r>
                      <w:r>
                        <w:rPr>
                          <w:szCs w:val="24"/>
                          <w:lang w:eastAsia="da-DK"/>
                        </w:rPr>
                        <w:t>, kuriuos pateikė šilumos tiekėjai, taip pat informacija gauta iš Lietuvos pramonininkų konfederacijos apie atliekinės šilumos naudojimą konfederacijai priklausančiose įmonėse. Pasirinktas tyrimo modelis, kuriame modeliuoti įvairų kurą naudojantys esami šilumos gamybos įrenginiai, taip pat modeliuoti ateities perspektyvoje galimi šilumos gamybos įrenginiai. Vertinant kogeneracijos plėtros galimybes pasirinkti šie pagrindiniai scenarijai:</w:t>
                      </w:r>
                    </w:p>
                    <w:p w14:paraId="5E59C1E1" w14:textId="19D0D4B5" w:rsidR="00F9142E" w:rsidRDefault="00503D2A">
                      <w:pPr>
                        <w:tabs>
                          <w:tab w:val="left" w:pos="567"/>
                        </w:tabs>
                        <w:ind w:firstLine="851"/>
                        <w:jc w:val="both"/>
                        <w:rPr>
                          <w:szCs w:val="24"/>
                          <w:lang w:eastAsia="da-DK"/>
                        </w:rPr>
                      </w:pPr>
                      <w:r>
                        <w:rPr>
                          <w:szCs w:val="24"/>
                          <w:lang w:eastAsia="da-DK"/>
                        </w:rPr>
                        <w:t>a) kai šalies šilumos gamybos balansas (naudojamos kuro rūšys) nesikeičia;</w:t>
                      </w:r>
                    </w:p>
                    <w:p w14:paraId="5E59C1E2" w14:textId="58EEE214" w:rsidR="00F9142E" w:rsidRDefault="00503D2A">
                      <w:pPr>
                        <w:tabs>
                          <w:tab w:val="left" w:pos="567"/>
                        </w:tabs>
                        <w:ind w:firstLine="851"/>
                        <w:jc w:val="both"/>
                        <w:rPr>
                          <w:szCs w:val="24"/>
                          <w:lang w:eastAsia="da-DK"/>
                        </w:rPr>
                      </w:pPr>
                      <w:r>
                        <w:rPr>
                          <w:szCs w:val="24"/>
                          <w:lang w:eastAsia="da-DK"/>
                        </w:rPr>
                        <w:t>b) mažiausios energijos kainos scenarijus.</w:t>
                      </w:r>
                    </w:p>
                    <w:p w14:paraId="5E59C1E3" w14:textId="77777777" w:rsidR="00F9142E" w:rsidRDefault="00503D2A">
                      <w:pPr>
                        <w:tabs>
                          <w:tab w:val="left" w:pos="567"/>
                        </w:tabs>
                        <w:ind w:firstLine="720"/>
                        <w:jc w:val="both"/>
                        <w:rPr>
                          <w:rFonts w:eastAsia="SimSun"/>
                          <w:szCs w:val="24"/>
                          <w:lang w:eastAsia="da-DK"/>
                        </w:rPr>
                      </w:pPr>
                      <w:r>
                        <w:rPr>
                          <w:rFonts w:eastAsia="Calibri"/>
                          <w:szCs w:val="24"/>
                          <w:lang w:eastAsia="lt-LT"/>
                        </w:rPr>
                        <w:t xml:space="preserve">Kogeneracijos plėtros galimybių vertinime apžvelgta šilumos ir vėsumos paklausa ir prognozės, atlikta kogeneracinių įrenginių kaštų ir naudos analizė. Analizuotas kogeneracijos įrenginių potencialas atskiruose Lietuvos miestuose. Atlikta </w:t>
                      </w:r>
                      <w:r>
                        <w:rPr>
                          <w:rFonts w:eastAsia="SimSun"/>
                          <w:szCs w:val="24"/>
                          <w:lang w:eastAsia="da-DK"/>
                        </w:rPr>
                        <w:t xml:space="preserve">atsinaujinančių energijos išteklių </w:t>
                      </w:r>
                      <w:r>
                        <w:rPr>
                          <w:rFonts w:eastAsia="SimSun"/>
                          <w:szCs w:val="24"/>
                          <w:lang w:eastAsia="da-DK"/>
                        </w:rPr>
                        <w:lastRenderedPageBreak/>
                        <w:t xml:space="preserve">kuro kogeneracijos projektų grynosios vertės jautrumo analizė. Atlikus </w:t>
                      </w:r>
                      <w:r>
                        <w:rPr>
                          <w:rFonts w:eastAsia="Calibri"/>
                          <w:szCs w:val="24"/>
                          <w:lang w:eastAsia="lt-LT"/>
                        </w:rPr>
                        <w:t xml:space="preserve">šį galimybių vertinimą </w:t>
                      </w:r>
                      <w:r>
                        <w:rPr>
                          <w:rFonts w:eastAsia="SimSun"/>
                          <w:szCs w:val="24"/>
                          <w:lang w:eastAsia="da-DK"/>
                        </w:rPr>
                        <w:t>nustatyta, kad Lietuvoje papildoma ekonomiškai pagrįsta kogeneracijos plėtra gali siekti iki 200 MW elektros galios Vilniuje ir Kaune. Šiuo atveju esamų dujinių įrenginių konvertavimas į biokurą, dalį šio poreikio gali patenkinti ir atliekų deginimo kogeneracinės jėgainės.</w:t>
                      </w:r>
                    </w:p>
                    <w:p w14:paraId="5E59C1E4" w14:textId="77777777" w:rsidR="00F9142E" w:rsidRDefault="00503D2A">
                      <w:pPr>
                        <w:tabs>
                          <w:tab w:val="left" w:pos="567"/>
                        </w:tabs>
                        <w:ind w:firstLine="851"/>
                        <w:jc w:val="both"/>
                        <w:rPr>
                          <w:rFonts w:eastAsia="SimSun"/>
                          <w:szCs w:val="24"/>
                          <w:lang w:eastAsia="da-DK"/>
                        </w:rPr>
                      </w:pPr>
                      <w:r>
                        <w:rPr>
                          <w:rFonts w:eastAsia="SimSun"/>
                          <w:szCs w:val="24"/>
                          <w:lang w:eastAsia="da-DK"/>
                        </w:rPr>
                        <w:t>Nustatyta, kad pirminio kuro sutaupymo potencialas centralizuoto šilumos tiekimo sektoriuje gali siekti 35 ktne, o pirminio kuro sutaupymas dėl Lietuvos elektrinės veiklos sustabdymo gali siekti 180 ktne (2 TWh).</w:t>
                      </w:r>
                    </w:p>
                    <w:p w14:paraId="5E59C1E5" w14:textId="77777777" w:rsidR="00F9142E" w:rsidRDefault="00F9142E">
                      <w:pPr>
                        <w:tabs>
                          <w:tab w:val="left" w:pos="567"/>
                        </w:tabs>
                        <w:ind w:firstLine="851"/>
                        <w:jc w:val="both"/>
                        <w:rPr>
                          <w:rFonts w:eastAsia="SimSun"/>
                          <w:szCs w:val="24"/>
                          <w:lang w:eastAsia="da-DK"/>
                        </w:rPr>
                      </w:pPr>
                    </w:p>
                    <w:p w14:paraId="5E59C1E6" w14:textId="683C6CFC" w:rsidR="00F9142E" w:rsidRDefault="00503D2A">
                      <w:pPr>
                        <w:tabs>
                          <w:tab w:val="left" w:pos="567"/>
                        </w:tabs>
                        <w:ind w:firstLine="851"/>
                        <w:jc w:val="both"/>
                        <w:rPr>
                          <w:rFonts w:eastAsia="SimSun"/>
                          <w:szCs w:val="24"/>
                          <w:lang w:eastAsia="da-DK"/>
                        </w:rPr>
                      </w:pPr>
                      <w:r>
                        <w:rPr>
                          <w:rFonts w:eastAsia="SimSun"/>
                          <w:szCs w:val="24"/>
                          <w:lang w:eastAsia="da-DK"/>
                        </w:rPr>
                        <w:t>2013 m. liepos 2 d. priimto Lietuvos Respublikos šilumos ūkio įstatymo 2, 3, 7, 8, 10, 32 straipsnių pakeitimo ir papildymo ir Įstatymo papildymo 81 straipsniu įstatymo Nr. XII-492, 7 straipsnyje apibrėžiama Nacionalinė šilumos ūkio plėtros programa. Lietuvos Respublikos energetikos ministerija, atlikusi didelio naudingumo kogeneracijos ir efektyvaus centralizuoto šilumos tiekimo plėtros galimybių vertinimą parengė ir pateikė Lietuvos Respublikos Vyriausybei tvirtinti Nacionalinę šilumos ūkio plėtros programą. Nacionalinėje šilumos ūkio plėtros programoje nustatoma:</w:t>
                      </w:r>
                    </w:p>
                    <w:p w14:paraId="5E59C1E7" w14:textId="02E909D4" w:rsidR="00F9142E" w:rsidRDefault="00503D2A">
                      <w:pPr>
                        <w:tabs>
                          <w:tab w:val="left" w:pos="567"/>
                        </w:tabs>
                        <w:ind w:firstLine="851"/>
                        <w:jc w:val="both"/>
                        <w:rPr>
                          <w:rFonts w:eastAsia="SimSun"/>
                          <w:szCs w:val="24"/>
                          <w:lang w:eastAsia="da-DK"/>
                        </w:rPr>
                      </w:pPr>
                      <w:r>
                        <w:rPr>
                          <w:rFonts w:eastAsia="SimSun"/>
                          <w:szCs w:val="24"/>
                          <w:lang w:eastAsia="da-DK"/>
                        </w:rPr>
                        <w:t>1) šilumos ūkio plėtros ir modernizavimo priemonės bei techniniai sprendiniai, įskaitant reikalavimus dėl alternatyvių energijos ar kuro rūšių naudojimo bei jų proporcijų, šilumos įrenginių galių ir jų įrengimo terminų bei nuostolių lygio šilumos perdavimo tinkluose;</w:t>
                      </w:r>
                    </w:p>
                    <w:p w14:paraId="5E59C1E8" w14:textId="557D742E" w:rsidR="00F9142E" w:rsidRDefault="00503D2A">
                      <w:pPr>
                        <w:tabs>
                          <w:tab w:val="left" w:pos="567"/>
                        </w:tabs>
                        <w:ind w:firstLine="851"/>
                        <w:jc w:val="both"/>
                        <w:rPr>
                          <w:rFonts w:eastAsia="SimSun"/>
                          <w:szCs w:val="24"/>
                          <w:lang w:eastAsia="da-DK"/>
                        </w:rPr>
                      </w:pPr>
                      <w:r>
                        <w:rPr>
                          <w:rFonts w:eastAsia="SimSun"/>
                          <w:szCs w:val="24"/>
                          <w:lang w:eastAsia="da-DK"/>
                        </w:rPr>
                        <w:t>2) optimalus energijos ar kuro rūšių panaudojimo šilumos ar elektros energijos gamybai bei bendrai šilumos ir elektros energijos gamybai plėtros modelis, šilumos gamybos įrenginių diegimo poreikis ir potencialas atskirose savivaldybėse;</w:t>
                      </w:r>
                    </w:p>
                    <w:p w14:paraId="5E59C1E9" w14:textId="1CE43593" w:rsidR="00F9142E" w:rsidRDefault="00503D2A">
                      <w:pPr>
                        <w:tabs>
                          <w:tab w:val="left" w:pos="567"/>
                        </w:tabs>
                        <w:ind w:firstLine="851"/>
                        <w:jc w:val="both"/>
                        <w:rPr>
                          <w:rFonts w:eastAsia="SimSun"/>
                          <w:szCs w:val="24"/>
                          <w:lang w:eastAsia="da-DK"/>
                        </w:rPr>
                      </w:pPr>
                      <w:r>
                        <w:rPr>
                          <w:rFonts w:eastAsia="SimSun"/>
                          <w:szCs w:val="24"/>
                          <w:lang w:eastAsia="da-DK"/>
                        </w:rPr>
                        <w:t xml:space="preserve">3) teritorijos, kuriose šilumos poreikis turi būti užtikrintas iš atliekinės šilumos, šilumos, pagamintos iš komunalinių atliekų ir (ar) didelio naudingumo </w:t>
                      </w:r>
                      <w:proofErr w:type="spellStart"/>
                      <w:r>
                        <w:rPr>
                          <w:rFonts w:eastAsia="SimSun"/>
                          <w:szCs w:val="24"/>
                          <w:lang w:eastAsia="da-DK"/>
                        </w:rPr>
                        <w:t>kogeneracijos</w:t>
                      </w:r>
                      <w:proofErr w:type="spellEnd"/>
                      <w:r>
                        <w:rPr>
                          <w:rFonts w:eastAsia="SimSun"/>
                          <w:szCs w:val="24"/>
                          <w:lang w:eastAsia="da-DK"/>
                        </w:rPr>
                        <w:t xml:space="preserve"> būdu;</w:t>
                      </w:r>
                    </w:p>
                    <w:p w14:paraId="5E59C1EA" w14:textId="7801DAF9" w:rsidR="00F9142E" w:rsidRDefault="00503D2A">
                      <w:pPr>
                        <w:tabs>
                          <w:tab w:val="left" w:pos="567"/>
                        </w:tabs>
                        <w:ind w:firstLine="851"/>
                        <w:jc w:val="both"/>
                        <w:rPr>
                          <w:rFonts w:eastAsia="SimSun"/>
                          <w:szCs w:val="24"/>
                          <w:lang w:eastAsia="da-DK"/>
                        </w:rPr>
                      </w:pPr>
                      <w:r>
                        <w:rPr>
                          <w:rFonts w:eastAsia="SimSun"/>
                          <w:szCs w:val="24"/>
                          <w:lang w:eastAsia="da-DK"/>
                        </w:rPr>
                        <w:t>4) investicijų apimtys, finansavimo poreikis ir finansavimo šaltiniai į šilumos ūkio plėtrą ir modernizavimą;</w:t>
                      </w:r>
                    </w:p>
                    <w:p w14:paraId="5E59C1EB" w14:textId="5D5702BB" w:rsidR="00F9142E" w:rsidRDefault="00503D2A">
                      <w:pPr>
                        <w:tabs>
                          <w:tab w:val="left" w:pos="567"/>
                        </w:tabs>
                        <w:ind w:firstLine="851"/>
                        <w:jc w:val="both"/>
                        <w:rPr>
                          <w:rFonts w:eastAsia="SimSun"/>
                          <w:szCs w:val="24"/>
                          <w:lang w:eastAsia="da-DK"/>
                        </w:rPr>
                      </w:pPr>
                      <w:r>
                        <w:rPr>
                          <w:rFonts w:eastAsia="SimSun"/>
                          <w:szCs w:val="24"/>
                          <w:lang w:eastAsia="da-DK"/>
                        </w:rPr>
                        <w:t>5) šilumos ūkio plėtros ir modernizavimo priemonių ir sprendinių įgyvendinimo būdai, formos (savivaldybės ar jos kontroliuojamos įmonės vykdomi projektai, investicijos viešojo ir privataus sektoriaus partnerystės ir (ar) koncesijų pagrindais, konkursai, investicijos, atliekamos privačia iniciatyva, ar kiti būdai), planas, grafikas ir terminai;</w:t>
                      </w:r>
                    </w:p>
                    <w:p w14:paraId="5E59C1EC" w14:textId="0926C281" w:rsidR="00F9142E" w:rsidRDefault="00503D2A">
                      <w:pPr>
                        <w:tabs>
                          <w:tab w:val="left" w:pos="567"/>
                        </w:tabs>
                        <w:ind w:firstLine="851"/>
                        <w:jc w:val="both"/>
                        <w:rPr>
                          <w:rFonts w:eastAsia="SimSun"/>
                          <w:szCs w:val="24"/>
                          <w:lang w:eastAsia="da-DK"/>
                        </w:rPr>
                      </w:pPr>
                      <w:r>
                        <w:rPr>
                          <w:rFonts w:eastAsia="SimSun"/>
                          <w:szCs w:val="24"/>
                          <w:lang w:eastAsia="da-DK"/>
                        </w:rPr>
                        <w:t>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bei sprendinių tinkamą įgyvendinimą;</w:t>
                      </w:r>
                    </w:p>
                    <w:p w14:paraId="5E59C1ED" w14:textId="602B573C" w:rsidR="00F9142E" w:rsidRDefault="00503D2A">
                      <w:pPr>
                        <w:tabs>
                          <w:tab w:val="left" w:pos="567"/>
                        </w:tabs>
                        <w:ind w:firstLine="851"/>
                        <w:jc w:val="both"/>
                        <w:rPr>
                          <w:rFonts w:eastAsia="SimSun"/>
                          <w:szCs w:val="24"/>
                          <w:lang w:eastAsia="da-DK"/>
                        </w:rPr>
                      </w:pPr>
                      <w:r>
                        <w:rPr>
                          <w:rFonts w:eastAsia="SimSun"/>
                          <w:szCs w:val="24"/>
                          <w:lang w:eastAsia="da-DK"/>
                        </w:rPr>
                        <w:t>7) kitos sąlygos, būtinos nustatytų ilgalaikės ir kompleksinės šilumos gamybos, bendros šilumos ir elektros energijos gamybos (kogeneracijos) bei šilumos perdavimo plėtros ir modernizavimo krypčių bei įgyvendinimo priemonių atitinkamoje valstybės teritorijoje užtikrinimui ir įgyvendinimui.</w:t>
                      </w:r>
                    </w:p>
                    <w:p w14:paraId="5E59C1EE"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Nacionalinė šilumos ūkio plėtros programa rengiama 7 metų laikotarpiui. Nacionalinė šilumos ūkio plėtros programa gali būti atnaujinama, atsižvelgiant į šilumos gamybos ir perdavimo technologijų raidą, konkurencinę aplinką, šilumos gamybos kainų tendencijas, aplinkos užterštumo pokyčius ir kitus reikšmingus veiksnius. Nacionalinę šilumos ūkio plėtros programą pagal kompetenciją įgyvendina valstybės, savivaldybių institucijos, įstaigos ir (ar) kiti nurodyti asmenys. Šios šilumos ūkio plėtros programos vykdymą koordinuoja ir jos įgyvendinimo priežiūrą bei stebėseną atlieka Lietuvos Respublikos Vyriausybės įgaliota institucija. Programos priemones ir sprendinius įgyvendinantys asmenys, taip pat valstybės, savivaldybių institucijos ir įstaigos pagal </w:t>
                      </w:r>
                      <w:r>
                        <w:rPr>
                          <w:rFonts w:eastAsia="SimSun"/>
                          <w:szCs w:val="24"/>
                          <w:lang w:eastAsia="da-DK"/>
                        </w:rPr>
                        <w:lastRenderedPageBreak/>
                        <w:t>kompetenciją Energetikos ministerijos nustatyta tvarka teikia informaciją apie Nacionalinėje šilumos ūkio plėtros programoje numatytų priemonių ir sprendinių įgyvendinimą.“</w:t>
                      </w:r>
                    </w:p>
                    <w:p w14:paraId="5E59C1EF" w14:textId="77777777" w:rsidR="00F9142E" w:rsidRDefault="00503D2A">
                      <w:pPr>
                        <w:tabs>
                          <w:tab w:val="left" w:pos="567"/>
                        </w:tabs>
                        <w:ind w:firstLine="851"/>
                        <w:jc w:val="both"/>
                        <w:rPr>
                          <w:rFonts w:eastAsia="SimSun"/>
                          <w:szCs w:val="24"/>
                          <w:lang w:eastAsia="da-DK"/>
                        </w:rPr>
                      </w:pPr>
                      <w:r>
                        <w:rPr>
                          <w:rFonts w:eastAsia="SimSun"/>
                          <w:szCs w:val="24"/>
                          <w:lang w:eastAsia="da-DK"/>
                        </w:rPr>
                        <w:t>2014 m. kovo 21 d. paskelbtas Lietuvos Respublikos Vyriausybės nutarimo „Dėl Nacionalinės šilumos ūkio plėtros 2014</w:t>
                      </w:r>
                      <w:r>
                        <w:rPr>
                          <w:rFonts w:eastAsia="SimSun"/>
                          <w:szCs w:val="24"/>
                          <w:lang w:eastAsia="lt-LT"/>
                        </w:rPr>
                        <w:t>–</w:t>
                      </w:r>
                      <w:r>
                        <w:rPr>
                          <w:rFonts w:eastAsia="SimSun"/>
                          <w:szCs w:val="24"/>
                          <w:lang w:eastAsia="da-DK"/>
                        </w:rPr>
                        <w:t>2020 metų programos patvirtinimo“ projektas. Šios programos tikslas – atsižvelgiant į šalies ir tarptautines aplinkosaugos, energetikos sektoriaus raidos tendencijas bei ekonominę padėtį, įvertinti ir nustatyti Lietuvos šilumos ūkio plėtojimo galimybes ir plėtros prioritetus, tikslus, uždavinius ir jų įgyvendinimo galimybes bei priemones. Šios programos 5 punkte minima, kad strateginis Lietuvos tikslas šilumos sektoriuje – padidinti šilumos gamybos, perdavimo ir vartojimo efektyvumą, tuo pačiu metu keičiant šilumos gamybai naudojamas gamtines dujas biomase bei mažinant šilumos kainas. Teikiant paramą numatoma plėtoti ir vietinės elektros energijos gamybą, naudojant didelio naudingumo kogeneracija.</w:t>
                      </w:r>
                    </w:p>
                    <w:p w14:paraId="5E59C1F0" w14:textId="77777777" w:rsidR="00F9142E" w:rsidRDefault="00503D2A">
                      <w:pPr>
                        <w:tabs>
                          <w:tab w:val="left" w:pos="567"/>
                        </w:tabs>
                        <w:ind w:firstLine="851"/>
                        <w:jc w:val="both"/>
                        <w:rPr>
                          <w:rFonts w:eastAsia="SimSun"/>
                          <w:szCs w:val="24"/>
                          <w:lang w:eastAsia="da-DK"/>
                        </w:rPr>
                      </w:pPr>
                      <w:r>
                        <w:rPr>
                          <w:rFonts w:eastAsia="SimSun"/>
                          <w:szCs w:val="24"/>
                          <w:lang w:eastAsia="da-DK"/>
                        </w:rPr>
                        <w:t>2014 m. kovo 25 d. paskelbtas Lietuvos Respublikos Vyriausybės nutarimo „Dėl nacionalinės atsinaujinančių energijos išteklių plėtros programos patvirtinimo“ projektas. Šios programos 23.4. punkte minima, kad 2012 metais Lietuvoje veikę biokuro kogeneraciniai įrenginiai pagamino 176 GWh elektros energijos, o jų suminė elektros galia siekė 41 MW. Teorinis biokuro jėgainių potencialas yra pakankamas patenkinti visą Lietuvos elektros energijos poreikį, techninis potencialas egzistuoja tik naudingai panaudojant šilumą, t.y. biokuro jėgaines prijungiant prie esamų centralizuotų šildymo tiekimo sistemų. Techninio potencialo dydis siekia apie 350 MW.</w:t>
                      </w:r>
                    </w:p>
                    <w:p w14:paraId="5E59C1F1" w14:textId="5F63FC3F" w:rsidR="00F9142E" w:rsidRDefault="000006EC">
                      <w:pPr>
                        <w:tabs>
                          <w:tab w:val="left" w:pos="567"/>
                        </w:tabs>
                        <w:ind w:firstLine="851"/>
                        <w:jc w:val="both"/>
                        <w:rPr>
                          <w:rFonts w:eastAsia="SimSun"/>
                          <w:b/>
                          <w:bCs/>
                          <w:szCs w:val="24"/>
                          <w:lang w:eastAsia="da-DK"/>
                        </w:rPr>
                      </w:pPr>
                    </w:p>
                  </w:sdtContent>
                </w:sdt>
                <w:sdt>
                  <w:sdtPr>
                    <w:alias w:val="3.6.2 p."/>
                    <w:tag w:val="part_c547e387e6934aeca0422c12deaff559"/>
                    <w:id w:val="1292477541"/>
                    <w:lock w:val="sdtLocked"/>
                  </w:sdtPr>
                  <w:sdtEndPr/>
                  <w:sdtContent>
                    <w:p w14:paraId="5E59C1F2" w14:textId="1858ECE5" w:rsidR="00F9142E" w:rsidRDefault="000006EC">
                      <w:pPr>
                        <w:tabs>
                          <w:tab w:val="left" w:pos="567"/>
                        </w:tabs>
                        <w:ind w:firstLine="851"/>
                        <w:jc w:val="center"/>
                        <w:rPr>
                          <w:rFonts w:eastAsia="SimSun"/>
                          <w:b/>
                          <w:bCs/>
                          <w:szCs w:val="24"/>
                          <w:lang w:eastAsia="da-DK"/>
                        </w:rPr>
                      </w:pPr>
                      <w:sdt>
                        <w:sdtPr>
                          <w:alias w:val="Numeris"/>
                          <w:tag w:val="nr_c547e387e6934aeca0422c12deaff559"/>
                          <w:id w:val="776987944"/>
                          <w:lock w:val="sdtLocked"/>
                        </w:sdtPr>
                        <w:sdtEndPr/>
                        <w:sdtContent>
                          <w:r w:rsidR="00503D2A">
                            <w:rPr>
                              <w:rFonts w:eastAsia="SimSun"/>
                              <w:b/>
                              <w:bCs/>
                              <w:szCs w:val="24"/>
                              <w:lang w:eastAsia="da-DK"/>
                            </w:rPr>
                            <w:t>3.6.2</w:t>
                          </w:r>
                        </w:sdtContent>
                      </w:sdt>
                      <w:r w:rsidR="00503D2A">
                        <w:rPr>
                          <w:rFonts w:eastAsia="SimSun"/>
                          <w:b/>
                          <w:bCs/>
                          <w:szCs w:val="24"/>
                          <w:lang w:eastAsia="da-DK"/>
                        </w:rPr>
                        <w:t>. Kitos priemonės, kuriomis siekiama didinti šildymo ir vėsinimo efektyvumą</w:t>
                      </w:r>
                    </w:p>
                    <w:p w14:paraId="5E59C1F3" w14:textId="77777777" w:rsidR="00F9142E" w:rsidRDefault="00F9142E">
                      <w:pPr>
                        <w:tabs>
                          <w:tab w:val="left" w:pos="567"/>
                        </w:tabs>
                        <w:ind w:firstLine="851"/>
                        <w:jc w:val="both"/>
                        <w:rPr>
                          <w:rFonts w:eastAsia="SimSun"/>
                          <w:szCs w:val="24"/>
                          <w:lang w:eastAsia="da-DK"/>
                        </w:rPr>
                      </w:pPr>
                    </w:p>
                    <w:p w14:paraId="5E59C1F4" w14:textId="77777777" w:rsidR="00F9142E" w:rsidRDefault="00503D2A">
                      <w:pPr>
                        <w:tabs>
                          <w:tab w:val="left" w:pos="567"/>
                        </w:tabs>
                        <w:ind w:firstLine="851"/>
                        <w:jc w:val="both"/>
                        <w:rPr>
                          <w:rFonts w:eastAsia="SimSun"/>
                          <w:szCs w:val="24"/>
                          <w:lang w:eastAsia="da-DK"/>
                        </w:rPr>
                      </w:pPr>
                      <w:r>
                        <w:rPr>
                          <w:rFonts w:eastAsia="SimSun"/>
                          <w:szCs w:val="24"/>
                          <w:lang w:eastAsia="da-DK"/>
                        </w:rPr>
                        <w:t>2003 m. gegužės 20 d. priimtas Lietuvos Respublikos šilumos ūkio įstatymas Nr. IX-1565, kurio vieni iš tikslų yra didinti šilumos gamybos, perdavimo ir vartojimo efektyvumą, taip pat gaminant šilumą, plačiau naudoti vietinį kurą, biokurą ir atsinaujinančiuosius energijos išteklius; mažinti šilumos energetikos neigiamą poveikį aplinkai. Šio įstatymo 4 straipsnyje nustatyta, kad kogeneracija yra viešuosius interesus atitinkanti paslauga. Valstybė (savivaldybės) skatina iš biokuro, atsinaujinančiųjų energijos šaltinių, deginant atliekas, taip pat iš geoterminės energijos pagamintos šilumos supirkimą į šilumos tiekimo sistemas. Šis supirkimas yra viešuosius interesus atitinkanti paslauga. Šio įstatymo 10 straipsnyje nustatyta, kad Valstybinė kainų ir energetikos kontrolės komisija, nustatydama šilumos supirkimo iš nepriklausomų šilumos gamintojų tvarką ir sąlygas, privalo atsižvelgti į veiksmingos konkurencijos šilumos gamyboje užtikrinimo, atliekinių ir atsinaujinančiųjų energijos išteklių naudojimo šilumai gaminti skatinimo principus bei šilumos vartotojų teisę gauti šilumą mažiausiomis sąnaudomis. Visais atvejais šiluma, superkama iš nepriklausomų šilumos gamintojų, negali būti brangesnė negu šilumos tiekėjo palyginamosios šilumos gamybos sąnaudos.</w:t>
                      </w:r>
                    </w:p>
                    <w:p w14:paraId="5E59C1F5" w14:textId="77777777" w:rsidR="00F9142E" w:rsidRDefault="00503D2A">
                      <w:pPr>
                        <w:tabs>
                          <w:tab w:val="left" w:pos="567"/>
                        </w:tabs>
                        <w:ind w:firstLine="851"/>
                        <w:jc w:val="both"/>
                        <w:rPr>
                          <w:rFonts w:eastAsia="SimSun"/>
                          <w:szCs w:val="24"/>
                          <w:u w:val="single"/>
                          <w:lang w:eastAsia="da-DK"/>
                        </w:rPr>
                      </w:pPr>
                      <w:r>
                        <w:rPr>
                          <w:rFonts w:eastAsia="SimSun"/>
                          <w:szCs w:val="24"/>
                          <w:u w:val="single"/>
                          <w:lang w:eastAsia="da-DK"/>
                        </w:rPr>
                        <w:t>Šilumos ūkio įstatymo įgyvendinamieji teisės aktai</w:t>
                      </w:r>
                    </w:p>
                    <w:p w14:paraId="5E59C1F6" w14:textId="02F93B49" w:rsidR="00F9142E" w:rsidRDefault="00503D2A">
                      <w:pPr>
                        <w:ind w:firstLine="851"/>
                        <w:jc w:val="both"/>
                        <w:rPr>
                          <w:rFonts w:eastAsia="SimSun"/>
                          <w:szCs w:val="24"/>
                          <w:lang w:eastAsia="da-DK"/>
                        </w:rPr>
                      </w:pPr>
                      <w:r>
                        <w:rPr>
                          <w:rFonts w:eastAsia="SimSun"/>
                          <w:szCs w:val="24"/>
                          <w:lang w:eastAsia="da-DK"/>
                        </w:rPr>
                        <w:t>2008 m. liepos 9 d. Lietuvos Respublikos Vyriausybė nutarimu Nr. 665, patvirtino Lietuvos Respublikos Vyriausybės 2004 m. kovo 22 d. nutarimo Nr. 307 „Dėl šilumos ūkio plėtros krypčių patvirtinimo„ pakeitimą. Šilumos ūkio plėtros kryptys patvirtinamos siekiant pertvarkyti aprūpinimo šiluma sistemas taip, kad derinant šį būdą su autonominiais šilumos šaltiniais vartotojų poreikiai būtų tenkinami mažiausiomis sąnaudomis ir drauge užtikrinami aplinkos apsaugos reikalavimai. Patvirtinti šias šilumos ūkio plėtros kryptis:</w:t>
                      </w:r>
                    </w:p>
                    <w:p w14:paraId="5E59C1F7" w14:textId="177D7335" w:rsidR="00F9142E" w:rsidRDefault="00503D2A">
                      <w:pPr>
                        <w:ind w:firstLine="851"/>
                        <w:jc w:val="both"/>
                        <w:rPr>
                          <w:rFonts w:eastAsia="SimSun"/>
                          <w:szCs w:val="24"/>
                          <w:lang w:eastAsia="da-DK"/>
                        </w:rPr>
                      </w:pPr>
                      <w:r>
                        <w:rPr>
                          <w:rFonts w:eastAsia="SimSun"/>
                          <w:szCs w:val="24"/>
                          <w:lang w:eastAsia="da-DK"/>
                        </w:rPr>
                        <w:t xml:space="preserve">1. Plėsti šilumos ūkyje konkurencinius santykius. Tai įgyvendinant viena iš krypčių yra sudaryti palankesnes sąlygas šilumos gamybai naudoti įvairesnių rūšių kurą (mažo sieringumo mazutą, krosnių kurą, suskystintąsias dujas, anglis, medieną, jos granules, šiaudus, durpes, netinkamas perdirbti turinčias energetinę vertę komunalines ir kitas atliekas, </w:t>
                      </w:r>
                      <w:r>
                        <w:rPr>
                          <w:rFonts w:eastAsia="SimSun"/>
                          <w:szCs w:val="24"/>
                          <w:lang w:eastAsia="da-DK"/>
                        </w:rPr>
                        <w:lastRenderedPageBreak/>
                        <w:t xml:space="preserve">atliekinius energijos išteklius), siekti, kad šių rūšių kuras būtų </w:t>
                      </w:r>
                      <w:proofErr w:type="spellStart"/>
                      <w:r>
                        <w:rPr>
                          <w:rFonts w:eastAsia="SimSun"/>
                          <w:szCs w:val="24"/>
                          <w:lang w:eastAsia="da-DK"/>
                        </w:rPr>
                        <w:t>prieinamesnis</w:t>
                      </w:r>
                      <w:proofErr w:type="spellEnd"/>
                      <w:r>
                        <w:rPr>
                          <w:rFonts w:eastAsia="SimSun"/>
                          <w:szCs w:val="24"/>
                          <w:lang w:eastAsia="da-DK"/>
                        </w:rPr>
                        <w:t xml:space="preserve"> smulkiesiems šilumos gamintojams.</w:t>
                      </w:r>
                    </w:p>
                    <w:p w14:paraId="5E59C1F8" w14:textId="52D97DDE" w:rsidR="00F9142E" w:rsidRDefault="00503D2A">
                      <w:pPr>
                        <w:ind w:firstLine="851"/>
                        <w:jc w:val="both"/>
                        <w:rPr>
                          <w:rFonts w:eastAsia="SimSun"/>
                          <w:szCs w:val="24"/>
                          <w:lang w:eastAsia="da-DK"/>
                        </w:rPr>
                      </w:pPr>
                      <w:r>
                        <w:rPr>
                          <w:rFonts w:eastAsia="SimSun"/>
                          <w:szCs w:val="24"/>
                          <w:lang w:eastAsia="da-DK"/>
                        </w:rPr>
                        <w:t>2. Planingai plėtoti šilumos ūkį. Tai įgyvendinant vienos iš krypčių yra tobulinti ir plėtoti Valstybinės kainų ir energetikos kontrolės komisijos kuriamą šilumos ūkio įmonių ir jų veiklos duomenų bazę, duomenų pateikimo ir naudojimo tvarką, kad sukaupti duomenys būtų panaudoti mokslo tyrimams, šalies šilumos ūkiui planuoti, plėtros kryptims atnaujinti, taip pat šilumos ūkio įmonių veiklos stebėsenai ir kontrolei atlikti; taip pat tobulinti aprūpinimo šiluma veiklos planavimą – racionaliai skirstyti finansinius išteklius šilumos vartojimo efektyvumo didinimo priemonėms įgyvendinti, šilumos gamybos ir tiekimo efektyvumui, tiekimo saugumui ir patikimumui didinti.</w:t>
                      </w:r>
                    </w:p>
                    <w:p w14:paraId="5E59C1F9" w14:textId="69A539D7" w:rsidR="00F9142E" w:rsidRDefault="00503D2A">
                      <w:pPr>
                        <w:ind w:firstLine="851"/>
                        <w:jc w:val="both"/>
                        <w:rPr>
                          <w:rFonts w:eastAsia="SimSun"/>
                          <w:szCs w:val="24"/>
                          <w:lang w:eastAsia="da-DK"/>
                        </w:rPr>
                      </w:pPr>
                      <w:r>
                        <w:rPr>
                          <w:rFonts w:eastAsia="SimSun"/>
                          <w:szCs w:val="24"/>
                          <w:lang w:eastAsia="da-DK"/>
                        </w:rPr>
                        <w:t>3. Plėtoti efektyvių kogeneracinių jėgainių pajėgumus, kad didėtų energijos gamybos efektyvumas, energijos tiekimo saugumas ir patikimumas, mažėtų aplinkos tarša. Šiuo tikslu statyti efektyvias kogeneracines jėgaines. Nustatytąja tvarka ir kainomis supirkti šilumos poreikiu pagrįstą kogeneracinių jėgainių gaminamą elektros energiją ir taip skatinti šių jėgainių plėtrą, statybą ir modernizavimą ir ES struktūrinių fondų lėšomis. Taip pat pasiekti, kad 2020 metais kogeneracinėse jėgainėse būtų gaminama ne mažiau kaip 75 procentai į aprūpinimo šiluma sistemas tiekiamos šilumos.</w:t>
                      </w:r>
                    </w:p>
                    <w:p w14:paraId="5E59C1FA" w14:textId="5C293BFE" w:rsidR="00F9142E" w:rsidRDefault="00503D2A">
                      <w:pPr>
                        <w:ind w:firstLine="851"/>
                        <w:jc w:val="both"/>
                        <w:rPr>
                          <w:rFonts w:eastAsia="SimSun"/>
                          <w:szCs w:val="24"/>
                          <w:lang w:eastAsia="da-DK"/>
                        </w:rPr>
                      </w:pPr>
                      <w:r>
                        <w:rPr>
                          <w:rFonts w:eastAsia="SimSun"/>
                          <w:szCs w:val="24"/>
                          <w:lang w:eastAsia="da-DK"/>
                        </w:rPr>
                        <w:t>4. Mažinti aplinkos taršą – šilumos gamybai naudoti įvairių rūšių energijos išteklius. Statyti naujas, rekonstruoti esamas katilines, kūrenti jas visų pirma vietiniais, atsinaujinančiaisiais energijos ištekliais, gamtinėmis dujomis ir nekenksmingomis organinėmis medžiagomis. Įgyvendinant Lietuvos Respublikos ir ES teisės aktų reikalavimus dėl kurą deginančių įrenginių į orą išmetamų teršalų kiekio apribojimo siekti, kad katilinių ir jėgainių išmetamosiose dujose sieros dioksido nebūtų daugiau nei nustatyta teisės aktuose. Tobulinti mokesčių už aplinkos teršimą sistemą, skatinančią didinti EVE, ir mažinti neigiamą poveikį aplinkai, laikantis principo, kad už taršą turi mokėti visi teršėjai.</w:t>
                      </w:r>
                    </w:p>
                    <w:p w14:paraId="5E59C1FB" w14:textId="46835EF0" w:rsidR="00F9142E" w:rsidRDefault="00503D2A">
                      <w:pPr>
                        <w:ind w:firstLine="851"/>
                        <w:jc w:val="both"/>
                        <w:rPr>
                          <w:rFonts w:eastAsia="SimSun"/>
                          <w:szCs w:val="24"/>
                          <w:lang w:eastAsia="da-DK"/>
                        </w:rPr>
                      </w:pPr>
                      <w:r>
                        <w:rPr>
                          <w:rFonts w:eastAsia="SimSun"/>
                          <w:szCs w:val="24"/>
                          <w:lang w:eastAsia="da-DK"/>
                        </w:rPr>
                        <w:t>5. Didinti šilumos vartojimo efektyvumą namų ūkyje.</w:t>
                      </w:r>
                    </w:p>
                    <w:p w14:paraId="5E59C1FC" w14:textId="77777777" w:rsidR="00F9142E" w:rsidRDefault="00503D2A">
                      <w:pPr>
                        <w:ind w:firstLine="851"/>
                        <w:jc w:val="both"/>
                        <w:rPr>
                          <w:rFonts w:eastAsia="SimSun"/>
                          <w:szCs w:val="24"/>
                          <w:lang w:eastAsia="da-DK"/>
                        </w:rPr>
                      </w:pPr>
                      <w:r>
                        <w:rPr>
                          <w:rFonts w:eastAsia="SimSun"/>
                          <w:szCs w:val="24"/>
                          <w:lang w:eastAsia="da-DK"/>
                        </w:rPr>
                        <w:t>2010 m. kovo 17 d. Lietuvos Respublikos Vyriausybė, nutarimu Nr. 279, patvirtino Lietuvos Respublikos Vyriausybės 2003 m. liepos 25 d. nutarimo Nr. 982 „Dėl teisės aktų, būtinų Lietuvos Respublikos šilumos ūkio įstatymui įgyvendinti, patvirtinimo“ pakeitimą, kuriuo pakeistos Šilumos tiekimo licencijavimo taisyklės. Šiose taisyklėse minimi principai, kuriais vadovaujantis išduodamos šilumos tiekimo licencijos. Nurodyta, kad asmuo, kuris verčiasi šilumos tiekimo veikla, privalo patikimai ir efektyviai eksploatuoti šilumos gamybos įrenginius ir (ar) šilumos perdavimo tinklus, užtikrindamas jų priežiūrą, saugų šilumos tiekimą ir aprūpinimo šiluma sistemų plėtrą, laikydamasis aplinkos apsaugos ir visuomenės sveikatos saugos reikalavimų.</w:t>
                      </w:r>
                    </w:p>
                    <w:p w14:paraId="5E59C1FD" w14:textId="77777777" w:rsidR="00F9142E" w:rsidRDefault="00503D2A">
                      <w:pPr>
                        <w:ind w:firstLine="851"/>
                        <w:jc w:val="both"/>
                        <w:rPr>
                          <w:rFonts w:eastAsia="SimSun"/>
                          <w:szCs w:val="24"/>
                          <w:lang w:eastAsia="da-DK"/>
                        </w:rPr>
                      </w:pPr>
                      <w:r>
                        <w:rPr>
                          <w:rFonts w:eastAsia="SimSun"/>
                          <w:szCs w:val="24"/>
                          <w:lang w:eastAsia="da-DK"/>
                        </w:rPr>
                        <w:t>2010 m. birželio 22 d. Lietuvos Respublikos energetikos ministro įsakymu Nr. 1-174 patvirtintas Kogeneracijos plėtros planas. Kuriame numatoma, kad nuo 2011 iki 2015 metų kogeneracinių jėgainių galia būtų padidinta nuo 569,45 MW iki 681,74 MW.</w:t>
                      </w:r>
                    </w:p>
                    <w:p w14:paraId="5E59C1FE" w14:textId="7A45C702" w:rsidR="00F9142E" w:rsidRDefault="00503D2A">
                      <w:pPr>
                        <w:tabs>
                          <w:tab w:val="left" w:pos="567"/>
                        </w:tabs>
                        <w:ind w:firstLine="851"/>
                        <w:jc w:val="both"/>
                        <w:rPr>
                          <w:rFonts w:eastAsia="SimSun"/>
                          <w:szCs w:val="24"/>
                        </w:rPr>
                      </w:pPr>
                      <w:r>
                        <w:rPr>
                          <w:rFonts w:eastAsia="SimSun"/>
                          <w:szCs w:val="24"/>
                        </w:rPr>
                        <w:t>2010 m. spalio 4 d. Valstybinė kainų ir energetikos kontrolės komisija, nutarimu Nr. O3-202, patvirtino Šilumos supirkimo iš nepriklausomų šilumos gamintojų tvarkos ir sąlygų aprašą, kuriuo siekiama sudarant prielaidas užtikrinti veiksmingą konkurenciją šilumos gamyboje, skatinti atliekinių ir atsinaujinančiųjų energijos išteklių šilumai gaminti naudojimą bei įgyvendinti šilumos vartotojų teisę gauti šilumą mažiausiomis sąnaudomis. Šio aprašo 15 punkte nustatyta, kad jeigu nepriklausomi šilumos gamintojai taiko vienodą šilumos kainą, šilumos tiekėjas privalo supirkti nepriklausomų šilumos gamintojų šilumą, laikydamasis šios prioritetų eilės:</w:t>
                      </w:r>
                    </w:p>
                    <w:p w14:paraId="5E59C1FF" w14:textId="1D9D70C0" w:rsidR="00F9142E" w:rsidRDefault="00503D2A">
                      <w:pPr>
                        <w:tabs>
                          <w:tab w:val="left" w:pos="567"/>
                        </w:tabs>
                        <w:ind w:left="1276" w:hanging="425"/>
                        <w:jc w:val="both"/>
                        <w:rPr>
                          <w:rFonts w:eastAsia="SimSun"/>
                          <w:szCs w:val="24"/>
                        </w:rPr>
                      </w:pPr>
                      <w:r>
                        <w:rPr>
                          <w:rFonts w:eastAsia="SimSun"/>
                          <w:szCs w:val="24"/>
                        </w:rPr>
                        <w:t>1. iš bendrų elektros ir šilumos gamybos įrenginių, naudojančių atsinaujinančiuosius energijos išteklius;</w:t>
                      </w:r>
                    </w:p>
                    <w:p w14:paraId="5E59C200" w14:textId="7676DB9C" w:rsidR="00F9142E" w:rsidRDefault="00503D2A">
                      <w:pPr>
                        <w:tabs>
                          <w:tab w:val="left" w:pos="567"/>
                        </w:tabs>
                        <w:ind w:left="1276" w:hanging="425"/>
                        <w:jc w:val="both"/>
                        <w:rPr>
                          <w:rFonts w:eastAsia="SimSun"/>
                          <w:szCs w:val="24"/>
                        </w:rPr>
                      </w:pPr>
                      <w:r>
                        <w:rPr>
                          <w:rFonts w:eastAsia="SimSun"/>
                          <w:szCs w:val="24"/>
                        </w:rPr>
                        <w:t>2. pagamintą iš atsinaujinančiųjų energijos išteklių, deginant atliekas;</w:t>
                      </w:r>
                    </w:p>
                    <w:p w14:paraId="5E59C201" w14:textId="1B94C341" w:rsidR="00F9142E" w:rsidRDefault="00503D2A">
                      <w:pPr>
                        <w:tabs>
                          <w:tab w:val="left" w:pos="567"/>
                        </w:tabs>
                        <w:ind w:left="1276" w:hanging="425"/>
                        <w:jc w:val="both"/>
                        <w:rPr>
                          <w:rFonts w:eastAsia="SimSun"/>
                          <w:szCs w:val="24"/>
                        </w:rPr>
                      </w:pPr>
                      <w:r>
                        <w:rPr>
                          <w:rFonts w:eastAsia="SimSun"/>
                          <w:szCs w:val="24"/>
                        </w:rPr>
                        <w:t>3. atliekinę – iš pramonės įmonių, deginant atliekas;</w:t>
                      </w:r>
                    </w:p>
                    <w:p w14:paraId="5E59C202" w14:textId="521A9600" w:rsidR="00F9142E" w:rsidRDefault="00503D2A">
                      <w:pPr>
                        <w:tabs>
                          <w:tab w:val="left" w:pos="567"/>
                        </w:tabs>
                        <w:ind w:left="1276" w:hanging="425"/>
                        <w:jc w:val="both"/>
                        <w:rPr>
                          <w:rFonts w:eastAsia="SimSun"/>
                          <w:szCs w:val="24"/>
                        </w:rPr>
                      </w:pPr>
                      <w:r>
                        <w:rPr>
                          <w:rFonts w:eastAsia="SimSun"/>
                          <w:szCs w:val="24"/>
                        </w:rPr>
                        <w:lastRenderedPageBreak/>
                        <w:t xml:space="preserve">4. iš didelio efektyvumo </w:t>
                      </w:r>
                      <w:proofErr w:type="spellStart"/>
                      <w:r>
                        <w:rPr>
                          <w:rFonts w:eastAsia="SimSun"/>
                          <w:szCs w:val="24"/>
                        </w:rPr>
                        <w:t>kogeneracijos</w:t>
                      </w:r>
                      <w:proofErr w:type="spellEnd"/>
                      <w:r>
                        <w:rPr>
                          <w:rFonts w:eastAsia="SimSun"/>
                          <w:b/>
                          <w:bCs/>
                          <w:szCs w:val="24"/>
                        </w:rPr>
                        <w:t xml:space="preserve"> </w:t>
                      </w:r>
                      <w:r>
                        <w:rPr>
                          <w:rFonts w:eastAsia="SimSun"/>
                          <w:szCs w:val="24"/>
                        </w:rPr>
                        <w:t>įrenginių;</w:t>
                      </w:r>
                    </w:p>
                    <w:p w14:paraId="5E59C203" w14:textId="7E290305" w:rsidR="00F9142E" w:rsidRDefault="00503D2A">
                      <w:pPr>
                        <w:tabs>
                          <w:tab w:val="left" w:pos="567"/>
                          <w:tab w:val="left" w:pos="3535"/>
                        </w:tabs>
                        <w:ind w:left="1276" w:hanging="425"/>
                        <w:jc w:val="both"/>
                        <w:rPr>
                          <w:rFonts w:eastAsia="SimSun"/>
                          <w:szCs w:val="24"/>
                        </w:rPr>
                      </w:pPr>
                      <w:r>
                        <w:rPr>
                          <w:rFonts w:eastAsia="SimSun"/>
                          <w:szCs w:val="24"/>
                        </w:rPr>
                        <w:t>5. iš iškastinio kuro katilinių.</w:t>
                      </w:r>
                      <w:r>
                        <w:rPr>
                          <w:rFonts w:eastAsia="SimSun"/>
                          <w:szCs w:val="24"/>
                        </w:rPr>
                        <w:tab/>
                      </w:r>
                    </w:p>
                    <w:p w14:paraId="5E59C204" w14:textId="77777777" w:rsidR="00F9142E" w:rsidRDefault="00503D2A">
                      <w:pPr>
                        <w:tabs>
                          <w:tab w:val="left" w:pos="567"/>
                        </w:tabs>
                        <w:ind w:firstLine="851"/>
                        <w:jc w:val="both"/>
                        <w:rPr>
                          <w:rFonts w:eastAsia="SimSun"/>
                          <w:szCs w:val="24"/>
                        </w:rPr>
                      </w:pPr>
                      <w:r>
                        <w:rPr>
                          <w:rFonts w:eastAsia="SimSun"/>
                          <w:szCs w:val="24"/>
                        </w:rPr>
                        <w:t>Šiame apraše nustatyta, kad jeigu šilumos tiekėjo disponuojamų šilumos gamybos įrenginių galios pakanka vartotojų šilumos poreikiui patenkinti, šilumos tiekėjas privalo supirkti tik nepriklausomų šilumos gamintojų pagamintą šilumą, atitinkančią kokybės, tiekimo patikimumo, aplinkosaugos reikalavimus ir parduodamą mažesne kaina, negu šilumos tiekėjų palyginamosios šilumos gamybos sąnaudos. Šilumos tiekėjas privalo eksploatuoti, prižiūrėti, valdyti ir plėtoti perdavimo tinklus taip, kad sudarytų objektyvias ir nediskriminuojančias naudojimosi perdavimo tinklais sąlygas visiems šilumos gamintojams.</w:t>
                      </w:r>
                    </w:p>
                    <w:p w14:paraId="5E59C205" w14:textId="66342551" w:rsidR="00F9142E" w:rsidRDefault="000006EC">
                      <w:pPr>
                        <w:rPr>
                          <w:sz w:val="20"/>
                        </w:rPr>
                      </w:pPr>
                    </w:p>
                  </w:sdtContent>
                </w:sdt>
                <w:sdt>
                  <w:sdtPr>
                    <w:alias w:val="3.6.3 p."/>
                    <w:tag w:val="part_85bd4e2ff8c643ecada898d06f310f7b"/>
                    <w:id w:val="-309329925"/>
                    <w:lock w:val="sdtLocked"/>
                  </w:sdtPr>
                  <w:sdtEndPr>
                    <w:rPr>
                      <w:sz w:val="20"/>
                    </w:rPr>
                  </w:sdtEndPr>
                  <w:sdtContent>
                    <w:p w14:paraId="5E59C206" w14:textId="3A29F5D2" w:rsidR="00F9142E" w:rsidRDefault="000006EC">
                      <w:pPr>
                        <w:keepNext/>
                        <w:tabs>
                          <w:tab w:val="left" w:pos="567"/>
                        </w:tabs>
                        <w:jc w:val="center"/>
                        <w:outlineLvl w:val="2"/>
                        <w:rPr>
                          <w:rFonts w:eastAsia="SimSun"/>
                          <w:b/>
                          <w:bCs/>
                          <w:szCs w:val="24"/>
                          <w:lang w:eastAsia="da-DK"/>
                        </w:rPr>
                      </w:pPr>
                      <w:sdt>
                        <w:sdtPr>
                          <w:alias w:val="Numeris"/>
                          <w:tag w:val="nr_85bd4e2ff8c643ecada898d06f310f7b"/>
                          <w:id w:val="-1218054295"/>
                          <w:lock w:val="sdtLocked"/>
                        </w:sdtPr>
                        <w:sdtEndPr/>
                        <w:sdtContent>
                          <w:r w:rsidR="00503D2A">
                            <w:rPr>
                              <w:rFonts w:eastAsia="SimSun"/>
                              <w:b/>
                              <w:bCs/>
                              <w:szCs w:val="24"/>
                              <w:lang w:eastAsia="da-DK"/>
                            </w:rPr>
                            <w:t>3.6.3</w:t>
                          </w:r>
                        </w:sdtContent>
                      </w:sdt>
                      <w:r w:rsidR="00503D2A">
                        <w:rPr>
                          <w:rFonts w:eastAsia="SimSun"/>
                          <w:b/>
                          <w:bCs/>
                          <w:szCs w:val="24"/>
                          <w:lang w:eastAsia="da-DK"/>
                        </w:rPr>
                        <w:t>. Energijos transformavimas, perdavimas ir skirstymas bei reagavimas į paklausą</w:t>
                      </w:r>
                    </w:p>
                    <w:p w14:paraId="5E59C207" w14:textId="77777777" w:rsidR="00F9142E" w:rsidRDefault="00F9142E">
                      <w:pPr>
                        <w:rPr>
                          <w:sz w:val="6"/>
                          <w:szCs w:val="6"/>
                        </w:rPr>
                      </w:pPr>
                    </w:p>
                    <w:p w14:paraId="5E59C208" w14:textId="77777777" w:rsidR="00F9142E" w:rsidRDefault="00F9142E">
                      <w:pPr>
                        <w:tabs>
                          <w:tab w:val="left" w:pos="567"/>
                        </w:tabs>
                        <w:ind w:firstLine="851"/>
                        <w:jc w:val="both"/>
                        <w:rPr>
                          <w:rFonts w:eastAsia="SimSun"/>
                          <w:b/>
                          <w:iCs/>
                          <w:szCs w:val="24"/>
                        </w:rPr>
                      </w:pPr>
                    </w:p>
                    <w:sdt>
                      <w:sdtPr>
                        <w:alias w:val="3.6.3.1 p."/>
                        <w:tag w:val="part_4a6049e290c9416bbe70c7034073581b"/>
                        <w:id w:val="1045724342"/>
                        <w:lock w:val="sdtLocked"/>
                      </w:sdtPr>
                      <w:sdtEndPr>
                        <w:rPr>
                          <w:rFonts w:eastAsia="SimSun"/>
                          <w:iCs/>
                          <w:szCs w:val="24"/>
                        </w:rPr>
                      </w:sdtEndPr>
                      <w:sdtContent>
                        <w:p w14:paraId="5E59C209" w14:textId="13C8F34D" w:rsidR="00F9142E" w:rsidRDefault="000006EC">
                          <w:pPr>
                            <w:tabs>
                              <w:tab w:val="left" w:pos="567"/>
                            </w:tabs>
                            <w:ind w:left="1080" w:hanging="720"/>
                            <w:jc w:val="center"/>
                            <w:rPr>
                              <w:rFonts w:eastAsia="SimSun"/>
                              <w:b/>
                              <w:iCs/>
                              <w:szCs w:val="24"/>
                            </w:rPr>
                          </w:pPr>
                          <w:sdt>
                            <w:sdtPr>
                              <w:alias w:val="Numeris"/>
                              <w:tag w:val="nr_4a6049e290c9416bbe70c7034073581b"/>
                              <w:id w:val="-602261709"/>
                              <w:lock w:val="sdtLocked"/>
                            </w:sdtPr>
                            <w:sdtEndPr/>
                            <w:sdtContent>
                              <w:r w:rsidR="00503D2A">
                                <w:rPr>
                                  <w:rFonts w:eastAsia="SimSun"/>
                                  <w:b/>
                                  <w:iCs/>
                                  <w:szCs w:val="24"/>
                                </w:rPr>
                                <w:t>3.6.3.1</w:t>
                              </w:r>
                            </w:sdtContent>
                          </w:sdt>
                          <w:r w:rsidR="00503D2A">
                            <w:rPr>
                              <w:rFonts w:eastAsia="SimSun"/>
                              <w:b/>
                              <w:iCs/>
                              <w:szCs w:val="24"/>
                            </w:rPr>
                            <w:t>.  Energijos vartojimo efektyvumo kriterijai, skirti tinklų tarifams ir energetikos tinklų reguliavimui</w:t>
                          </w:r>
                        </w:p>
                        <w:p w14:paraId="5E59C20A" w14:textId="304EE46F" w:rsidR="00F9142E" w:rsidRDefault="00F9142E">
                          <w:pPr>
                            <w:tabs>
                              <w:tab w:val="left" w:pos="567"/>
                            </w:tabs>
                            <w:ind w:left="1080"/>
                            <w:rPr>
                              <w:rFonts w:eastAsia="SimSun"/>
                            </w:rPr>
                          </w:pPr>
                        </w:p>
                        <w:sdt>
                          <w:sdtPr>
                            <w:alias w:val="1 p."/>
                            <w:tag w:val="part_8c08f91acc794eabbc333257147ddc4c"/>
                            <w:id w:val="20137135"/>
                            <w:lock w:val="sdtLocked"/>
                          </w:sdtPr>
                          <w:sdtEndPr/>
                          <w:sdtContent>
                            <w:p w14:paraId="5E59C20B" w14:textId="77777777" w:rsidR="00F9142E" w:rsidRDefault="000006EC">
                              <w:pPr>
                                <w:tabs>
                                  <w:tab w:val="left" w:pos="567"/>
                                </w:tabs>
                                <w:ind w:firstLine="851"/>
                                <w:jc w:val="both"/>
                                <w:rPr>
                                  <w:rFonts w:eastAsia="SimSun"/>
                                  <w:i/>
                                  <w:szCs w:val="24"/>
                                  <w:lang w:eastAsia="da-DK"/>
                                </w:rPr>
                              </w:pPr>
                              <w:sdt>
                                <w:sdtPr>
                                  <w:alias w:val="Numeris"/>
                                  <w:tag w:val="nr_8c08f91acc794eabbc333257147ddc4c"/>
                                  <w:id w:val="-2122060200"/>
                                  <w:lock w:val="sdtLocked"/>
                                </w:sdtPr>
                                <w:sdtEndPr/>
                                <w:sdtContent>
                                  <w:r w:rsidR="00503D2A">
                                    <w:rPr>
                                      <w:rFonts w:eastAsia="SimSun"/>
                                      <w:i/>
                                      <w:szCs w:val="24"/>
                                      <w:lang w:eastAsia="da-DK"/>
                                    </w:rPr>
                                    <w:t>1</w:t>
                                  </w:r>
                                </w:sdtContent>
                              </w:sdt>
                              <w:r w:rsidR="00503D2A">
                                <w:rPr>
                                  <w:rFonts w:eastAsia="SimSun"/>
                                  <w:i/>
                                  <w:szCs w:val="24"/>
                                  <w:lang w:eastAsia="da-DK"/>
                                </w:rPr>
                                <w:t>. Priemonės skirtos užtikrinti, kad būtų pašalintos tarifų paskatos, kurios neigiamai veikia efektyvumą:</w:t>
                              </w:r>
                            </w:p>
                            <w:p w14:paraId="5E59C20C" w14:textId="2AA4EEF8" w:rsidR="00F9142E" w:rsidRDefault="00503D2A">
                              <w:pPr>
                                <w:tabs>
                                  <w:tab w:val="left" w:pos="567"/>
                                </w:tabs>
                                <w:ind w:firstLine="851"/>
                                <w:jc w:val="both"/>
                                <w:rPr>
                                  <w:rFonts w:eastAsia="SimSun"/>
                                  <w:szCs w:val="24"/>
                                  <w:lang w:eastAsia="da-DK"/>
                                </w:rPr>
                              </w:pPr>
                              <w:r>
                                <w:rPr>
                                  <w:rFonts w:eastAsia="SimSun"/>
                                  <w:szCs w:val="24"/>
                                  <w:lang w:eastAsia="da-DK"/>
                                </w:rPr>
                                <w:t>Direktyvos 2012/27/ES, 15 straipsnio 4 dalyje nurodyta, kad iš perdavimo ir skirstymo tarifų turi būti pašalintos paskatos, kurios neigiamai veikia elektros energijos gamybos, perdavimo, skirstymo ir tiekimo bendrą efektyvumą, taip pat tinklo operatoriai turi būti skatinami didinti infrastruktūros projektavimo ir jos veikimo efektyvumą. 2000 m. liepos 20 d. priimto Lietuvos Respublikos elektros energetikos įstatymo (toliau - Elektros energetikos įstatymo) 69 straipsnio 4 dalis nustato, kad nustatydama viršutines perdavimo, skirstymo ir visuomeninio tiekimo paslaugų kainas ir vertindama paslaugų teikėjų pateiktas kainas ir tarifus, Valstybinė kainų ir energetikos kontrolės komisija užtikrina, kad perdavimo sistemos ir skirstomųjų tinklų operatoriams būtų suteiktos tinkamos paskatos trumpalaikiu ir ilgalaikiu laikotarpiu didinti elektros EVE, skatinti elektros energijos rinkos integraciją ir tiekimo saugumą bei remti susijusius mokslinius tyrimus. Tarifų paskatų, kurios neigiamai veikia elektros energijos gamybos, perdavimo, skirstymo ir tiekimo bendrą efektyvumą Lietuvos Respublikoje nėra.</w:t>
                              </w:r>
                            </w:p>
                          </w:sdtContent>
                        </w:sdt>
                        <w:sdt>
                          <w:sdtPr>
                            <w:alias w:val="2 p."/>
                            <w:tag w:val="part_d46564a2a8dd471a9e57555b20c22c18"/>
                            <w:id w:val="38330127"/>
                            <w:lock w:val="sdtLocked"/>
                          </w:sdtPr>
                          <w:sdtEndPr/>
                          <w:sdtContent>
                            <w:p w14:paraId="5E59C20D" w14:textId="77777777" w:rsidR="00F9142E" w:rsidRDefault="000006EC">
                              <w:pPr>
                                <w:tabs>
                                  <w:tab w:val="left" w:pos="567"/>
                                </w:tabs>
                                <w:ind w:firstLine="851"/>
                                <w:jc w:val="both"/>
                                <w:rPr>
                                  <w:rFonts w:eastAsia="SimSun"/>
                                  <w:i/>
                                  <w:szCs w:val="24"/>
                                  <w:lang w:eastAsia="da-DK"/>
                                </w:rPr>
                              </w:pPr>
                              <w:sdt>
                                <w:sdtPr>
                                  <w:alias w:val="Numeris"/>
                                  <w:tag w:val="nr_d46564a2a8dd471a9e57555b20c22c18"/>
                                  <w:id w:val="1276453665"/>
                                  <w:lock w:val="sdtLocked"/>
                                </w:sdtPr>
                                <w:sdtEndPr/>
                                <w:sdtContent>
                                  <w:r w:rsidR="00503D2A">
                                    <w:rPr>
                                      <w:rFonts w:eastAsia="SimSun"/>
                                      <w:i/>
                                      <w:szCs w:val="24"/>
                                      <w:lang w:eastAsia="da-DK"/>
                                    </w:rPr>
                                    <w:t>2</w:t>
                                  </w:r>
                                </w:sdtContent>
                              </w:sdt>
                              <w:r w:rsidR="00503D2A">
                                <w:rPr>
                                  <w:rFonts w:eastAsia="SimSun"/>
                                  <w:i/>
                                  <w:szCs w:val="24"/>
                                  <w:lang w:eastAsia="da-DK"/>
                                </w:rPr>
                                <w:t>. Priemonės tinklo operatoriams skatinti, kad šie didintų infrastruktūros projektavimo ir jos veikimo efektyvumą.</w:t>
                              </w:r>
                            </w:p>
                            <w:p w14:paraId="5E59C20E" w14:textId="77777777" w:rsidR="00F9142E" w:rsidRDefault="00503D2A">
                              <w:pPr>
                                <w:tabs>
                                  <w:tab w:val="left" w:pos="567"/>
                                </w:tabs>
                                <w:ind w:firstLine="851"/>
                                <w:jc w:val="both"/>
                                <w:rPr>
                                  <w:rFonts w:eastAsia="SimSun"/>
                                  <w:szCs w:val="24"/>
                                  <w:lang w:eastAsia="da-DK"/>
                                </w:rPr>
                              </w:pPr>
                              <w:r>
                                <w:rPr>
                                  <w:rFonts w:eastAsia="SimSun"/>
                                  <w:szCs w:val="24"/>
                                  <w:lang w:eastAsia="da-DK"/>
                                </w:rPr>
                                <w:t>2002 m. gegužės 16 d. priimto Lietuvos Respublikos energetikos įstatymo, 19 straipsnio 2 dalyje nurodyta, kad nustatant valstybės reguliuojamas kainas, turi būti numatytos būtinos energijos išteklių gavybos, energijos gamybos, pirkimo, perdavimo, skirstymo, tiekimo išlaidos, įvertinta protingumo kriterijus atitinkanti investicijų grąža ir (ar) nuosavybės grąža, taip pat gali būti atsižvelgiama į energetikos sektoriaus plėtrą ir energijos efektyvumą, viešuosius interesus atitinkančių paslaugų teikimą.</w:t>
                              </w:r>
                            </w:p>
                            <w:p w14:paraId="5E59C20F" w14:textId="77777777" w:rsidR="00F9142E" w:rsidRDefault="00503D2A">
                              <w:pPr>
                                <w:tabs>
                                  <w:tab w:val="left" w:pos="567"/>
                                </w:tabs>
                                <w:ind w:firstLine="851"/>
                                <w:jc w:val="both"/>
                                <w:rPr>
                                  <w:rFonts w:eastAsia="SimSun"/>
                                  <w:szCs w:val="24"/>
                                  <w:lang w:eastAsia="da-DK"/>
                                </w:rPr>
                              </w:pPr>
                              <w:r>
                                <w:rPr>
                                  <w:rFonts w:eastAsia="SimSun"/>
                                  <w:szCs w:val="24"/>
                                  <w:lang w:eastAsia="da-DK"/>
                                </w:rPr>
                                <w:t>Elektros energetikos įstatymo vienas iš tikslų yra užtikrinti ir skatinti elektros energijos gamybos, perdavimo, skirstymo ir vartojimo efektyvumą. Šio įstatymo 4 straipsnyje nustatyta, kad elektros EVE didinimas ir efektyvių pažangiųjų elektros tinklų technologijų ir atsinaujinančių energijos išteklių panaudojimas elektros energetikos sektoriuje plėtra yra vieni iš principų, kuriais grindžiamas elektros energetikos sektoriaus veiklos valstybinis valdymas, reguliavimas, priežiūra ir kontrolė.</w:t>
                              </w:r>
                            </w:p>
                            <w:p w14:paraId="5E59C210"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Minėto įstatymo 18 straipsnyje nustatyta, kad perdavimo sistemos operatorius, įvertindamas elektros energijos tiekimo saugumo ir patikimumo, kokybės, efektyvumo, vartojimo, vadybos ir aplinkos apsaugos reikalavimus, gerindamas naudojimosi sistema sąlygas, planuoja ilgalaikę elektros energetikos sistemos plėtrą, derindamas ją su Energetikos ministerija, Valstybinė kainų ir energetikos kontrolės komisija ir skirstomųjų tinklų operatoriais. Ilgalaikės elektros energetikos sistemos plėtros planavimas turi būti pagrįstas </w:t>
                              </w:r>
                              <w:r>
                                <w:rPr>
                                  <w:rFonts w:eastAsia="SimSun"/>
                                  <w:szCs w:val="24"/>
                                  <w:lang w:eastAsia="da-DK"/>
                                </w:rPr>
                                <w:lastRenderedPageBreak/>
                                <w:t>moksliniu, technologiniu ir ekonominiu įvertinimu. Perdavimo sistemos operatorius ir skirstomųjų tinklų operatoriai privalo bendradarbiauti, siekdami užtikrinti perdavimo ir skirstomųjų tinklų optimalią plėtrą. 21 straipsnis nustato, kad leidimai plėtoti elektros energijos gamybos pajėgumus neišduodami, jei nustatoma, kad asmens planuojama vykdyti veikla neatitiks šių reikalavimų:</w:t>
                              </w:r>
                            </w:p>
                            <w:p w14:paraId="5E59C211"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elektros energijos įrenginiai ir su jais susijusi įranga nebus saugūs ir patikimi, taip pat turės neigiamos įtakos elektros tinklams, prie kurių šie įrenginiai prijungti, ar sudarys prielaidas tokiai neigiamai įtakai atsirasti;</w:t>
                              </w:r>
                            </w:p>
                            <w:p w14:paraId="5E59C212"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turės neigiamą poveikį žmonių sveikatai, jų turtui ir gyvenamajai aplinkai ar sudarys prielaidas tokiam neigiamam poveikiui atsirasti;</w:t>
                              </w:r>
                            </w:p>
                            <w:p w14:paraId="5E59C213"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neatitiks aplinkos apsaugos reikalavimų;</w:t>
                              </w:r>
                            </w:p>
                            <w:p w14:paraId="5E59C214"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neatitiks žemės naudojimo ir statybos vietos parinkimo reikalavimų;</w:t>
                              </w:r>
                            </w:p>
                            <w:p w14:paraId="5E59C215"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neatitiks EVE reikalavimų;</w:t>
                              </w:r>
                            </w:p>
                            <w:p w14:paraId="5E59C216"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neatitiks pareiškėjo technologinio, finansinio ir vadybinio pajėgumo;</w:t>
                              </w:r>
                            </w:p>
                            <w:p w14:paraId="5E59C217" w14:textId="77777777" w:rsidR="00F9142E" w:rsidRDefault="00503D2A">
                              <w:pPr>
                                <w:tabs>
                                  <w:tab w:val="left" w:pos="567"/>
                                  <w:tab w:val="left" w:pos="993"/>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neatitiks naudojamo kuro parinkimo reikalavimų.</w:t>
                              </w:r>
                            </w:p>
                            <w:p w14:paraId="5E59C218" w14:textId="77777777" w:rsidR="00F9142E" w:rsidRDefault="00F9142E">
                              <w:pPr>
                                <w:tabs>
                                  <w:tab w:val="left" w:pos="567"/>
                                </w:tabs>
                                <w:ind w:left="851"/>
                                <w:jc w:val="both"/>
                                <w:rPr>
                                  <w:rFonts w:eastAsia="SimSun"/>
                                  <w:szCs w:val="24"/>
                                  <w:lang w:eastAsia="da-DK"/>
                                </w:rPr>
                              </w:pPr>
                            </w:p>
                            <w:p w14:paraId="5E59C219" w14:textId="77777777" w:rsidR="00F9142E" w:rsidRDefault="00503D2A">
                              <w:pPr>
                                <w:tabs>
                                  <w:tab w:val="left" w:pos="567"/>
                                </w:tabs>
                                <w:ind w:firstLine="851"/>
                                <w:jc w:val="both"/>
                                <w:rPr>
                                  <w:rFonts w:eastAsia="SimSun"/>
                                  <w:szCs w:val="24"/>
                                  <w:lang w:eastAsia="da-DK"/>
                                </w:rPr>
                              </w:pPr>
                              <w:r>
                                <w:rPr>
                                  <w:rFonts w:eastAsia="SimSun"/>
                                  <w:szCs w:val="24"/>
                                  <w:lang w:eastAsia="da-DK"/>
                                </w:rPr>
                                <w:t>2009 m. liepos 8 d. Lietuvos Respublikos Vyriausybė, nutarimu Nr. 740, patvirtino Lietuvos elektros rinkos plėtros planą. Šiame plane nustatyti šie Lietuvos Respublikos Vyriausybės tikslai:</w:t>
                              </w:r>
                            </w:p>
                            <w:p w14:paraId="5E59C21A" w14:textId="77777777" w:rsidR="00F9142E" w:rsidRDefault="00503D2A">
                              <w:pPr>
                                <w:tabs>
                                  <w:tab w:val="left" w:pos="567"/>
                                  <w:tab w:val="left" w:pos="709"/>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sudaryti Lietuvos elektros energijos vartotojams galimybę pagal individualius jų poreikius užsitikrinti elektros energijos tiekimą už lengvai ir aiškiai palyginamą, skaidrią kainą, laisvai pasirinkti elektros energijos tiekėją, naudotis laisvos elektros energijos rinkos mechanizmais;</w:t>
                              </w:r>
                            </w:p>
                            <w:p w14:paraId="5E59C21B" w14:textId="77777777" w:rsidR="00F9142E" w:rsidRDefault="00503D2A">
                              <w:pPr>
                                <w:tabs>
                                  <w:tab w:val="left" w:pos="567"/>
                                  <w:tab w:val="left" w:pos="709"/>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sukurti efektyvią konkurencijos tarp elektros energijos gamintojų, importuotojų ir tiekėjų aplinką;</w:t>
                              </w:r>
                            </w:p>
                            <w:p w14:paraId="5E59C21C" w14:textId="77777777" w:rsidR="00F9142E" w:rsidRDefault="00503D2A">
                              <w:pPr>
                                <w:tabs>
                                  <w:tab w:val="left" w:pos="567"/>
                                  <w:tab w:val="left" w:pos="709"/>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sudaryti elektros energijos tiekėjams galimybę be apribojimų laisvai prekiauti elektros energija (tiek importuojama iš ES valstybių narių, tiek į jas eksportuojama), nustatyti skaidrias prekybos elektros energija, importuota ne iš ES valstybių narių, sąlygas;</w:t>
                              </w:r>
                            </w:p>
                            <w:p w14:paraId="5E59C21D" w14:textId="77777777" w:rsidR="00F9142E" w:rsidRDefault="00503D2A">
                              <w:pPr>
                                <w:tabs>
                                  <w:tab w:val="left" w:pos="567"/>
                                  <w:tab w:val="left" w:pos="709"/>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įgyvendinti priemones bendrai Baltijos valstybių elektros energijos rinkai sukurti, remiantis Šiaurės valstybių elektros energijos rinkos („Nord Pool“) principais ir patirtimi.</w:t>
                              </w:r>
                            </w:p>
                            <w:p w14:paraId="5E59C21E" w14:textId="77777777" w:rsidR="00F9142E" w:rsidRDefault="00F9142E">
                              <w:pPr>
                                <w:tabs>
                                  <w:tab w:val="left" w:pos="426"/>
                                </w:tabs>
                                <w:ind w:left="426"/>
                                <w:jc w:val="both"/>
                                <w:rPr>
                                  <w:rFonts w:eastAsia="SimSun"/>
                                  <w:szCs w:val="24"/>
                                  <w:lang w:eastAsia="da-DK"/>
                                </w:rPr>
                              </w:pPr>
                            </w:p>
                            <w:p w14:paraId="5E59C21F" w14:textId="77777777" w:rsidR="00F9142E" w:rsidRDefault="00503D2A">
                              <w:pPr>
                                <w:tabs>
                                  <w:tab w:val="left" w:pos="567"/>
                                </w:tabs>
                                <w:ind w:firstLine="709"/>
                                <w:jc w:val="both"/>
                                <w:rPr>
                                  <w:rFonts w:eastAsia="SimSun"/>
                                  <w:szCs w:val="24"/>
                                  <w:u w:val="single"/>
                                  <w:lang w:eastAsia="da-DK"/>
                                </w:rPr>
                              </w:pPr>
                              <w:r>
                                <w:rPr>
                                  <w:rFonts w:eastAsia="SimSun"/>
                                  <w:szCs w:val="24"/>
                                  <w:u w:val="single"/>
                                  <w:lang w:eastAsia="da-DK"/>
                                </w:rPr>
                                <w:t>Elektros energetikos įstatymo įgyvendinamieji teisės aktai</w:t>
                              </w:r>
                            </w:p>
                            <w:p w14:paraId="5E59C220" w14:textId="77777777" w:rsidR="00F9142E" w:rsidRDefault="00503D2A">
                              <w:pPr>
                                <w:tabs>
                                  <w:tab w:val="left" w:pos="567"/>
                                </w:tabs>
                                <w:ind w:firstLine="709"/>
                                <w:jc w:val="both"/>
                                <w:rPr>
                                  <w:rFonts w:eastAsia="SimSun"/>
                                  <w:color w:val="000000"/>
                                  <w:szCs w:val="24"/>
                                  <w:shd w:val="clear" w:color="auto" w:fill="FFFFFF"/>
                                  <w:lang w:eastAsia="da-DK"/>
                                </w:rPr>
                              </w:pPr>
                              <w:r>
                                <w:rPr>
                                  <w:rFonts w:eastAsia="SimSun"/>
                                  <w:szCs w:val="24"/>
                                  <w:lang w:eastAsia="da-DK"/>
                                </w:rPr>
                                <w:t xml:space="preserve">2001 m. gruodžio 5 d. Lietuvos Respublikos Vyriausybė, nutarimu Nr. 1474 „Dėl </w:t>
                              </w:r>
                              <w:r>
                                <w:rPr>
                                  <w:rFonts w:eastAsia="SimSun"/>
                                  <w:szCs w:val="24"/>
                                </w:rPr>
                                <w:t>aktų, būtinų Lietuvos Respublikos elektros energetikos įstatymui įgyvendinti, patvirtinimo“</w:t>
                              </w:r>
                              <w:r>
                                <w:rPr>
                                  <w:rFonts w:eastAsia="SimSun"/>
                                  <w:szCs w:val="24"/>
                                  <w:lang w:eastAsia="da-DK"/>
                                </w:rPr>
                                <w:t xml:space="preserve">, priėmė </w:t>
                              </w:r>
                              <w:r>
                                <w:rPr>
                                  <w:rFonts w:eastAsia="SimSun"/>
                                  <w:szCs w:val="24"/>
                                </w:rPr>
                                <w:t xml:space="preserve">Veiklos elektros energetikos sektoriuje licencijavimo taisykles. Šių taisyklių 48 punkte nurodoma, kad </w:t>
                              </w:r>
                              <w:r>
                                <w:rPr>
                                  <w:rFonts w:eastAsia="SimSun"/>
                                  <w:szCs w:val="24"/>
                                  <w:lang w:eastAsia="da-DK"/>
                                </w:rPr>
                                <w:t xml:space="preserve">licencijos turėtojai privalo efektyviai ir ekonomiškai vykdyti licencijuojamą veiklą, užtikrinti elektros energijos persiuntimo ir (ar) tiekimo patikimumą, veiklos saugumą (techninę saugą), kokybę, vartotojų apsaugą ir aplinkosaugos reikalavimus, nediskriminuoti vartotojų, elektros tinklų naudotojų, tiekėjų ir gamintojų, laikytis sąžiningos konkurencijos, veiklos viešumo ir informavimo principų. Šios taisyklės nurodo, kad skirstymo licenciją turintis asmuo privalo </w:t>
                              </w:r>
                              <w:r>
                                <w:rPr>
                                  <w:rFonts w:eastAsia="SimSun"/>
                                  <w:color w:val="000000"/>
                                  <w:szCs w:val="24"/>
                                  <w:shd w:val="clear" w:color="auto" w:fill="FFFFFF"/>
                                  <w:lang w:eastAsia="da-DK"/>
                                </w:rPr>
                                <w:t>techniškai eksploatuoti, prižiūrėti, valdyti ir plėtoti skirstomuosius tinklus ir jungiamąsias linijas su kitais tinklais, užtikrinant patikimą skirstomųjų tinklų įrenginių veikimą, efektyvų ir saugų tiekimą, laikantis aplinkos apsaugos reikalavimų.</w:t>
                              </w:r>
                            </w:p>
                            <w:p w14:paraId="5E59C221" w14:textId="77777777" w:rsidR="00F9142E" w:rsidRDefault="00F9142E">
                              <w:pPr>
                                <w:tabs>
                                  <w:tab w:val="left" w:pos="567"/>
                                </w:tabs>
                                <w:ind w:firstLine="709"/>
                                <w:jc w:val="both"/>
                                <w:rPr>
                                  <w:rFonts w:eastAsia="SimSun"/>
                                  <w:szCs w:val="24"/>
                                  <w:lang w:eastAsia="da-DK"/>
                                </w:rPr>
                              </w:pPr>
                              <w:smartTag w:uri="urn:schemas-microsoft-com:office:smarttags" w:element="metricconverter">
                                <w:smartTagPr>
                                  <w:attr w:name="ProductID" w:val="2001 m"/>
                                </w:smartTagPr>
                              </w:smartTag>
                            </w:p>
                            <w:p w14:paraId="5E59C222" w14:textId="77777777" w:rsidR="00F9142E" w:rsidRDefault="00503D2A">
                              <w:pPr>
                                <w:tabs>
                                  <w:tab w:val="left" w:pos="567"/>
                                </w:tabs>
                                <w:ind w:firstLine="851"/>
                                <w:jc w:val="both"/>
                                <w:rPr>
                                  <w:rFonts w:eastAsia="SimSun"/>
                                  <w:color w:val="000000"/>
                                  <w:szCs w:val="24"/>
                                  <w:shd w:val="clear" w:color="auto" w:fill="FFFFFF"/>
                                  <w:lang w:eastAsia="da-DK"/>
                                </w:rPr>
                              </w:pPr>
                              <w:r>
                                <w:rPr>
                                  <w:rFonts w:eastAsia="SimSun"/>
                                  <w:szCs w:val="24"/>
                                  <w:lang w:eastAsia="da-DK"/>
                                </w:rPr>
                                <w:t xml:space="preserve">2001 m. gruodžio 5 d. Lietuvos Respublikos Vyriausybė, nutarimu Nr. 1474 „Dėl </w:t>
                              </w:r>
                              <w:r>
                                <w:rPr>
                                  <w:rFonts w:eastAsia="SimSun"/>
                                  <w:szCs w:val="24"/>
                                </w:rPr>
                                <w:t>aktų, būtinų Lietuvos Respublikos elektros energetikos įstatymui įgyvendinti, patvirtinimo“</w:t>
                              </w:r>
                              <w:r>
                                <w:rPr>
                                  <w:rFonts w:eastAsia="SimSun"/>
                                  <w:szCs w:val="24"/>
                                  <w:lang w:eastAsia="da-DK"/>
                                </w:rPr>
                                <w:t xml:space="preserve">, taip pat priėmė </w:t>
                              </w:r>
                              <w:r>
                                <w:rPr>
                                  <w:rFonts w:eastAsia="SimSun"/>
                                  <w:color w:val="000000"/>
                                  <w:szCs w:val="24"/>
                                  <w:shd w:val="clear" w:color="auto" w:fill="FFFFFF"/>
                                  <w:lang w:eastAsia="da-DK"/>
                                </w:rPr>
                                <w:t xml:space="preserve">Elektros energijos, kuriai gaminti naudojami atsinaujinantys energijos </w:t>
                              </w:r>
                              <w:r>
                                <w:rPr>
                                  <w:rFonts w:eastAsia="SimSun"/>
                                  <w:color w:val="000000"/>
                                  <w:szCs w:val="24"/>
                                  <w:shd w:val="clear" w:color="auto" w:fill="FFFFFF"/>
                                  <w:lang w:eastAsia="da-DK"/>
                                </w:rPr>
                                <w:lastRenderedPageBreak/>
                                <w:t>ištekliai, gamybos ir pirkimo skatinimo tvarkos aprašą. Šis aprašas nustato elektros energijos, gaminamos Lietuvos Respublikoje naudojant atsinaujinančius energijos šaltinius, gamybos ir pirkimo skatinimo bendruosius kriterijus, sąlygas ir reikalavimus.</w:t>
                              </w:r>
                            </w:p>
                            <w:p w14:paraId="5E59C223" w14:textId="77777777" w:rsidR="00F9142E" w:rsidRDefault="00F9142E">
                              <w:pPr>
                                <w:tabs>
                                  <w:tab w:val="left" w:pos="567"/>
                                </w:tabs>
                                <w:ind w:firstLine="709"/>
                                <w:jc w:val="both"/>
                                <w:rPr>
                                  <w:rFonts w:eastAsia="SimSun"/>
                                  <w:color w:val="000000"/>
                                  <w:szCs w:val="24"/>
                                  <w:shd w:val="clear" w:color="auto" w:fill="FFFFFF"/>
                                  <w:lang w:eastAsia="da-DK"/>
                                </w:rPr>
                              </w:pPr>
                            </w:p>
                            <w:p w14:paraId="5E59C224" w14:textId="77777777" w:rsidR="00F9142E" w:rsidRDefault="00503D2A">
                              <w:pPr>
                                <w:tabs>
                                  <w:tab w:val="left" w:pos="567"/>
                                </w:tabs>
                                <w:ind w:firstLine="851"/>
                                <w:jc w:val="both"/>
                                <w:rPr>
                                  <w:rFonts w:eastAsia="SimSun"/>
                                  <w:szCs w:val="24"/>
                                  <w:lang w:eastAsia="da-DK"/>
                                </w:rPr>
                              </w:pPr>
                              <w:r>
                                <w:rPr>
                                  <w:rFonts w:eastAsia="SimSun"/>
                                  <w:szCs w:val="24"/>
                                  <w:lang w:eastAsia="da-DK"/>
                                </w:rPr>
                                <w:t>2011 m. gegužės 31 d. Valstybinė kainų ir energetikos kontrolės komisija, nutarimu Nr. O3-123, priėmė Elektros energijos, pagamintos termofikaciniu režimu kombinuotojo elektros energijos ir šilumos gamybos ciklo elektrinėse, supirkimo kainos nustatymo metodiką. Metodikos tikslas – nustatyti skaidrius, objektyvius ir nediskriminuojančius principus termofikaciniu režimu kombinuotojo elektros energijos ir šilumos gamybos ciklo elektrinėse, kai šios elektrinės tiekia šilumą į aprūpinimo šiluma sistemas, pagamintos elektros energijos supirkimo kainoms nustatyti.</w:t>
                              </w:r>
                            </w:p>
                            <w:p w14:paraId="5E59C225" w14:textId="77777777" w:rsidR="00F9142E" w:rsidRDefault="00F9142E">
                              <w:pPr>
                                <w:tabs>
                                  <w:tab w:val="left" w:pos="567"/>
                                </w:tabs>
                                <w:ind w:firstLine="709"/>
                                <w:jc w:val="both"/>
                                <w:rPr>
                                  <w:rFonts w:eastAsia="SimSun"/>
                                  <w:color w:val="000000"/>
                                  <w:szCs w:val="24"/>
                                  <w:shd w:val="clear" w:color="auto" w:fill="FFFFFF"/>
                                  <w:lang w:eastAsia="da-DK"/>
                                </w:rPr>
                              </w:pPr>
                            </w:p>
                            <w:p w14:paraId="5E59C226" w14:textId="77777777" w:rsidR="00F9142E" w:rsidRDefault="00503D2A">
                              <w:pPr>
                                <w:tabs>
                                  <w:tab w:val="left" w:pos="567"/>
                                </w:tabs>
                                <w:ind w:firstLine="851"/>
                                <w:jc w:val="both"/>
                                <w:rPr>
                                  <w:rFonts w:eastAsia="SimSun"/>
                                  <w:szCs w:val="24"/>
                                  <w:lang w:eastAsia="da-DK"/>
                                </w:rPr>
                              </w:pPr>
                              <w:r>
                                <w:rPr>
                                  <w:rFonts w:eastAsia="SimSun"/>
                                  <w:szCs w:val="24"/>
                                  <w:lang w:eastAsia="da-DK"/>
                                </w:rPr>
                                <w:t>2011 m. liepos 29 d. Valstybinė kainų ir energetikos kontrolės komisija, nutarimu Nr. O3-233, priėmė Elektros energijos, pagamintos naudojant atsinaujinančius energijos išteklius, tarifų nustatymo metodiką. Metodikos tikslas – nustatyti skaidrius, objektyvius ir nediskriminuojančius principus supirkimo tarifams ir maksimaliems tarifams nustatyti.</w:t>
                              </w:r>
                            </w:p>
                            <w:p w14:paraId="5E59C227" w14:textId="0D522EB1" w:rsidR="00F9142E" w:rsidRDefault="000006EC">
                              <w:pPr>
                                <w:tabs>
                                  <w:tab w:val="left" w:pos="567"/>
                                </w:tabs>
                                <w:ind w:firstLine="851"/>
                                <w:jc w:val="both"/>
                                <w:rPr>
                                  <w:rFonts w:eastAsia="SimSun"/>
                                  <w:szCs w:val="24"/>
                                  <w:lang w:eastAsia="da-DK"/>
                                </w:rPr>
                              </w:pPr>
                            </w:p>
                          </w:sdtContent>
                        </w:sdt>
                        <w:sdt>
                          <w:sdtPr>
                            <w:alias w:val="3 p."/>
                            <w:tag w:val="part_0102c65eabc8495a8521e86bafdb13ab"/>
                            <w:id w:val="-1592079338"/>
                            <w:lock w:val="sdtLocked"/>
                          </w:sdtPr>
                          <w:sdtEndPr>
                            <w:rPr>
                              <w:rFonts w:eastAsia="SimSun"/>
                              <w:iCs/>
                              <w:szCs w:val="24"/>
                            </w:rPr>
                          </w:sdtEndPr>
                          <w:sdtContent>
                            <w:p w14:paraId="5E59C228" w14:textId="2176404E" w:rsidR="00F9142E" w:rsidRDefault="000006EC">
                              <w:pPr>
                                <w:tabs>
                                  <w:tab w:val="left" w:pos="567"/>
                                </w:tabs>
                                <w:ind w:firstLine="851"/>
                                <w:jc w:val="both"/>
                                <w:rPr>
                                  <w:rFonts w:eastAsia="SimSun"/>
                                  <w:i/>
                                  <w:color w:val="000000"/>
                                  <w:szCs w:val="24"/>
                                  <w:lang w:eastAsia="da-DK"/>
                                </w:rPr>
                              </w:pPr>
                              <w:sdt>
                                <w:sdtPr>
                                  <w:alias w:val="Numeris"/>
                                  <w:tag w:val="nr_0102c65eabc8495a8521e86bafdb13ab"/>
                                  <w:id w:val="-1659064628"/>
                                  <w:lock w:val="sdtLocked"/>
                                </w:sdtPr>
                                <w:sdtEndPr/>
                                <w:sdtContent>
                                  <w:r w:rsidR="00503D2A">
                                    <w:rPr>
                                      <w:rFonts w:eastAsia="SimSun"/>
                                      <w:i/>
                                      <w:color w:val="000000"/>
                                      <w:szCs w:val="24"/>
                                      <w:lang w:eastAsia="da-DK"/>
                                    </w:rPr>
                                    <w:t>3</w:t>
                                  </w:r>
                                </w:sdtContent>
                              </w:sdt>
                              <w:r w:rsidR="00503D2A">
                                <w:rPr>
                                  <w:rFonts w:eastAsia="SimSun"/>
                                  <w:i/>
                                  <w:color w:val="000000"/>
                                  <w:szCs w:val="24"/>
                                  <w:lang w:eastAsia="da-DK"/>
                                </w:rPr>
                                <w:t>. Priemonės skirtos užtikrinti, kad tiekėjui būtų suteikta galimybė tarifais didinti vartotojų indėlį į sistemos efektyvumą:</w:t>
                              </w:r>
                            </w:p>
                            <w:p w14:paraId="5E59C229" w14:textId="77777777" w:rsidR="00F9142E" w:rsidRDefault="00503D2A">
                              <w:pPr>
                                <w:tabs>
                                  <w:tab w:val="left" w:pos="567"/>
                                </w:tabs>
                                <w:ind w:firstLine="851"/>
                                <w:jc w:val="both"/>
                                <w:rPr>
                                  <w:rFonts w:eastAsia="SimSun"/>
                                  <w:szCs w:val="24"/>
                                  <w:lang w:eastAsia="da-DK"/>
                                </w:rPr>
                              </w:pPr>
                              <w:r>
                                <w:rPr>
                                  <w:rFonts w:eastAsia="SimSun"/>
                                  <w:szCs w:val="24"/>
                                  <w:lang w:eastAsia="da-DK"/>
                                </w:rPr>
                                <w:t>2013 m. birželio 18 d. priimto Lietuvos Respublikos energetikos įstatymo 2, 19, 23 straipsnių pakeitimo ir įstatymo papildymo 19</w:t>
                              </w:r>
                              <w:r>
                                <w:rPr>
                                  <w:rFonts w:eastAsia="SimSun"/>
                                  <w:szCs w:val="24"/>
                                  <w:vertAlign w:val="superscript"/>
                                  <w:lang w:eastAsia="da-DK"/>
                                </w:rPr>
                                <w:t>1</w:t>
                              </w:r>
                              <w:r>
                                <w:rPr>
                                  <w:rFonts w:eastAsia="SimSun"/>
                                  <w:szCs w:val="24"/>
                                  <w:lang w:eastAsia="da-DK"/>
                                </w:rPr>
                                <w:t xml:space="preserve"> straipsniu įstatymo Nr. XII-382, 19 straipsnio 1 dalyje apibrėžta, kad energetikos sektoriuje kainos yra sutartinės ir valstybės reguliuojamos, kainos reguliuojamos tvirtinant paslaugų ar energijos kainas, nustatant jų viršutines ribas ar kainų reguliavimo tvarką.</w:t>
                              </w:r>
                            </w:p>
                            <w:p w14:paraId="5E59C22A" w14:textId="77777777" w:rsidR="00F9142E" w:rsidRDefault="00F9142E">
                              <w:pPr>
                                <w:tabs>
                                  <w:tab w:val="left" w:pos="567"/>
                                </w:tabs>
                                <w:ind w:firstLine="851"/>
                                <w:jc w:val="both"/>
                                <w:rPr>
                                  <w:rFonts w:eastAsia="SimSun"/>
                                  <w:szCs w:val="24"/>
                                  <w:lang w:eastAsia="da-DK"/>
                                </w:rPr>
                              </w:pPr>
                            </w:p>
                            <w:p w14:paraId="5E59C22B" w14:textId="77777777" w:rsidR="00F9142E" w:rsidRDefault="00503D2A">
                              <w:pPr>
                                <w:tabs>
                                  <w:tab w:val="left" w:pos="567"/>
                                </w:tabs>
                                <w:ind w:firstLine="851"/>
                                <w:jc w:val="both"/>
                                <w:rPr>
                                  <w:rFonts w:eastAsia="SimSun"/>
                                  <w:szCs w:val="24"/>
                                  <w:lang w:eastAsia="da-DK"/>
                                </w:rPr>
                              </w:pPr>
                              <w:r>
                                <w:rPr>
                                  <w:rFonts w:eastAsia="SimSun"/>
                                  <w:szCs w:val="24"/>
                                  <w:lang w:eastAsia="da-DK"/>
                                </w:rPr>
                                <w:t>Elektros energetikos įstatymo 69 straipsnio 6 dalyje numatyta, kad Valstybinė kainų ir energetikos kontrolės komisija nustačius viršutines kainų ribas, paslaugų teikėjai turi teisę diferencijuoti paslaugos kainas pagal objektyvius požymius. Paslaugų teikėjai, diferencijuodami kainas, privalo laikytis nediskriminavimo principo ir tinkamai atsižvelgti į energijos EVE didinimo principą. Perdavimo paslaugos kaina gali būti diferencijuojama į dedamąsias elektros energijos vartotojams, gamintojams ir importuotojams, importuojantiems elektros energiją iš valstybių, kurios nėra valstybės narės. Perdavimo paslaugos kaina, persiuntimo paslaugos kaina, skirstymo paslaugos kaina visais atvejais, išskyrus viešuosius interesus atitinkančių paslaugų kainos dalį, gali būti diferencijuojamos į galios ir elektros energijos dedamąsias. Visuomeninė elektros energijos kaina gali būti diferencijuojama į prieigos ir elektros energijos dedamąsias. Paslaugų teikėjai nustato kainų diferencijavimo tvarką, kurios aprašą tvirtina Valstybinė kainų ir energetikos kontrolės komisija.</w:t>
                              </w:r>
                            </w:p>
                            <w:p w14:paraId="5E59C22C" w14:textId="77777777" w:rsidR="00F9142E" w:rsidRDefault="00503D2A">
                              <w:pPr>
                                <w:tabs>
                                  <w:tab w:val="left" w:pos="567"/>
                                </w:tabs>
                                <w:ind w:firstLine="851"/>
                                <w:jc w:val="both"/>
                                <w:rPr>
                                  <w:rFonts w:eastAsia="SimSun"/>
                                  <w:szCs w:val="24"/>
                                  <w:lang w:eastAsia="da-DK"/>
                                </w:rPr>
                              </w:pPr>
                              <w:r>
                                <w:rPr>
                                  <w:rFonts w:eastAsia="SimSun"/>
                                  <w:szCs w:val="24"/>
                                  <w:lang w:eastAsia="da-DK"/>
                                </w:rPr>
                                <w:t>Elektros energetikos įstatymo 49 straipsnyje nustatyta, kad siekiant apsaugoti vartotojų teises ir teisėtus interesus Lietuvos Respublikos Vyriausybė ar jos įgaliota institucija imasi tinkamų priemonių elektros energijos trūkumo klausimams spręsti, rengia su tuo susijusius nacionalinius energetikos veiksmų planus, įstatymų nustatyta tvarka teikia socialinės apsaugos sistemos lengvatas, skirtas užtikrinti reikiamą elektros energijos tiekimą socialiai pažeidžiamiems vartotojams ir jų grupėms bei paramą siekiant didinti elektros EVE.</w:t>
                              </w:r>
                            </w:p>
                            <w:p w14:paraId="5E59C22D" w14:textId="77777777" w:rsidR="00F9142E" w:rsidRDefault="00503D2A">
                              <w:pPr>
                                <w:tabs>
                                  <w:tab w:val="left" w:pos="567"/>
                                </w:tabs>
                                <w:ind w:firstLine="851"/>
                                <w:jc w:val="both"/>
                                <w:rPr>
                                  <w:rFonts w:eastAsia="SimSun"/>
                                  <w:szCs w:val="24"/>
                                  <w:lang w:eastAsia="da-DK"/>
                                </w:rPr>
                              </w:pPr>
                              <w:r>
                                <w:rPr>
                                  <w:rFonts w:eastAsia="SimSun"/>
                                  <w:szCs w:val="24"/>
                                  <w:lang w:eastAsia="da-DK"/>
                                </w:rPr>
                                <w:t>Minėto įstatymo 51 straipsnio 5 dalyje nustatyta, kad tiekėjai savo, tiekėjų asociacijos, kuriai priklauso atitinkamas tiekėjas, ir (arba) elektros energijos biržos interneto svetainėje skelbia ir vartotojo prašymu pateikia:</w:t>
                              </w:r>
                            </w:p>
                            <w:p w14:paraId="5E59C22E" w14:textId="77777777" w:rsidR="00F9142E" w:rsidRDefault="00503D2A">
                              <w:pPr>
                                <w:tabs>
                                  <w:tab w:val="left" w:pos="567"/>
                                  <w:tab w:val="left" w:pos="851"/>
                                </w:tabs>
                                <w:ind w:left="567" w:hanging="283"/>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nuorodas į informacijos šaltinius, kuriuose pateikiama suprantama informacija apie poveikį aplinkai, įskaitant šiltnamio efektą sukeliančių dujų ir radioaktyviųjų atliekų kiekius, susidariusius dėl elektros energijos gamybos per praėjusius metus;</w:t>
                              </w:r>
                            </w:p>
                            <w:p w14:paraId="5E59C22F" w14:textId="77777777" w:rsidR="00F9142E" w:rsidRDefault="00503D2A">
                              <w:pPr>
                                <w:tabs>
                                  <w:tab w:val="left" w:pos="567"/>
                                  <w:tab w:val="left" w:pos="851"/>
                                </w:tabs>
                                <w:ind w:left="567" w:hanging="283"/>
                                <w:jc w:val="both"/>
                                <w:rPr>
                                  <w:rFonts w:eastAsia="SimSun"/>
                                  <w:szCs w:val="24"/>
                                  <w:lang w:eastAsia="da-DK"/>
                                </w:rPr>
                              </w:pPr>
                              <w:r>
                                <w:rPr>
                                  <w:rFonts w:ascii="Wingdings" w:eastAsia="SimSun" w:hAnsi="Wingdings"/>
                                  <w:szCs w:val="24"/>
                                  <w:lang w:eastAsia="da-DK"/>
                                </w:rPr>
                                <w:lastRenderedPageBreak/>
                                <w:t></w:t>
                              </w:r>
                              <w:r>
                                <w:rPr>
                                  <w:rFonts w:ascii="Wingdings" w:eastAsia="SimSun" w:hAnsi="Wingdings"/>
                                  <w:szCs w:val="24"/>
                                  <w:lang w:eastAsia="da-DK"/>
                                </w:rPr>
                                <w:t></w:t>
                              </w:r>
                              <w:r>
                                <w:rPr>
                                  <w:rFonts w:eastAsia="SimSun"/>
                                  <w:szCs w:val="24"/>
                                  <w:lang w:eastAsia="da-DK"/>
                                </w:rPr>
                                <w:t>vartotojų organizacijų, asociacijų, agentūrų ar panašių įstaigų kontaktinę informaciją, įskaitant interneto svetainių adresus, kuriais galima rasti informacijos apie EVE didinimo priemones, lyginamuosius galutinių vartotojų apibūdinimus ir (ar) objektyvias energiją naudojančios įrangos technines specifikacijas.</w:t>
                              </w:r>
                            </w:p>
                            <w:p w14:paraId="5E59C230" w14:textId="77777777" w:rsidR="00F9142E" w:rsidRDefault="00F9142E">
                              <w:pPr>
                                <w:tabs>
                                  <w:tab w:val="left" w:pos="567"/>
                                </w:tabs>
                                <w:ind w:left="851"/>
                                <w:jc w:val="both"/>
                                <w:rPr>
                                  <w:rFonts w:eastAsia="SimSun"/>
                                  <w:szCs w:val="24"/>
                                  <w:lang w:eastAsia="da-DK"/>
                                </w:rPr>
                              </w:pPr>
                            </w:p>
                            <w:p w14:paraId="5E59C231" w14:textId="77777777" w:rsidR="00F9142E" w:rsidRDefault="00F9142E">
                              <w:pPr>
                                <w:rPr>
                                  <w:sz w:val="6"/>
                                  <w:szCs w:val="6"/>
                                </w:rPr>
                              </w:pPr>
                            </w:p>
                            <w:p w14:paraId="5E59C232" w14:textId="77777777" w:rsidR="00F9142E" w:rsidRDefault="00503D2A">
                              <w:pPr>
                                <w:tabs>
                                  <w:tab w:val="left" w:pos="567"/>
                                </w:tabs>
                                <w:ind w:firstLine="851"/>
                                <w:jc w:val="both"/>
                                <w:rPr>
                                  <w:rFonts w:eastAsia="SimSun"/>
                                  <w:szCs w:val="24"/>
                                </w:rPr>
                              </w:pPr>
                              <w:r>
                                <w:rPr>
                                  <w:rFonts w:eastAsia="SimSun"/>
                                  <w:szCs w:val="24"/>
                                </w:rPr>
                                <w:t xml:space="preserve">2009 m. lapkričio 9 d. Valstybinė kainų ir energetikos kontrolės komisija nutarimu Nr. O3-199, patvirtino Visuomeninių elektros energijos kainų, visuomeninio tiekimo paslaugos kainos ir jų viršutinių ribų nustatymo metodiką. Šios metodikos 65 punktas nustato, kad </w:t>
                              </w:r>
                              <w:r>
                                <w:rPr>
                                  <w:rFonts w:eastAsia="SimSun"/>
                                  <w:color w:val="000000"/>
                                  <w:szCs w:val="24"/>
                                </w:rPr>
                                <w:t xml:space="preserve">visuomeninė elektros energijos kaina gali būti diferencijuojama į tarifų rūšis </w:t>
                              </w:r>
                              <w:r>
                                <w:rPr>
                                  <w:rFonts w:eastAsia="SimSun"/>
                                  <w:szCs w:val="24"/>
                                </w:rPr>
                                <w:t>pagal vartotojų kategorijas ar grupes, elektros energijos vartojimo laiką, sunaudotos elektros energijos kiekį, nustatytą galią, taip pat pagal kitus paslaugos teikėjo pasirinktus objektyvius požymius</w:t>
                              </w:r>
                              <w:r>
                                <w:rPr>
                                  <w:rFonts w:eastAsia="SimSun"/>
                                  <w:color w:val="000000"/>
                                  <w:szCs w:val="24"/>
                                </w:rPr>
                                <w:t>, kurie sudarytų galimybę nustatant skirtingas tarifų rūšis siekti didesnio veiklos efektyvumo. Nustatant bei diferencijuojant kainas ir tarifus, draudžiama diskriminuoti vartotojus.</w:t>
                              </w:r>
                              <w:r>
                                <w:rPr>
                                  <w:rFonts w:eastAsia="SimSun"/>
                                  <w:szCs w:val="24"/>
                                </w:rPr>
                                <w:t xml:space="preserve"> Taip pat 66 punktas nustato, kad visuomeninio tiekimo paslaugos kaina gali būti diferencijuojama pagal vartotojų skaičių, grupes, kategorijas ir pagal kitus paslaugos teikėjo pasirinktus objektyvius požymius, kurie sudarytų galimybę nustatant skirtingas tarifų rūšis siekti didesnio veiklos efektyvumo.</w:t>
                              </w:r>
                            </w:p>
                            <w:p w14:paraId="5E59C233" w14:textId="77777777" w:rsidR="00F9142E" w:rsidRDefault="00F9142E">
                              <w:pPr>
                                <w:rPr>
                                  <w:sz w:val="6"/>
                                  <w:szCs w:val="6"/>
                                </w:rPr>
                              </w:pPr>
                            </w:p>
                            <w:p w14:paraId="5E59C234" w14:textId="77777777" w:rsidR="00F9142E" w:rsidRDefault="00F9142E">
                              <w:pPr>
                                <w:tabs>
                                  <w:tab w:val="left" w:pos="567"/>
                                </w:tabs>
                                <w:jc w:val="both"/>
                                <w:rPr>
                                  <w:rFonts w:eastAsia="SimSun"/>
                                  <w:szCs w:val="24"/>
                                  <w:lang w:eastAsia="da-DK"/>
                                </w:rPr>
                              </w:pPr>
                            </w:p>
                            <w:p w14:paraId="5E59C235" w14:textId="77777777" w:rsidR="00F9142E" w:rsidRDefault="00503D2A">
                              <w:pPr>
                                <w:tabs>
                                  <w:tab w:val="left" w:pos="567"/>
                                </w:tabs>
                                <w:ind w:firstLine="851"/>
                                <w:jc w:val="both"/>
                                <w:rPr>
                                  <w:rFonts w:eastAsia="SimSun"/>
                                  <w:szCs w:val="24"/>
                                  <w:u w:val="single"/>
                                  <w:lang w:eastAsia="da-DK"/>
                                </w:rPr>
                              </w:pPr>
                              <w:r>
                                <w:rPr>
                                  <w:rFonts w:eastAsia="SimSun"/>
                                  <w:szCs w:val="24"/>
                                  <w:u w:val="single"/>
                                  <w:lang w:eastAsia="da-DK"/>
                                </w:rPr>
                                <w:t>Elektros energetikos įstatymo įgyvendinamieji teisės aktai</w:t>
                              </w:r>
                            </w:p>
                            <w:p w14:paraId="5E59C236" w14:textId="77777777" w:rsidR="00F9142E" w:rsidRDefault="00503D2A">
                              <w:pPr>
                                <w:tabs>
                                  <w:tab w:val="left" w:pos="567"/>
                                </w:tabs>
                                <w:ind w:firstLine="851"/>
                                <w:jc w:val="both"/>
                                <w:rPr>
                                  <w:rFonts w:eastAsia="SimSun"/>
                                  <w:szCs w:val="24"/>
                                  <w:lang w:eastAsia="da-DK"/>
                                </w:rPr>
                              </w:pPr>
                              <w:smartTag w:uri="urn:schemas-microsoft-com:office:smarttags" w:element="metricconverter">
                                <w:smartTagPr>
                                  <w:attr w:name="ProductID" w:val="2001 m"/>
                                </w:smartTagPr>
                                <w:r>
                                  <w:rPr>
                                    <w:rFonts w:eastAsia="SimSun"/>
                                    <w:szCs w:val="24"/>
                                    <w:lang w:eastAsia="da-DK"/>
                                  </w:rPr>
                                  <w:t>2001 m</w:t>
                                </w:r>
                              </w:smartTag>
                              <w:r>
                                <w:rPr>
                                  <w:rFonts w:eastAsia="SimSun"/>
                                  <w:szCs w:val="24"/>
                                  <w:lang w:eastAsia="da-DK"/>
                                </w:rPr>
                                <w:t xml:space="preserve">. gruodžio 5 d. Lietuvos Respublikos Vyriausybė, nutarimu Nr. 1474 „Dėl </w:t>
                              </w:r>
                              <w:r>
                                <w:rPr>
                                  <w:rFonts w:eastAsia="SimSun"/>
                                  <w:szCs w:val="24"/>
                                </w:rPr>
                                <w:t>aktų, būtinų Lietuvos Respublikos elektros energetikos įstatymui įgyvendinti, patvirtinimo“</w:t>
                              </w:r>
                              <w:r>
                                <w:rPr>
                                  <w:rFonts w:eastAsia="SimSun"/>
                                  <w:szCs w:val="24"/>
                                  <w:lang w:eastAsia="da-DK"/>
                                </w:rPr>
                                <w:t xml:space="preserve">, priėmė </w:t>
                              </w:r>
                              <w:r>
                                <w:rPr>
                                  <w:rFonts w:eastAsia="SimSun"/>
                                  <w:szCs w:val="24"/>
                                </w:rPr>
                                <w:t>Veiklos elektros energetikos sektoriuje licencijavimo taisykles. Kurių 58 punktas nurodo, kad l</w:t>
                              </w:r>
                              <w:r>
                                <w:rPr>
                                  <w:rFonts w:eastAsia="SimSun"/>
                                  <w:szCs w:val="24"/>
                                  <w:lang w:eastAsia="da-DK"/>
                                </w:rPr>
                                <w:t>icencijų turėtojai pagal kompetenciją informuoja ir konsultuoja vartotojus ir tinklų naudotojus apie efektyvų elektros energijos vartojimą, teikiamas paslaugas, paslaugų teikimo sąlygas, elektros energijos ir paslaugų kainas, prijungimo prie elektros tinklų kainas bei sąlygas ir numatomus sutarčių sąlygų pakeitimus. Licencijų turėtojai pagal kompetenciją ne vėliau kaip prieš 1 mėnesį iki sutarčių sąlygų ir kainų numatomų pasikeitimų tiesiogiai (raštu ar kitais būdais) informuoja vartotojus. Licencijų turėtojų informacija apie reguliuojamos veiklos sąnaudas, tinklų eksploatavimą, modernizavimą, plėtrą, investicijas į tinklų plėtrą, kainų ir tarifų struktūrą, paslaugų teikimo sąlygas yra vieša.</w:t>
                              </w:r>
                            </w:p>
                            <w:p w14:paraId="5E59C237" w14:textId="77777777" w:rsidR="00F9142E" w:rsidRDefault="00F9142E">
                              <w:pPr>
                                <w:tabs>
                                  <w:tab w:val="left" w:pos="567"/>
                                  <w:tab w:val="left" w:pos="629"/>
                                </w:tabs>
                                <w:ind w:firstLine="851"/>
                                <w:jc w:val="both"/>
                                <w:rPr>
                                  <w:rFonts w:eastAsia="SimSun"/>
                                  <w:szCs w:val="24"/>
                                  <w:lang w:eastAsia="da-DK"/>
                                </w:rPr>
                              </w:pPr>
                            </w:p>
                            <w:p w14:paraId="5E59C238" w14:textId="77777777" w:rsidR="00F9142E" w:rsidRDefault="00503D2A">
                              <w:pPr>
                                <w:shd w:val="clear" w:color="auto" w:fill="FFFFFF"/>
                                <w:tabs>
                                  <w:tab w:val="left" w:pos="567"/>
                                </w:tabs>
                                <w:ind w:firstLine="851"/>
                                <w:jc w:val="both"/>
                                <w:rPr>
                                  <w:color w:val="000000"/>
                                  <w:spacing w:val="-2"/>
                                  <w:szCs w:val="24"/>
                                </w:rPr>
                              </w:pPr>
                              <w:r>
                                <w:rPr>
                                  <w:rFonts w:eastAsia="SimSun"/>
                                  <w:color w:val="000000"/>
                                  <w:szCs w:val="24"/>
                                  <w:shd w:val="clear" w:color="auto" w:fill="FFFFFF"/>
                                  <w:lang w:eastAsia="lt-LT"/>
                                </w:rPr>
                                <w:t xml:space="preserve">2010 m. vasario 11 d.  Lietuvos Respublikos energetikos ministro įsakymu Nr. 1-38 patvirtintos Elektros energijos tiekimo ir naudojimo taisyklės, kurios reglamentuoja elektros energijos vartotojų santykius su tiekėjais, skirstomųjų tinklų operatoriais ir perdavimo sistemos operatoriumi. Šių taisyklių 48 punktas nurodo, kad </w:t>
                              </w:r>
                              <w:r>
                                <w:rPr>
                                  <w:color w:val="000000"/>
                                  <w:szCs w:val="24"/>
                                </w:rPr>
                                <w:t xml:space="preserve">tiekėjas privalo </w:t>
                              </w:r>
                              <w:r>
                                <w:rPr>
                                  <w:color w:val="000000"/>
                                  <w:spacing w:val="-2"/>
                                  <w:szCs w:val="24"/>
                                </w:rPr>
                                <w:t xml:space="preserve">teikti vartotojams informaciją apie efektyvų elektros energijos vartojimą, teikiamas paslaugas, paslaugų teikimo sąlygas, paslaugų ir elektros energijos kainas bei tarifus, numatomus sutarčių pakeitimus ir kitą teisės aktuose bei sudarytose sutartyse numatytą informaciją. </w:t>
                              </w:r>
                            </w:p>
                            <w:p w14:paraId="5E59C239" w14:textId="77777777" w:rsidR="00F9142E" w:rsidRDefault="00F9142E">
                              <w:pPr>
                                <w:tabs>
                                  <w:tab w:val="left" w:pos="567"/>
                                  <w:tab w:val="left" w:pos="629"/>
                                </w:tabs>
                                <w:ind w:firstLine="851"/>
                                <w:jc w:val="both"/>
                                <w:rPr>
                                  <w:rFonts w:eastAsia="SimSun"/>
                                  <w:szCs w:val="24"/>
                                  <w:lang w:eastAsia="da-DK"/>
                                </w:rPr>
                              </w:pPr>
                            </w:p>
                            <w:p w14:paraId="5E59C23A" w14:textId="77777777" w:rsidR="00F9142E" w:rsidRDefault="00503D2A">
                              <w:pPr>
                                <w:tabs>
                                  <w:tab w:val="left" w:pos="567"/>
                                  <w:tab w:val="left" w:pos="629"/>
                                </w:tabs>
                                <w:ind w:firstLine="851"/>
                                <w:jc w:val="both"/>
                                <w:rPr>
                                  <w:rFonts w:eastAsia="SimSun"/>
                                  <w:szCs w:val="24"/>
                                  <w:lang w:eastAsia="da-DK"/>
                                </w:rPr>
                              </w:pPr>
                              <w:r>
                                <w:rPr>
                                  <w:rFonts w:eastAsia="SimSun"/>
                                  <w:szCs w:val="24"/>
                                  <w:lang w:eastAsia="da-DK"/>
                                </w:rPr>
                                <w:t xml:space="preserve">2012 m. rugsėjo 19 d. Valstybinė kainų ir energetikos kontrolės komisija nutarimu Nr. O3-252 patvirtino Elektros energijos perdavimo, skirstymo, visuomeninio tiekimo paslaugų ir visuomeninių elektros energijos kainų diferencijavimo tvarkos aprašą. Šio aprašo 6 punktas nustato, kad Paslaugų teikėjai, diferencijuodami kainas, privalo tinkamai atsižvelgti į EVE didinimo principą, nustatytą Elektros energetikos įstatymo 69 straipsnio 6 dalyje. Šiame apraše taip pat nurodoma, kad visuomeninė elektros energijos kaina gali būti diferencijuojama į prieigos ir elektros energijos dedamąsias. Visuomeninė elektros energijos kaina gali būti diferencijuojama pagal vartotojų kategorijas, grupes, elektros energijos vartojimo laiką, sunaudotos elektros energijos kiekį, taip pat pagal kitus paslaugos teikėjo pasirinktus objektyvius požymius, kurie sudarytų galimybę per diferencijavimą siekti elektros energijos vartojimo didesnio efektyvumo bei bendrosios elektros energetikos sistemos </w:t>
                              </w:r>
                              <w:r>
                                <w:rPr>
                                  <w:rFonts w:eastAsia="SimSun"/>
                                  <w:szCs w:val="24"/>
                                  <w:lang w:eastAsia="da-DK"/>
                                </w:rPr>
                                <w:lastRenderedPageBreak/>
                                <w:t>sąnaudų mažinimo. Visuomeninio tiekėjo nustatytos visuomeninės elektros energijos kainos ir visuomeninio tiekimo paslaugos kainos diferencijavimo tvarka (kai ji buvo koreguota nuo paskutinio jos pateikimo Komisijai) bei pagrindžiantys dokumentai pateikiami Komisijai derinimui kartu su prašymu dėl kainos bei tarifų paskelbimo teisės aktuose nustatyta tvarka ir terminais.</w:t>
                              </w:r>
                            </w:p>
                            <w:p w14:paraId="5E59C23B" w14:textId="77777777" w:rsidR="00F9142E" w:rsidRDefault="00F9142E">
                              <w:pPr>
                                <w:tabs>
                                  <w:tab w:val="left" w:pos="567"/>
                                  <w:tab w:val="left" w:pos="629"/>
                                </w:tabs>
                                <w:ind w:firstLine="851"/>
                                <w:jc w:val="both"/>
                                <w:rPr>
                                  <w:rFonts w:eastAsia="SimSun"/>
                                  <w:szCs w:val="24"/>
                                  <w:lang w:eastAsia="da-DK"/>
                                </w:rPr>
                              </w:pPr>
                            </w:p>
                            <w:p w14:paraId="5E59C23C" w14:textId="77777777" w:rsidR="00F9142E" w:rsidRDefault="00503D2A">
                              <w:pPr>
                                <w:tabs>
                                  <w:tab w:val="left" w:pos="567"/>
                                </w:tabs>
                                <w:ind w:firstLine="851"/>
                                <w:jc w:val="both"/>
                                <w:rPr>
                                  <w:rFonts w:eastAsia="SimSun"/>
                                  <w:szCs w:val="24"/>
                                  <w:u w:val="single"/>
                                  <w:lang w:eastAsia="da-DK"/>
                                </w:rPr>
                              </w:pPr>
                              <w:r>
                                <w:rPr>
                                  <w:rFonts w:eastAsia="SimSun"/>
                                  <w:szCs w:val="24"/>
                                  <w:u w:val="single"/>
                                  <w:lang w:eastAsia="da-DK"/>
                                </w:rPr>
                                <w:t>Gamtinių dujų kainų viršutinių ribų skaičiavimo metodika</w:t>
                              </w:r>
                            </w:p>
                            <w:p w14:paraId="5E59C23D" w14:textId="77777777" w:rsidR="00F9142E" w:rsidRDefault="00503D2A">
                              <w:pPr>
                                <w:tabs>
                                  <w:tab w:val="left" w:pos="567"/>
                                </w:tabs>
                                <w:ind w:firstLine="851"/>
                                <w:jc w:val="both"/>
                                <w:rPr>
                                  <w:rFonts w:eastAsia="SimSun"/>
                                  <w:szCs w:val="24"/>
                                  <w:u w:val="single"/>
                                  <w:lang w:eastAsia="da-DK"/>
                                </w:rPr>
                              </w:pPr>
                              <w:r>
                                <w:rPr>
                                  <w:rFonts w:eastAsia="SimSun"/>
                                  <w:szCs w:val="24"/>
                                  <w:lang w:eastAsia="da-DK"/>
                                </w:rPr>
                                <w:t xml:space="preserve">Valstybinės kainų ir energetikos kontrolės komisijos 2009 m. spalio 13 d. nutarimu Nr. O3-157 „Dėl Gamtinių dujų perdavimo ir skirstymo kainų viršutinių ribų skaičiavimo metodikos pakeitimo“ patvirtinta Gamtinių dujų kainų viršutinių ribų skaičiavimo metodika. Šios metodikos 70 dalis nustato, kad gamtinių dujų perdavimo ir skirstymo kainos gali būti diferencijuojamos pagal vartotojų (sistemos naudotojų) grupes, dujų suvartojimo kiekį, galią, trukmę ir dujų tiekimo patikimumą. Buitiniams vartotojams dujų skirstymo kainos diferencijuojamos pagal dujų vartojimo kiekį. Nebuitiniams vartotojams dujų perdavimo ir skirstymo kainos diferencijuojamos pagal dujų kiekį ir galią. Nustatant bei diferencijuojant kainas, draudžiama diskriminuoti vartotojus, taikyti kryžminį subsidijavimą tarp vartotojų ar jų grupių. Diferencijuojant kainas, būtina vadovautis susidariusiomis sąnaudomis. </w:t>
                              </w:r>
                            </w:p>
                            <w:p w14:paraId="5E59C23E" w14:textId="4E433D59" w:rsidR="00F9142E" w:rsidRDefault="000006EC">
                              <w:pPr>
                                <w:tabs>
                                  <w:tab w:val="left" w:pos="567"/>
                                </w:tabs>
                                <w:jc w:val="both"/>
                                <w:rPr>
                                  <w:rFonts w:eastAsia="SimSun"/>
                                  <w:iCs/>
                                  <w:szCs w:val="24"/>
                                </w:rPr>
                              </w:pPr>
                            </w:p>
                          </w:sdtContent>
                        </w:sdt>
                      </w:sdtContent>
                    </w:sdt>
                    <w:sdt>
                      <w:sdtPr>
                        <w:alias w:val="3.6.3.2 p."/>
                        <w:tag w:val="part_fac88b6f24e8405997eb94512660b70a"/>
                        <w:id w:val="1654713911"/>
                        <w:lock w:val="sdtLocked"/>
                      </w:sdtPr>
                      <w:sdtEndPr>
                        <w:rPr>
                          <w:rFonts w:eastAsia="SimSun"/>
                          <w:szCs w:val="24"/>
                        </w:rPr>
                      </w:sdtEndPr>
                      <w:sdtContent>
                        <w:p w14:paraId="5E59C23F" w14:textId="0432F0E7" w:rsidR="00F9142E" w:rsidRDefault="000006EC">
                          <w:pPr>
                            <w:tabs>
                              <w:tab w:val="left" w:pos="567"/>
                            </w:tabs>
                            <w:jc w:val="center"/>
                            <w:rPr>
                              <w:rFonts w:eastAsia="SimSun"/>
                              <w:b/>
                              <w:iCs/>
                              <w:szCs w:val="24"/>
                            </w:rPr>
                          </w:pPr>
                          <w:sdt>
                            <w:sdtPr>
                              <w:alias w:val="Numeris"/>
                              <w:tag w:val="nr_fac88b6f24e8405997eb94512660b70a"/>
                              <w:id w:val="827798280"/>
                              <w:lock w:val="sdtLocked"/>
                            </w:sdtPr>
                            <w:sdtEndPr/>
                            <w:sdtContent>
                              <w:r w:rsidR="00503D2A">
                                <w:rPr>
                                  <w:rFonts w:eastAsia="SimSun"/>
                                  <w:b/>
                                  <w:iCs/>
                                  <w:szCs w:val="24"/>
                                </w:rPr>
                                <w:t>3.6.3.2</w:t>
                              </w:r>
                            </w:sdtContent>
                          </w:sdt>
                          <w:r w:rsidR="00503D2A">
                            <w:rPr>
                              <w:rFonts w:eastAsia="SimSun"/>
                              <w:b/>
                              <w:iCs/>
                              <w:szCs w:val="24"/>
                            </w:rPr>
                            <w:t>.</w:t>
                          </w:r>
                          <w:r w:rsidR="00503D2A">
                            <w:rPr>
                              <w:rFonts w:eastAsia="SimSun"/>
                              <w:b/>
                              <w:iCs/>
                              <w:szCs w:val="24"/>
                            </w:rPr>
                            <w:tab/>
                            <w:t>Reagavimo į paklausą supaprastinimas ir skatinimas</w:t>
                          </w:r>
                        </w:p>
                        <w:p w14:paraId="5E59C240" w14:textId="77777777" w:rsidR="00F9142E" w:rsidRDefault="00F9142E">
                          <w:pPr>
                            <w:tabs>
                              <w:tab w:val="left" w:pos="567"/>
                            </w:tabs>
                            <w:rPr>
                              <w:rFonts w:eastAsia="SimSun"/>
                              <w:szCs w:val="24"/>
                            </w:rPr>
                          </w:pPr>
                        </w:p>
                        <w:p w14:paraId="5E59C241" w14:textId="77777777" w:rsidR="00F9142E" w:rsidRDefault="00503D2A">
                          <w:pPr>
                            <w:ind w:firstLine="851"/>
                            <w:jc w:val="both"/>
                            <w:rPr>
                              <w:rFonts w:eastAsia="SimSun"/>
                              <w:szCs w:val="24"/>
                              <w:lang w:eastAsia="da-DK"/>
                            </w:rPr>
                          </w:pPr>
                          <w:r>
                            <w:rPr>
                              <w:rFonts w:eastAsia="SimSun"/>
                              <w:szCs w:val="24"/>
                              <w:lang w:eastAsia="da-DK"/>
                            </w:rPr>
                            <w:t>Vadovaujantis Direktyvos 2012/27/ES 15 straipsnio 8 dalimi, Lietuvoje planuojama, kad Valstybinė kainų ir energetikos kontrolės komisija nustatys reagavimo į paklausą priemonių teikėjų prieigos ir dalyvavimo elektros rinkoje technines sąlygas. Numatyta, kad viena iš perdavimo sistemos operatoriaus pareigų bus garantuoti perdavimo tinklų darbo saugumą, patikimumą ir efektyvumą, užtikrinti visų tam būtinų papildomų paslaugų teikimą visiems rinkos dalyviams ir reagavimo į paklausą priemonių tiekėjams. Planuojama, kad skirstomųjų tinklų operatorius užtikrins elektros tinklų naudotojams ir reagavimo į paklausą priemonių tiekėjams nediskriminuojančias naudojimosi skirstomaisiais tinklais sąlygas.</w:t>
                          </w:r>
                        </w:p>
                        <w:p w14:paraId="5E59C242" w14:textId="77777777" w:rsidR="00F9142E" w:rsidRDefault="00503D2A">
                          <w:pPr>
                            <w:ind w:firstLine="851"/>
                            <w:jc w:val="both"/>
                            <w:rPr>
                              <w:rFonts w:eastAsia="SimSun"/>
                              <w:szCs w:val="24"/>
                              <w:lang w:eastAsia="da-DK"/>
                            </w:rPr>
                          </w:pPr>
                          <w:r>
                            <w:rPr>
                              <w:rFonts w:eastAsia="SimSun"/>
                              <w:szCs w:val="24"/>
                              <w:lang w:eastAsia="da-DK"/>
                            </w:rPr>
                            <w:t>Apibrėžiant kainų reguliavimą planuojama, kad nustatant viršutines kainų ribas ar konkrečias paslaugų kainas, turi būti numatytos būtinos investicijos, užtikrinančios efektyvią elektros energetikos įmonės veiklą ir sudarančios sąlygas, diegiant pažangiuosius tinklus ir užtikrinant sistemos saugumą, teikti sistemos naudotojams paslaugas, didinančias energijos vartojimo efektyvumą, įskaitant paklausos valdymo ir reagavimo į paklausą bei kitų priemonių diegimą.</w:t>
                          </w:r>
                        </w:p>
                        <w:p w14:paraId="5E59C243" w14:textId="77777777" w:rsidR="00F9142E" w:rsidRDefault="00503D2A">
                          <w:pPr>
                            <w:ind w:firstLine="851"/>
                            <w:jc w:val="both"/>
                            <w:rPr>
                              <w:rFonts w:eastAsia="SimSun"/>
                              <w:szCs w:val="24"/>
                              <w:lang w:eastAsia="da-DK"/>
                            </w:rPr>
                          </w:pPr>
                          <w:r>
                            <w:rPr>
                              <w:rFonts w:eastAsia="SimSun"/>
                              <w:szCs w:val="24"/>
                              <w:lang w:eastAsia="da-DK"/>
                            </w:rPr>
                            <w:t xml:space="preserve">Planuojama, kad nustatydama viršutines perdavimo, skirstymo ir visuomeninio tiekimo paslaugų kainas ir vertindama paslaugų teikėjų pateiktas kainas ir tarifus, Valstybinė kainų ir energetikos kontrolės komisija užtikrins, kad perdavimo sistemos ir skirstomųjų tinklų operatoriams būtų suteiktos tinkamos paskatos trumpalaikiu ir ilgalaikiu laikotarpiu didinti, sudarant sąlygas diegti pažangiuosius tinklus ir užtikrinti sistemos saugumą, elektros energijos vartojimo efektyvumą teikiant tinklo naudotojams sistemines paslaugas, diegiant paklausos valdymo, reagavimo į paklausą bei kitas energijos vartojimo efektyvumo priemones, taip pat skatinti elektros energijos rinkos integraciją ir tiekimo saugumą bei remti susijusius mokslinius tyrimus. Taip pat planuojama, kad siekiant elektros energijos vartojimo efektyvumo didinimo, nustatydama viršutines perdavimo, skirstymo ir visuomeninio tiekimo paslaugų kainas ir vertindama paslaugų teikėjų pateiktas kainas ir tarifus, Valstybinė kainų ir energetikos kontrolės komisija įvertins perdavimo sistemos ir skirstomųjų tinklų operatorių veiklos sąnaudų sumažėjimą dėl paklausos, reagavimo į paklausą priemonių diegimo, gamybos pajėgumų plėtros, įskaitant sutaupymus dėl perdavimo ar skirstymo paslaugų teikimo ar investicijų į tinklus sąnaudų sumažėjimą bei optimalaus tinklo eksploatavimo. Numatyta, kad elektros energijos perdavimo, skirstymo ir visuomeninio tiekimo paslaugų </w:t>
                          </w:r>
                          <w:r>
                            <w:rPr>
                              <w:rFonts w:eastAsia="SimSun"/>
                              <w:szCs w:val="24"/>
                              <w:lang w:eastAsia="da-DK"/>
                            </w:rPr>
                            <w:lastRenderedPageBreak/>
                            <w:t>kainų reguliavimas neužkirs kelio operatoriams teikti paslaugas, susijusias su elektros energijos paklausos valdymo, reagavimo į paklausą, elektros energijos pajėgumų plėtros priemonėmis, įskaitant šias priemones:</w:t>
                          </w:r>
                        </w:p>
                        <w:p w14:paraId="5E59C244"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Vartotojų leistinų naudoti galių naudojimo perkėlimas iš piko į ne piko valandas, atsižvelgiant į elektros energijos gamybą iš atsinaujinančių energijos išteklių, kogeneracijos būdu pagamintą elektros energiją ir gamybos pajėgumų plėtrą;</w:t>
                          </w:r>
                        </w:p>
                        <w:p w14:paraId="5E59C245"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Elektros energijos sutaupymai reaguojant į vartojimo paklausą ir pasitelkiant energijos agregatorius;</w:t>
                          </w:r>
                        </w:p>
                        <w:p w14:paraId="5E59C246"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Elektros energijos paklausos sumažinimas, pasitelkiant energetinių paslaugų teikėjus;</w:t>
                          </w:r>
                        </w:p>
                        <w:p w14:paraId="5E59C247"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Žemos įtampos sistemų prijungimas ir valdymas;</w:t>
                          </w:r>
                        </w:p>
                        <w:p w14:paraId="5E59C248"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Arčiau vartojimo tinklo esančių gamybos šaltinių prijungimas.</w:t>
                          </w:r>
                        </w:p>
                        <w:p w14:paraId="5E59C249" w14:textId="76E2E81C" w:rsidR="00F9142E" w:rsidRDefault="000006EC">
                          <w:pPr>
                            <w:tabs>
                              <w:tab w:val="left" w:pos="567"/>
                            </w:tabs>
                            <w:rPr>
                              <w:rFonts w:eastAsia="SimSun"/>
                              <w:szCs w:val="24"/>
                            </w:rPr>
                          </w:pPr>
                        </w:p>
                      </w:sdtContent>
                    </w:sdt>
                    <w:sdt>
                      <w:sdtPr>
                        <w:alias w:val="3.6.3.3 p."/>
                        <w:tag w:val="part_47577295896e449a925e1972ce654780"/>
                        <w:id w:val="1589882608"/>
                        <w:lock w:val="sdtLocked"/>
                      </w:sdtPr>
                      <w:sdtEndPr>
                        <w:rPr>
                          <w:sz w:val="20"/>
                        </w:rPr>
                      </w:sdtEndPr>
                      <w:sdtContent>
                        <w:p w14:paraId="5E59C24A" w14:textId="25A46921" w:rsidR="00F9142E" w:rsidRDefault="000006EC">
                          <w:pPr>
                            <w:tabs>
                              <w:tab w:val="left" w:pos="567"/>
                            </w:tabs>
                            <w:jc w:val="center"/>
                            <w:rPr>
                              <w:rFonts w:eastAsia="SimSun"/>
                              <w:b/>
                              <w:iCs/>
                              <w:szCs w:val="24"/>
                            </w:rPr>
                          </w:pPr>
                          <w:sdt>
                            <w:sdtPr>
                              <w:alias w:val="Numeris"/>
                              <w:tag w:val="nr_47577295896e449a925e1972ce654780"/>
                              <w:id w:val="1995915281"/>
                              <w:lock w:val="sdtLocked"/>
                            </w:sdtPr>
                            <w:sdtEndPr/>
                            <w:sdtContent>
                              <w:r w:rsidR="00503D2A">
                                <w:rPr>
                                  <w:rFonts w:eastAsia="SimSun"/>
                                  <w:b/>
                                  <w:iCs/>
                                  <w:szCs w:val="24"/>
                                </w:rPr>
                                <w:t>3.6.3.3</w:t>
                              </w:r>
                            </w:sdtContent>
                          </w:sdt>
                          <w:r w:rsidR="00503D2A">
                            <w:rPr>
                              <w:rFonts w:eastAsia="SimSun"/>
                              <w:b/>
                              <w:iCs/>
                              <w:szCs w:val="24"/>
                            </w:rPr>
                            <w:t>.</w:t>
                          </w:r>
                          <w:r w:rsidR="00503D2A">
                            <w:rPr>
                              <w:rFonts w:eastAsia="SimSun"/>
                              <w:b/>
                              <w:iCs/>
                              <w:szCs w:val="24"/>
                            </w:rPr>
                            <w:tab/>
                            <w:t>Tinklų projektavimo ir eksploatavimo energijos vartojimo efektyvumas</w:t>
                          </w:r>
                        </w:p>
                        <w:p w14:paraId="5E59C24B" w14:textId="77777777" w:rsidR="00F9142E" w:rsidRDefault="00F9142E">
                          <w:pPr>
                            <w:tabs>
                              <w:tab w:val="left" w:pos="851"/>
                            </w:tabs>
                            <w:jc w:val="both"/>
                            <w:rPr>
                              <w:rFonts w:eastAsia="SimSun"/>
                              <w:szCs w:val="24"/>
                            </w:rPr>
                          </w:pPr>
                        </w:p>
                        <w:p w14:paraId="5E59C24C" w14:textId="77777777" w:rsidR="00F9142E" w:rsidRDefault="00503D2A">
                          <w:pPr>
                            <w:ind w:firstLine="851"/>
                            <w:jc w:val="both"/>
                            <w:rPr>
                              <w:rFonts w:eastAsia="SimSun"/>
                              <w:color w:val="000000"/>
                              <w:szCs w:val="24"/>
                              <w:lang w:eastAsia="da-DK"/>
                            </w:rPr>
                          </w:pPr>
                          <w:r>
                            <w:rPr>
                              <w:rFonts w:eastAsia="SimSun"/>
                              <w:szCs w:val="24"/>
                              <w:lang w:eastAsia="da-DK"/>
                            </w:rPr>
                            <w:t xml:space="preserve">Lietuvoje, vadovaudamasi Direktyvos 2012/27/ES 15 straipsnio 2 dalimi, iki 2015 m. birželio 30 d. numatoma atlikti dujų ir elektros energijos infrastruktūros energijos vartojimo efektyvumo potencialo, ypač susijusio su perdavimu, skirstymu, apkrovos valdymu ir tarpusavio sąveika, taip pat prijungimu prie energijos gamybos įrenginių, be kita ko, prieigos galimybėmis </w:t>
                          </w:r>
                          <w:r>
                            <w:rPr>
                              <w:rFonts w:eastAsia="SimSun"/>
                              <w:color w:val="000000"/>
                              <w:szCs w:val="24"/>
                              <w:lang w:eastAsia="da-DK"/>
                            </w:rPr>
                            <w:t>labai mažos galios energijos generatorių atveju, įvertinimą. Taip pat planuojama nustatyti konkrečias priemones ir investicijas, skirtas tinklo infrastruktūros energijos vartojimo ekonominio efektyvumo didinimui, ir sudaryti jų įgyvendinimo grafiką.</w:t>
                          </w:r>
                        </w:p>
                        <w:p w14:paraId="5E59C24D" w14:textId="77777777" w:rsidR="00F9142E" w:rsidRDefault="00503D2A">
                          <w:pPr>
                            <w:ind w:firstLine="851"/>
                            <w:jc w:val="both"/>
                            <w:rPr>
                              <w:rFonts w:eastAsia="SimSun"/>
                              <w:color w:val="000000"/>
                              <w:szCs w:val="24"/>
                              <w:lang w:eastAsia="da-DK"/>
                            </w:rPr>
                          </w:pPr>
                          <w:r>
                            <w:rPr>
                              <w:rFonts w:eastAsia="SimSun"/>
                              <w:color w:val="000000"/>
                              <w:szCs w:val="24"/>
                              <w:lang w:eastAsia="da-DK"/>
                            </w:rPr>
                            <w:t>Šilumos perdavimo technologiniai nuostoliai 2004–2012 m. mažėjo nuo 21 proc. iki 16,1 proc. (atitinkamai nuo 2 TWh iki 1,44 TWh) nuo į tinklą patiekto šilumos kiekio. Planuojama racionaliai mažinti šilumos technologines sąnaudas perdavimo tinkluose. Siekiant užtikrinti patikimą ir kokybišką šilumos tiekimą, šilumos perdavimo tinklus numatoma atnaujinami pagal nusidėvėjimo lygį ir šilumos vartojimo pokyčius. Planuojama iki 2020 m. sumažinti šilumos tinklų nuostolius iki 15% (atitinkamai iki 1,22 TWh atsižvelgus į šilumos vartojimo mažėjimą). Taip pat numatyta užtikrinti patikimą ir kokybišką šilumos perdavimą atnaujinant nusidėvėjusius šilumos perdavimo tinklus. Siekiant sumažinti šilumos energijos praradimus perdavimo tinkluose bei pritaikyti juos prie vartotojų poreikio, planuojama atnaujinti dalį šilumos perdavimo tinklų bei balansuojamos sistemų pagal sistemos poreikius. Tokiu būdu būtų mažinami ne tik prarastos šilumos kaštai, bet ir tinklų eksploatacijai ir slėgio palaikymui reikalingos lėšos. Planuojama iki 2020 m. atnaujinti apie 300–350 km (natūriniais kilometrais) šilumos trasų.</w:t>
                          </w:r>
                        </w:p>
                        <w:p w14:paraId="5E59C24E" w14:textId="2E55A8F7" w:rsidR="00F9142E" w:rsidRDefault="000006EC">
                          <w:pPr>
                            <w:rPr>
                              <w:sz w:val="20"/>
                            </w:rPr>
                          </w:pPr>
                        </w:p>
                      </w:sdtContent>
                    </w:sdt>
                  </w:sdtContent>
                </w:sdt>
                <w:sdt>
                  <w:sdtPr>
                    <w:alias w:val="3.6.4 p."/>
                    <w:tag w:val="part_7b7bfa15b014404cb088e715c666e86b"/>
                    <w:id w:val="1034928573"/>
                    <w:lock w:val="sdtLocked"/>
                  </w:sdtPr>
                  <w:sdtEndPr>
                    <w:rPr>
                      <w:sz w:val="20"/>
                    </w:rPr>
                  </w:sdtEndPr>
                  <w:sdtContent>
                    <w:p w14:paraId="5E59C24F" w14:textId="0DAC1CC2" w:rsidR="00F9142E" w:rsidRDefault="000006EC">
                      <w:pPr>
                        <w:keepNext/>
                        <w:tabs>
                          <w:tab w:val="left" w:pos="567"/>
                        </w:tabs>
                        <w:jc w:val="center"/>
                        <w:outlineLvl w:val="2"/>
                        <w:rPr>
                          <w:rFonts w:eastAsia="SimSun"/>
                          <w:b/>
                          <w:bCs/>
                          <w:szCs w:val="24"/>
                          <w:lang w:eastAsia="da-DK"/>
                        </w:rPr>
                      </w:pPr>
                      <w:sdt>
                        <w:sdtPr>
                          <w:alias w:val="Numeris"/>
                          <w:tag w:val="nr_7b7bfa15b014404cb088e715c666e86b"/>
                          <w:id w:val="-62645996"/>
                          <w:lock w:val="sdtLocked"/>
                        </w:sdtPr>
                        <w:sdtEndPr/>
                        <w:sdtContent>
                          <w:r w:rsidR="00503D2A">
                            <w:rPr>
                              <w:rFonts w:eastAsia="SimSun"/>
                              <w:b/>
                              <w:bCs/>
                              <w:szCs w:val="24"/>
                              <w:lang w:eastAsia="da-DK"/>
                            </w:rPr>
                            <w:t>3.6.4</w:t>
                          </w:r>
                        </w:sdtContent>
                      </w:sdt>
                      <w:r w:rsidR="00503D2A">
                        <w:rPr>
                          <w:rFonts w:eastAsia="SimSun"/>
                          <w:b/>
                          <w:bCs/>
                          <w:szCs w:val="24"/>
                          <w:lang w:eastAsia="da-DK"/>
                        </w:rPr>
                        <w:t xml:space="preserve"> Matavimas ir sąskaitų išrašymas</w:t>
                      </w:r>
                    </w:p>
                    <w:p w14:paraId="5E59C250" w14:textId="77777777" w:rsidR="00F9142E" w:rsidRDefault="00F9142E">
                      <w:pPr>
                        <w:rPr>
                          <w:sz w:val="6"/>
                          <w:szCs w:val="6"/>
                        </w:rPr>
                      </w:pPr>
                    </w:p>
                    <w:p w14:paraId="5E59C251" w14:textId="0089F82A" w:rsidR="00F9142E" w:rsidRDefault="00F9142E">
                      <w:pPr>
                        <w:tabs>
                          <w:tab w:val="left" w:pos="567"/>
                        </w:tabs>
                        <w:rPr>
                          <w:rFonts w:eastAsia="SimSun"/>
                          <w:szCs w:val="24"/>
                          <w:lang w:eastAsia="da-DK"/>
                        </w:rPr>
                      </w:pPr>
                    </w:p>
                    <w:p w14:paraId="5E59C252" w14:textId="7E90023A" w:rsidR="00F9142E" w:rsidRDefault="00503D2A">
                      <w:pPr>
                        <w:tabs>
                          <w:tab w:val="left" w:pos="567"/>
                          <w:tab w:val="left" w:pos="709"/>
                        </w:tabs>
                        <w:jc w:val="both"/>
                        <w:rPr>
                          <w:rFonts w:eastAsia="SimSun"/>
                          <w:i/>
                          <w:szCs w:val="24"/>
                          <w:lang w:eastAsia="da-DK"/>
                        </w:rPr>
                      </w:pPr>
                      <w:r>
                        <w:rPr>
                          <w:rFonts w:eastAsia="SimSun"/>
                          <w:i/>
                          <w:szCs w:val="24"/>
                          <w:lang w:eastAsia="da-DK"/>
                        </w:rPr>
                        <w:t>3.6.7 lentelė. Energijos apskaitos ir matavimo priemonių šiai apskaitai vykdyti įdiegimo reikalavimai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255" w14:textId="77777777">
                        <w:trPr>
                          <w:trHeight w:val="415"/>
                        </w:trPr>
                        <w:tc>
                          <w:tcPr>
                            <w:tcW w:w="2127" w:type="dxa"/>
                            <w:shd w:val="clear" w:color="auto" w:fill="DBE5F1"/>
                            <w:vAlign w:val="center"/>
                          </w:tcPr>
                          <w:p w14:paraId="5E59C253" w14:textId="77777777" w:rsidR="00F9142E" w:rsidRDefault="00503D2A">
                            <w:pPr>
                              <w:tabs>
                                <w:tab w:val="left" w:pos="567"/>
                              </w:tabs>
                              <w:rPr>
                                <w:rFonts w:eastAsia="SimSun"/>
                                <w:b/>
                                <w:szCs w:val="24"/>
                                <w:lang w:eastAsia="lt-LT"/>
                              </w:rPr>
                            </w:pPr>
                            <w:r>
                              <w:rPr>
                                <w:rFonts w:eastAsia="SimSun"/>
                                <w:b/>
                                <w:szCs w:val="24"/>
                                <w:lang w:eastAsia="lt-LT"/>
                              </w:rPr>
                              <w:t>Priemonės pavadinimas</w:t>
                            </w:r>
                          </w:p>
                        </w:tc>
                        <w:tc>
                          <w:tcPr>
                            <w:tcW w:w="6945" w:type="dxa"/>
                            <w:shd w:val="clear" w:color="auto" w:fill="auto"/>
                            <w:vAlign w:val="center"/>
                          </w:tcPr>
                          <w:p w14:paraId="5E59C254" w14:textId="77777777" w:rsidR="00F9142E" w:rsidRDefault="00503D2A">
                            <w:pPr>
                              <w:tabs>
                                <w:tab w:val="left" w:pos="567"/>
                              </w:tabs>
                              <w:jc w:val="center"/>
                              <w:rPr>
                                <w:rFonts w:eastAsia="SimSun"/>
                                <w:b/>
                                <w:szCs w:val="24"/>
                                <w:lang w:eastAsia="lt-LT"/>
                              </w:rPr>
                            </w:pPr>
                            <w:r>
                              <w:rPr>
                                <w:rFonts w:eastAsia="SimSun"/>
                                <w:b/>
                                <w:szCs w:val="24"/>
                                <w:lang w:eastAsia="lt-LT"/>
                              </w:rPr>
                              <w:t>Energijos apskaitos ir matavimo priemonių šiai apskaitai vykdyti įdiegimo reikalavimai</w:t>
                            </w:r>
                          </w:p>
                        </w:tc>
                      </w:tr>
                      <w:tr w:rsidR="00F9142E" w14:paraId="5E59C258" w14:textId="77777777">
                        <w:trPr>
                          <w:trHeight w:val="299"/>
                        </w:trPr>
                        <w:tc>
                          <w:tcPr>
                            <w:tcW w:w="2127" w:type="dxa"/>
                            <w:shd w:val="clear" w:color="auto" w:fill="DBE5F1"/>
                            <w:vAlign w:val="center"/>
                          </w:tcPr>
                          <w:p w14:paraId="5E59C256" w14:textId="77777777" w:rsidR="00F9142E" w:rsidRDefault="00503D2A">
                            <w:pPr>
                              <w:tabs>
                                <w:tab w:val="left" w:pos="567"/>
                              </w:tabs>
                              <w:rPr>
                                <w:rFonts w:eastAsia="SimSun"/>
                                <w:b/>
                                <w:szCs w:val="24"/>
                                <w:lang w:eastAsia="lt-LT"/>
                              </w:rPr>
                            </w:pPr>
                            <w:r>
                              <w:rPr>
                                <w:rFonts w:eastAsia="SimSun"/>
                                <w:b/>
                                <w:szCs w:val="24"/>
                                <w:lang w:eastAsia="lt-LT"/>
                              </w:rPr>
                              <w:t>Laikotarpis</w:t>
                            </w:r>
                          </w:p>
                        </w:tc>
                        <w:tc>
                          <w:tcPr>
                            <w:tcW w:w="6945" w:type="dxa"/>
                            <w:vAlign w:val="center"/>
                          </w:tcPr>
                          <w:p w14:paraId="5E59C257" w14:textId="77777777" w:rsidR="00F9142E" w:rsidRDefault="00503D2A">
                            <w:pPr>
                              <w:tabs>
                                <w:tab w:val="left" w:pos="567"/>
                              </w:tabs>
                              <w:jc w:val="both"/>
                              <w:rPr>
                                <w:rFonts w:eastAsia="SimSun"/>
                                <w:szCs w:val="24"/>
                                <w:lang w:eastAsia="lt-LT"/>
                              </w:rPr>
                            </w:pPr>
                            <w:r>
                              <w:rPr>
                                <w:rFonts w:eastAsia="SimSun"/>
                                <w:szCs w:val="24"/>
                                <w:lang w:eastAsia="lt-LT"/>
                              </w:rPr>
                              <w:t>Pradžia 2002 metais</w:t>
                            </w:r>
                          </w:p>
                        </w:tc>
                      </w:tr>
                      <w:tr w:rsidR="00F9142E" w14:paraId="5E59C25B" w14:textId="77777777">
                        <w:trPr>
                          <w:trHeight w:val="246"/>
                        </w:trPr>
                        <w:tc>
                          <w:tcPr>
                            <w:tcW w:w="2127" w:type="dxa"/>
                            <w:shd w:val="clear" w:color="auto" w:fill="DBE5F1"/>
                            <w:vAlign w:val="center"/>
                          </w:tcPr>
                          <w:p w14:paraId="5E59C259" w14:textId="77777777" w:rsidR="00F9142E" w:rsidRDefault="00503D2A">
                            <w:pPr>
                              <w:tabs>
                                <w:tab w:val="left" w:pos="567"/>
                              </w:tabs>
                              <w:rPr>
                                <w:rFonts w:eastAsia="SimSun"/>
                                <w:b/>
                                <w:szCs w:val="24"/>
                                <w:lang w:eastAsia="lt-LT"/>
                              </w:rPr>
                            </w:pPr>
                            <w:r>
                              <w:rPr>
                                <w:rFonts w:eastAsia="SimSun"/>
                                <w:b/>
                                <w:szCs w:val="24"/>
                                <w:lang w:eastAsia="lt-LT"/>
                              </w:rPr>
                              <w:t>Tikslas</w:t>
                            </w:r>
                          </w:p>
                        </w:tc>
                        <w:tc>
                          <w:tcPr>
                            <w:tcW w:w="6945" w:type="dxa"/>
                            <w:vAlign w:val="center"/>
                          </w:tcPr>
                          <w:p w14:paraId="5E59C25A" w14:textId="77777777" w:rsidR="00F9142E" w:rsidRDefault="00503D2A">
                            <w:pPr>
                              <w:tabs>
                                <w:tab w:val="left" w:pos="567"/>
                              </w:tabs>
                              <w:jc w:val="both"/>
                              <w:rPr>
                                <w:rFonts w:eastAsia="SimSun"/>
                                <w:szCs w:val="24"/>
                                <w:lang w:eastAsia="lt-LT"/>
                              </w:rPr>
                            </w:pPr>
                            <w:r>
                              <w:rPr>
                                <w:rFonts w:eastAsia="SimSun"/>
                                <w:szCs w:val="24"/>
                                <w:lang w:eastAsia="lt-LT"/>
                              </w:rPr>
                              <w:t>Informuoti vartotojus apie energijos suvartojimą, taip motyvuojant taupyti</w:t>
                            </w:r>
                          </w:p>
                        </w:tc>
                      </w:tr>
                      <w:tr w:rsidR="00F9142E" w14:paraId="5E59C260" w14:textId="77777777">
                        <w:trPr>
                          <w:trHeight w:val="246"/>
                        </w:trPr>
                        <w:tc>
                          <w:tcPr>
                            <w:tcW w:w="2127" w:type="dxa"/>
                            <w:shd w:val="clear" w:color="auto" w:fill="DBE5F1"/>
                            <w:vAlign w:val="center"/>
                          </w:tcPr>
                          <w:p w14:paraId="5E59C25C" w14:textId="77777777" w:rsidR="00F9142E" w:rsidRDefault="00503D2A">
                            <w:pPr>
                              <w:tabs>
                                <w:tab w:val="left" w:pos="567"/>
                              </w:tabs>
                              <w:rPr>
                                <w:rFonts w:eastAsia="SimSun"/>
                                <w:b/>
                                <w:szCs w:val="24"/>
                                <w:lang w:eastAsia="lt-LT"/>
                              </w:rPr>
                            </w:pPr>
                            <w:r>
                              <w:rPr>
                                <w:rFonts w:eastAsia="SimSun"/>
                                <w:b/>
                                <w:szCs w:val="24"/>
                                <w:lang w:eastAsia="lt-LT"/>
                              </w:rPr>
                              <w:t>Teisės aktai</w:t>
                            </w:r>
                          </w:p>
                        </w:tc>
                        <w:tc>
                          <w:tcPr>
                            <w:tcW w:w="6945" w:type="dxa"/>
                            <w:vAlign w:val="center"/>
                          </w:tcPr>
                          <w:p w14:paraId="5E59C25D" w14:textId="77777777" w:rsidR="00F9142E" w:rsidRDefault="00503D2A">
                            <w:pPr>
                              <w:tabs>
                                <w:tab w:val="left" w:pos="567"/>
                              </w:tabs>
                              <w:jc w:val="both"/>
                              <w:rPr>
                                <w:rFonts w:eastAsia="SimSun"/>
                                <w:szCs w:val="24"/>
                                <w:lang w:eastAsia="lt-LT"/>
                              </w:rPr>
                            </w:pPr>
                            <w:r>
                              <w:rPr>
                                <w:rFonts w:eastAsia="SimSun"/>
                                <w:szCs w:val="24"/>
                                <w:lang w:eastAsia="lt-LT"/>
                              </w:rPr>
                              <w:t>Lietuvos Respublikos elektros energetikos įstatymas;</w:t>
                            </w:r>
                          </w:p>
                          <w:p w14:paraId="5E59C25E" w14:textId="77777777" w:rsidR="00F9142E" w:rsidRDefault="00503D2A">
                            <w:pPr>
                              <w:tabs>
                                <w:tab w:val="left" w:pos="567"/>
                              </w:tabs>
                              <w:jc w:val="both"/>
                              <w:rPr>
                                <w:rFonts w:eastAsia="SimSun"/>
                                <w:szCs w:val="24"/>
                                <w:lang w:eastAsia="lt-LT"/>
                              </w:rPr>
                            </w:pPr>
                            <w:r>
                              <w:rPr>
                                <w:rFonts w:eastAsia="SimSun"/>
                                <w:szCs w:val="24"/>
                                <w:lang w:eastAsia="lt-LT"/>
                              </w:rPr>
                              <w:t>Lietuvos Respublikos šilumos ūkio įstatymas;</w:t>
                            </w:r>
                          </w:p>
                          <w:p w14:paraId="5E59C25F" w14:textId="77777777" w:rsidR="00F9142E" w:rsidRDefault="00503D2A">
                            <w:pPr>
                              <w:tabs>
                                <w:tab w:val="left" w:pos="567"/>
                              </w:tabs>
                              <w:jc w:val="both"/>
                              <w:rPr>
                                <w:rFonts w:eastAsia="SimSun"/>
                                <w:color w:val="FF0000"/>
                                <w:szCs w:val="24"/>
                                <w:lang w:eastAsia="lt-LT"/>
                              </w:rPr>
                            </w:pPr>
                            <w:r>
                              <w:rPr>
                                <w:rFonts w:eastAsia="SimSun"/>
                                <w:szCs w:val="24"/>
                                <w:lang w:eastAsia="lt-LT"/>
                              </w:rPr>
                              <w:t xml:space="preserve">Lietuvos Respublikos ūkio ministro 2002 m. vasario 5 d. įsakymu Nr. 43 patvirtintos Gamtinių dujų perdavimo, paskirstymo, laikymo ir </w:t>
                            </w:r>
                            <w:r>
                              <w:rPr>
                                <w:rFonts w:eastAsia="SimSun"/>
                                <w:szCs w:val="24"/>
                                <w:lang w:eastAsia="lt-LT"/>
                              </w:rPr>
                              <w:lastRenderedPageBreak/>
                              <w:t>tiekimo taisyklės</w:t>
                            </w:r>
                          </w:p>
                        </w:tc>
                      </w:tr>
                      <w:tr w:rsidR="00F9142E" w14:paraId="5E59C263" w14:textId="77777777">
                        <w:trPr>
                          <w:trHeight w:val="267"/>
                        </w:trPr>
                        <w:tc>
                          <w:tcPr>
                            <w:tcW w:w="2127" w:type="dxa"/>
                            <w:shd w:val="clear" w:color="auto" w:fill="DBE5F1"/>
                            <w:vAlign w:val="center"/>
                          </w:tcPr>
                          <w:p w14:paraId="5E59C261" w14:textId="77777777" w:rsidR="00F9142E" w:rsidRDefault="00503D2A">
                            <w:pPr>
                              <w:tabs>
                                <w:tab w:val="left" w:pos="567"/>
                              </w:tabs>
                              <w:rPr>
                                <w:rFonts w:eastAsia="SimSun"/>
                                <w:b/>
                                <w:szCs w:val="24"/>
                                <w:lang w:eastAsia="lt-LT"/>
                              </w:rPr>
                            </w:pPr>
                            <w:r>
                              <w:rPr>
                                <w:rFonts w:eastAsia="SimSun"/>
                                <w:b/>
                                <w:szCs w:val="24"/>
                                <w:lang w:eastAsia="lt-LT"/>
                              </w:rPr>
                              <w:lastRenderedPageBreak/>
                              <w:t>Biudžetas ir finansavimo šaltinis</w:t>
                            </w:r>
                          </w:p>
                        </w:tc>
                        <w:tc>
                          <w:tcPr>
                            <w:tcW w:w="6945" w:type="dxa"/>
                            <w:vAlign w:val="center"/>
                          </w:tcPr>
                          <w:p w14:paraId="5E59C262" w14:textId="77777777" w:rsidR="00F9142E" w:rsidRDefault="00503D2A">
                            <w:pPr>
                              <w:tabs>
                                <w:tab w:val="left" w:pos="567"/>
                              </w:tabs>
                              <w:jc w:val="both"/>
                              <w:rPr>
                                <w:rFonts w:eastAsia="SimSun"/>
                                <w:szCs w:val="24"/>
                                <w:lang w:eastAsia="lt-LT"/>
                              </w:rPr>
                            </w:pPr>
                            <w:r>
                              <w:rPr>
                                <w:rFonts w:eastAsia="SimSun"/>
                                <w:szCs w:val="24"/>
                                <w:lang w:eastAsia="lt-LT"/>
                              </w:rPr>
                              <w:t>Energijos apskaitos priemones savo lėšomis įrengia ir eksploatuoja perdavimo, skirstymo energetikos objektus nuosavybės teise turinčios ar kitais būdais juos valdančios energetikos įmonės</w:t>
                            </w:r>
                          </w:p>
                        </w:tc>
                      </w:tr>
                      <w:tr w:rsidR="00F9142E" w14:paraId="5E59C266" w14:textId="77777777">
                        <w:trPr>
                          <w:trHeight w:val="230"/>
                        </w:trPr>
                        <w:tc>
                          <w:tcPr>
                            <w:tcW w:w="2127" w:type="dxa"/>
                            <w:shd w:val="clear" w:color="auto" w:fill="DBE5F1"/>
                            <w:vAlign w:val="center"/>
                          </w:tcPr>
                          <w:p w14:paraId="5E59C264" w14:textId="77777777" w:rsidR="00F9142E" w:rsidRDefault="00503D2A">
                            <w:pPr>
                              <w:tabs>
                                <w:tab w:val="left" w:pos="567"/>
                              </w:tabs>
                              <w:rPr>
                                <w:rFonts w:eastAsia="SimSun"/>
                                <w:b/>
                                <w:szCs w:val="24"/>
                                <w:lang w:eastAsia="lt-LT"/>
                              </w:rPr>
                            </w:pPr>
                            <w:r>
                              <w:rPr>
                                <w:rFonts w:eastAsia="SimSun"/>
                                <w:b/>
                                <w:szCs w:val="24"/>
                                <w:lang w:eastAsia="lt-LT"/>
                              </w:rPr>
                              <w:t>Įgyvendinanti institucija</w:t>
                            </w:r>
                          </w:p>
                        </w:tc>
                        <w:tc>
                          <w:tcPr>
                            <w:tcW w:w="6945" w:type="dxa"/>
                            <w:vAlign w:val="center"/>
                          </w:tcPr>
                          <w:p w14:paraId="5E59C265" w14:textId="77777777" w:rsidR="00F9142E" w:rsidRDefault="00503D2A">
                            <w:pPr>
                              <w:tabs>
                                <w:tab w:val="left" w:pos="567"/>
                              </w:tabs>
                              <w:jc w:val="both"/>
                              <w:rPr>
                                <w:rFonts w:eastAsia="SimSun"/>
                                <w:szCs w:val="24"/>
                                <w:lang w:eastAsia="lt-LT"/>
                              </w:rPr>
                            </w:pPr>
                            <w:r>
                              <w:rPr>
                                <w:rFonts w:eastAsia="SimSun"/>
                                <w:szCs w:val="24"/>
                                <w:lang w:eastAsia="lt-LT"/>
                              </w:rPr>
                              <w:t>Energetikos įmonės</w:t>
                            </w:r>
                          </w:p>
                        </w:tc>
                      </w:tr>
                      <w:tr w:rsidR="00F9142E" w14:paraId="5E59C269" w14:textId="77777777">
                        <w:trPr>
                          <w:trHeight w:val="199"/>
                        </w:trPr>
                        <w:tc>
                          <w:tcPr>
                            <w:tcW w:w="2127" w:type="dxa"/>
                            <w:shd w:val="clear" w:color="auto" w:fill="DBE5F1"/>
                            <w:vAlign w:val="center"/>
                          </w:tcPr>
                          <w:p w14:paraId="5E59C267" w14:textId="77777777" w:rsidR="00F9142E" w:rsidRDefault="00503D2A">
                            <w:pPr>
                              <w:tabs>
                                <w:tab w:val="left" w:pos="567"/>
                              </w:tabs>
                              <w:rPr>
                                <w:rFonts w:eastAsia="SimSun"/>
                                <w:b/>
                                <w:szCs w:val="24"/>
                                <w:lang w:eastAsia="lt-LT"/>
                              </w:rPr>
                            </w:pPr>
                            <w:r>
                              <w:rPr>
                                <w:rFonts w:eastAsia="SimSun"/>
                                <w:b/>
                                <w:szCs w:val="24"/>
                                <w:lang w:eastAsia="lt-LT"/>
                              </w:rPr>
                              <w:t>Prižiūrinti institucija</w:t>
                            </w:r>
                          </w:p>
                        </w:tc>
                        <w:tc>
                          <w:tcPr>
                            <w:tcW w:w="6945" w:type="dxa"/>
                            <w:vAlign w:val="center"/>
                          </w:tcPr>
                          <w:p w14:paraId="5E59C268" w14:textId="77777777" w:rsidR="00F9142E" w:rsidRDefault="00503D2A">
                            <w:pPr>
                              <w:tabs>
                                <w:tab w:val="left" w:pos="567"/>
                              </w:tabs>
                              <w:jc w:val="both"/>
                              <w:rPr>
                                <w:rFonts w:eastAsia="SimSun"/>
                                <w:szCs w:val="24"/>
                                <w:lang w:eastAsia="lt-LT"/>
                              </w:rPr>
                            </w:pPr>
                            <w:r>
                              <w:rPr>
                                <w:rFonts w:eastAsia="SimSun"/>
                                <w:szCs w:val="24"/>
                                <w:lang w:eastAsia="lt-LT"/>
                              </w:rPr>
                              <w:t>Energetikos įmonės, VEI, Lietuvos metrologijos inspekcija</w:t>
                            </w:r>
                          </w:p>
                        </w:tc>
                      </w:tr>
                      <w:tr w:rsidR="00F9142E" w14:paraId="5E59C26C" w14:textId="77777777">
                        <w:trPr>
                          <w:trHeight w:val="354"/>
                        </w:trPr>
                        <w:tc>
                          <w:tcPr>
                            <w:tcW w:w="2127" w:type="dxa"/>
                            <w:shd w:val="clear" w:color="auto" w:fill="DBE5F1"/>
                            <w:vAlign w:val="center"/>
                          </w:tcPr>
                          <w:p w14:paraId="5E59C26A" w14:textId="77777777" w:rsidR="00F9142E" w:rsidRDefault="00503D2A">
                            <w:pPr>
                              <w:tabs>
                                <w:tab w:val="left" w:pos="567"/>
                              </w:tabs>
                              <w:rPr>
                                <w:rFonts w:eastAsia="SimSun"/>
                                <w:b/>
                                <w:szCs w:val="24"/>
                                <w:lang w:eastAsia="lt-LT"/>
                              </w:rPr>
                            </w:pPr>
                            <w:r>
                              <w:rPr>
                                <w:rFonts w:eastAsia="SimSun"/>
                                <w:b/>
                                <w:szCs w:val="24"/>
                                <w:lang w:eastAsia="lt-LT"/>
                              </w:rPr>
                              <w:t>Rezultatai</w:t>
                            </w:r>
                          </w:p>
                        </w:tc>
                        <w:tc>
                          <w:tcPr>
                            <w:tcW w:w="6945" w:type="dxa"/>
                            <w:vAlign w:val="center"/>
                          </w:tcPr>
                          <w:p w14:paraId="5E59C26B" w14:textId="77777777" w:rsidR="00F9142E" w:rsidRDefault="00503D2A">
                            <w:pPr>
                              <w:tabs>
                                <w:tab w:val="left" w:pos="567"/>
                              </w:tabs>
                              <w:jc w:val="both"/>
                              <w:rPr>
                                <w:rFonts w:eastAsia="SimSun"/>
                                <w:szCs w:val="24"/>
                                <w:lang w:eastAsia="lt-LT"/>
                              </w:rPr>
                            </w:pPr>
                            <w:r>
                              <w:rPr>
                                <w:rFonts w:eastAsia="SimSun"/>
                                <w:szCs w:val="24"/>
                                <w:lang w:eastAsia="lt-LT"/>
                              </w:rPr>
                              <w:t xml:space="preserve">Galimybė fiksuoti energijos suvartojimą sudaro sąlygas mažinti energijos vartojimą. </w:t>
                            </w:r>
                            <w:r>
                              <w:rPr>
                                <w:rFonts w:eastAsia="SimSun"/>
                                <w:szCs w:val="24"/>
                                <w:lang w:eastAsia="da-DK"/>
                              </w:rPr>
                              <w:t>Nėra galimybių Priemonės poveikį įvertinti kiekybiškai ir apskaičiuoti sutaupytą energijos kiekį</w:t>
                            </w:r>
                          </w:p>
                        </w:tc>
                      </w:tr>
                    </w:tbl>
                    <w:p w14:paraId="5E59C26D" w14:textId="77777777" w:rsidR="00F9142E" w:rsidRDefault="00F9142E">
                      <w:pPr>
                        <w:tabs>
                          <w:tab w:val="left" w:pos="567"/>
                        </w:tabs>
                        <w:jc w:val="both"/>
                        <w:rPr>
                          <w:rFonts w:eastAsia="SimSun"/>
                          <w:szCs w:val="24"/>
                          <w:shd w:val="clear" w:color="auto" w:fill="FFFFFF"/>
                          <w:lang w:eastAsia="da-DK"/>
                        </w:rPr>
                      </w:pPr>
                    </w:p>
                    <w:p w14:paraId="5E59C26E" w14:textId="77777777" w:rsidR="00F9142E" w:rsidRDefault="00503D2A">
                      <w:pPr>
                        <w:tabs>
                          <w:tab w:val="left" w:pos="567"/>
                        </w:tabs>
                        <w:ind w:firstLine="851"/>
                        <w:jc w:val="both"/>
                        <w:rPr>
                          <w:rFonts w:eastAsia="SimSun"/>
                          <w:szCs w:val="24"/>
                          <w:lang w:eastAsia="lt-LT"/>
                        </w:rPr>
                      </w:pPr>
                      <w:r>
                        <w:rPr>
                          <w:rFonts w:eastAsia="SimSun"/>
                          <w:szCs w:val="24"/>
                          <w:shd w:val="clear" w:color="auto" w:fill="FFFFFF"/>
                          <w:lang w:eastAsia="da-DK"/>
                        </w:rPr>
                        <w:t xml:space="preserve">Tinklų operatoriai atsakingi už jų valdomais elektros tinklais persiųstos elektros energijos matavimo ir apskaitos organizavimą. Skirstomųjų tinklų operatorius privalo organizuoti, diegti, naudoti ir prižiūrėti jam priklausančiais skirstomaisiais tinklais persiunčiamos elektros energijos apskaitą bei eksploatuoti ir prižiūrėti jos įrenginius, užtikrindamas pažangių apskaitos sistemų įrengimą. </w:t>
                      </w:r>
                    </w:p>
                    <w:p w14:paraId="5E59C26F" w14:textId="77777777" w:rsidR="00F9142E" w:rsidRDefault="00503D2A">
                      <w:pPr>
                        <w:tabs>
                          <w:tab w:val="left" w:pos="567"/>
                        </w:tabs>
                        <w:ind w:firstLine="851"/>
                        <w:jc w:val="both"/>
                        <w:rPr>
                          <w:rFonts w:eastAsia="SimSun"/>
                          <w:szCs w:val="24"/>
                          <w:shd w:val="clear" w:color="auto" w:fill="FFFFFF"/>
                          <w:lang w:eastAsia="da-DK"/>
                        </w:rPr>
                      </w:pPr>
                      <w:r>
                        <w:rPr>
                          <w:rFonts w:eastAsia="SimSun"/>
                          <w:szCs w:val="24"/>
                          <w:lang w:eastAsia="lt-LT"/>
                        </w:rPr>
                        <w:t>Atsiskaitomieji apskaitos prietaisai už patiektą šilumą įrengiami šilumos pirkimo–pardavimo vietoje.</w:t>
                      </w:r>
                      <w:r>
                        <w:rPr>
                          <w:rFonts w:eastAsia="SimSun"/>
                          <w:szCs w:val="24"/>
                          <w:shd w:val="clear" w:color="auto" w:fill="FFFFFF"/>
                          <w:lang w:eastAsia="da-DK"/>
                        </w:rPr>
                        <w:t xml:space="preserve"> Šilumos tiekėjas savo lėšomis įrengia atsiskaitomuosius šilumos apskaitos prietaisus, užtikrina jų tinkamą techninę būklę, nustatytą matavimų tikslumą ir organizuoja patikrą. Daugiabučiuose namuose atsiskaitomieji šilumos apskaitos prietaisai įrengiami šilumos pirkimo–pardavimo vietoje.</w:t>
                      </w:r>
                    </w:p>
                    <w:p w14:paraId="5E59C270" w14:textId="77777777" w:rsidR="00F9142E" w:rsidRDefault="00503D2A">
                      <w:pPr>
                        <w:tabs>
                          <w:tab w:val="left" w:pos="567"/>
                          <w:tab w:val="left" w:pos="709"/>
                        </w:tabs>
                        <w:ind w:firstLine="851"/>
                        <w:jc w:val="both"/>
                        <w:rPr>
                          <w:rFonts w:eastAsia="SimSun"/>
                          <w:b/>
                          <w:szCs w:val="24"/>
                          <w:lang w:eastAsia="da-DK"/>
                        </w:rPr>
                      </w:pPr>
                      <w:r>
                        <w:rPr>
                          <w:rFonts w:eastAsia="SimSun"/>
                          <w:szCs w:val="24"/>
                          <w:lang w:eastAsia="lt-LT"/>
                        </w:rPr>
                        <w:t>Gamtinių dujų tiekėjas savo lėšomis privalo įrengti ir eksploatuoti dujų apskaitos prietaisus vartotojo valdose arba prie jo valdos ribų.</w:t>
                      </w:r>
                    </w:p>
                    <w:p w14:paraId="5E59C271" w14:textId="5445385C" w:rsidR="00F9142E" w:rsidRDefault="00F9142E">
                      <w:pPr>
                        <w:tabs>
                          <w:tab w:val="left" w:pos="567"/>
                          <w:tab w:val="left" w:pos="709"/>
                        </w:tabs>
                        <w:jc w:val="both"/>
                        <w:rPr>
                          <w:rFonts w:eastAsia="SimSun"/>
                          <w:b/>
                          <w:szCs w:val="24"/>
                          <w:lang w:eastAsia="da-DK"/>
                        </w:rPr>
                      </w:pPr>
                    </w:p>
                    <w:p w14:paraId="5E59C272" w14:textId="171DCFD3" w:rsidR="00F9142E" w:rsidRDefault="00503D2A">
                      <w:pPr>
                        <w:tabs>
                          <w:tab w:val="left" w:pos="567"/>
                          <w:tab w:val="left" w:pos="709"/>
                        </w:tabs>
                        <w:jc w:val="both"/>
                        <w:rPr>
                          <w:rFonts w:eastAsia="SimSun"/>
                          <w:i/>
                          <w:szCs w:val="24"/>
                          <w:lang w:eastAsia="da-DK"/>
                        </w:rPr>
                      </w:pPr>
                      <w:r>
                        <w:rPr>
                          <w:rFonts w:eastAsia="SimSun"/>
                          <w:i/>
                          <w:szCs w:val="24"/>
                          <w:lang w:eastAsia="da-DK"/>
                        </w:rPr>
                        <w:t>3.6.8 lentelė. Pažangių energijos skaitiklių įrengimas pas galutinius energijos vartotojus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945"/>
                      </w:tblGrid>
                      <w:tr w:rsidR="00F9142E" w14:paraId="5E59C275" w14:textId="77777777">
                        <w:trPr>
                          <w:trHeight w:val="415"/>
                        </w:trPr>
                        <w:tc>
                          <w:tcPr>
                            <w:tcW w:w="2127" w:type="dxa"/>
                            <w:shd w:val="clear" w:color="auto" w:fill="DBE5F1"/>
                            <w:vAlign w:val="center"/>
                          </w:tcPr>
                          <w:p w14:paraId="5E59C273" w14:textId="77777777" w:rsidR="00F9142E" w:rsidRDefault="00503D2A">
                            <w:pPr>
                              <w:tabs>
                                <w:tab w:val="left" w:pos="567"/>
                              </w:tabs>
                              <w:rPr>
                                <w:rFonts w:eastAsia="SimSun"/>
                                <w:b/>
                                <w:szCs w:val="24"/>
                                <w:lang w:eastAsia="lt-LT"/>
                              </w:rPr>
                            </w:pPr>
                            <w:r>
                              <w:rPr>
                                <w:rFonts w:eastAsia="SimSun"/>
                                <w:b/>
                                <w:szCs w:val="24"/>
                                <w:lang w:eastAsia="lt-LT"/>
                              </w:rPr>
                              <w:t>Priemonės pavadinimas</w:t>
                            </w:r>
                          </w:p>
                        </w:tc>
                        <w:tc>
                          <w:tcPr>
                            <w:tcW w:w="6945" w:type="dxa"/>
                            <w:shd w:val="clear" w:color="auto" w:fill="auto"/>
                            <w:vAlign w:val="center"/>
                          </w:tcPr>
                          <w:p w14:paraId="5E59C274" w14:textId="77777777" w:rsidR="00F9142E" w:rsidRDefault="00503D2A">
                            <w:pPr>
                              <w:tabs>
                                <w:tab w:val="left" w:pos="567"/>
                              </w:tabs>
                              <w:jc w:val="center"/>
                              <w:rPr>
                                <w:rFonts w:eastAsia="SimSun"/>
                                <w:b/>
                                <w:szCs w:val="24"/>
                                <w:lang w:eastAsia="lt-LT"/>
                              </w:rPr>
                            </w:pPr>
                            <w:r>
                              <w:rPr>
                                <w:rFonts w:eastAsia="SimSun"/>
                                <w:b/>
                                <w:szCs w:val="24"/>
                                <w:lang w:eastAsia="lt-LT"/>
                              </w:rPr>
                              <w:t>Pažangių energijos skaitiklių įrengimas pas galutinius energijos vartotojus</w:t>
                            </w:r>
                          </w:p>
                        </w:tc>
                      </w:tr>
                      <w:tr w:rsidR="00F9142E" w14:paraId="5E59C278" w14:textId="77777777">
                        <w:trPr>
                          <w:trHeight w:val="299"/>
                        </w:trPr>
                        <w:tc>
                          <w:tcPr>
                            <w:tcW w:w="2127" w:type="dxa"/>
                            <w:shd w:val="clear" w:color="auto" w:fill="DBE5F1"/>
                            <w:vAlign w:val="center"/>
                          </w:tcPr>
                          <w:p w14:paraId="5E59C276" w14:textId="77777777" w:rsidR="00F9142E" w:rsidRDefault="00503D2A">
                            <w:pPr>
                              <w:tabs>
                                <w:tab w:val="left" w:pos="567"/>
                              </w:tabs>
                              <w:rPr>
                                <w:rFonts w:eastAsia="SimSun"/>
                                <w:b/>
                                <w:szCs w:val="24"/>
                                <w:lang w:eastAsia="lt-LT"/>
                              </w:rPr>
                            </w:pPr>
                            <w:r>
                              <w:rPr>
                                <w:rFonts w:eastAsia="SimSun"/>
                                <w:b/>
                                <w:szCs w:val="24"/>
                                <w:lang w:eastAsia="lt-LT"/>
                              </w:rPr>
                              <w:t>Laikotarpis</w:t>
                            </w:r>
                          </w:p>
                        </w:tc>
                        <w:tc>
                          <w:tcPr>
                            <w:tcW w:w="6945" w:type="dxa"/>
                            <w:vAlign w:val="center"/>
                          </w:tcPr>
                          <w:p w14:paraId="5E59C277" w14:textId="77777777" w:rsidR="00F9142E" w:rsidRDefault="00503D2A">
                            <w:pPr>
                              <w:tabs>
                                <w:tab w:val="left" w:pos="567"/>
                              </w:tabs>
                              <w:jc w:val="both"/>
                              <w:rPr>
                                <w:rFonts w:eastAsia="SimSun"/>
                                <w:szCs w:val="24"/>
                                <w:lang w:eastAsia="lt-LT"/>
                              </w:rPr>
                            </w:pPr>
                            <w:r>
                              <w:rPr>
                                <w:rFonts w:eastAsia="SimSun"/>
                                <w:szCs w:val="24"/>
                                <w:lang w:eastAsia="lt-LT"/>
                              </w:rPr>
                              <w:t>Pradžia 2008 metais</w:t>
                            </w:r>
                          </w:p>
                        </w:tc>
                      </w:tr>
                      <w:tr w:rsidR="00F9142E" w14:paraId="5E59C27B" w14:textId="77777777">
                        <w:trPr>
                          <w:trHeight w:val="246"/>
                        </w:trPr>
                        <w:tc>
                          <w:tcPr>
                            <w:tcW w:w="2127" w:type="dxa"/>
                            <w:shd w:val="clear" w:color="auto" w:fill="DBE5F1"/>
                            <w:vAlign w:val="center"/>
                          </w:tcPr>
                          <w:p w14:paraId="5E59C279" w14:textId="77777777" w:rsidR="00F9142E" w:rsidRDefault="00503D2A">
                            <w:pPr>
                              <w:tabs>
                                <w:tab w:val="left" w:pos="567"/>
                              </w:tabs>
                              <w:rPr>
                                <w:rFonts w:eastAsia="SimSun"/>
                                <w:b/>
                                <w:szCs w:val="24"/>
                                <w:lang w:eastAsia="lt-LT"/>
                              </w:rPr>
                            </w:pPr>
                            <w:r>
                              <w:rPr>
                                <w:rFonts w:eastAsia="SimSun"/>
                                <w:b/>
                                <w:szCs w:val="24"/>
                                <w:lang w:eastAsia="lt-LT"/>
                              </w:rPr>
                              <w:t>Tikslas</w:t>
                            </w:r>
                          </w:p>
                        </w:tc>
                        <w:tc>
                          <w:tcPr>
                            <w:tcW w:w="6945" w:type="dxa"/>
                            <w:vAlign w:val="center"/>
                          </w:tcPr>
                          <w:p w14:paraId="5E59C27A" w14:textId="77777777" w:rsidR="00F9142E" w:rsidRDefault="00503D2A">
                            <w:pPr>
                              <w:tabs>
                                <w:tab w:val="left" w:pos="567"/>
                              </w:tabs>
                              <w:jc w:val="both"/>
                              <w:rPr>
                                <w:rFonts w:eastAsia="SimSun"/>
                                <w:szCs w:val="24"/>
                                <w:lang w:eastAsia="lt-LT"/>
                              </w:rPr>
                            </w:pPr>
                            <w:r>
                              <w:rPr>
                                <w:rFonts w:eastAsia="SimSun"/>
                                <w:szCs w:val="24"/>
                                <w:lang w:eastAsia="lt-LT"/>
                              </w:rPr>
                              <w:t>Suteikti galimybę šilumos energijos, elektros energijos ir gamtinių dujų vartotojams fiksuoti energijos suvartojimą tam tikru laiko momentu, sužinoti suvartotą energijos kiekį per tam tikrą laikotarpį bei nuskaityti duomenis nuotoliniu būdu</w:t>
                            </w:r>
                          </w:p>
                        </w:tc>
                      </w:tr>
                      <w:tr w:rsidR="00F9142E" w14:paraId="5E59C280" w14:textId="77777777">
                        <w:trPr>
                          <w:trHeight w:val="246"/>
                        </w:trPr>
                        <w:tc>
                          <w:tcPr>
                            <w:tcW w:w="2127" w:type="dxa"/>
                            <w:shd w:val="clear" w:color="auto" w:fill="DBE5F1"/>
                            <w:vAlign w:val="center"/>
                          </w:tcPr>
                          <w:p w14:paraId="5E59C27C" w14:textId="77777777" w:rsidR="00F9142E" w:rsidRDefault="00503D2A">
                            <w:pPr>
                              <w:tabs>
                                <w:tab w:val="left" w:pos="567"/>
                              </w:tabs>
                              <w:rPr>
                                <w:rFonts w:eastAsia="SimSun"/>
                                <w:b/>
                                <w:szCs w:val="24"/>
                                <w:lang w:eastAsia="lt-LT"/>
                              </w:rPr>
                            </w:pPr>
                            <w:r>
                              <w:rPr>
                                <w:rFonts w:eastAsia="SimSun"/>
                                <w:b/>
                                <w:szCs w:val="24"/>
                                <w:lang w:eastAsia="lt-LT"/>
                              </w:rPr>
                              <w:t>Teisės aktai</w:t>
                            </w:r>
                          </w:p>
                        </w:tc>
                        <w:tc>
                          <w:tcPr>
                            <w:tcW w:w="6945" w:type="dxa"/>
                            <w:vAlign w:val="center"/>
                          </w:tcPr>
                          <w:p w14:paraId="5E59C27D" w14:textId="77777777" w:rsidR="00F9142E" w:rsidRDefault="00503D2A">
                            <w:pPr>
                              <w:tabs>
                                <w:tab w:val="left" w:pos="567"/>
                              </w:tabs>
                              <w:jc w:val="both"/>
                              <w:rPr>
                                <w:rFonts w:eastAsia="SimSun"/>
                                <w:szCs w:val="24"/>
                                <w:lang w:eastAsia="lt-LT"/>
                              </w:rPr>
                            </w:pPr>
                            <w:r>
                              <w:rPr>
                                <w:rFonts w:eastAsia="SimSun"/>
                                <w:szCs w:val="24"/>
                                <w:lang w:eastAsia="lt-LT"/>
                              </w:rPr>
                              <w:t xml:space="preserve">Elektros įrenginių įrengimo bendrosios taisyklės, patvirtintos Lietuvos Respublikos energetikos ministro 2012 m. vasario 3 d. įsakymu Nr. 1-22 „Dėl Elektros įrenginių įrengimo bendrųjų taisyklių patvirtinimo“; </w:t>
                            </w:r>
                          </w:p>
                          <w:p w14:paraId="5E59C27E" w14:textId="77777777" w:rsidR="00F9142E" w:rsidRDefault="00503D2A">
                            <w:pPr>
                              <w:tabs>
                                <w:tab w:val="left" w:pos="567"/>
                              </w:tabs>
                              <w:jc w:val="both"/>
                              <w:rPr>
                                <w:rFonts w:eastAsia="SimSun"/>
                                <w:szCs w:val="24"/>
                                <w:lang w:eastAsia="lt-LT"/>
                              </w:rPr>
                            </w:pPr>
                            <w:r>
                              <w:rPr>
                                <w:rFonts w:eastAsia="SimSun"/>
                                <w:szCs w:val="24"/>
                                <w:lang w:eastAsia="lt-LT"/>
                              </w:rPr>
                              <w:t>Gamtinių dujų perdavimo, paskirstymo, laikymo ir tiekimo taisyklės, patvirtintos Lietuvos Respublikos ūkio ministro 2002 m. vasario 5 d. įsakymu Nr. 43. „Dėl Gamtinių dujų perdavimo, paskirstymo, laikymo ir tiekimo taisyklių patvirtinimo“;</w:t>
                            </w:r>
                          </w:p>
                          <w:p w14:paraId="5E59C27F" w14:textId="77777777" w:rsidR="00F9142E" w:rsidRDefault="00503D2A">
                            <w:pPr>
                              <w:tabs>
                                <w:tab w:val="left" w:pos="567"/>
                              </w:tabs>
                              <w:jc w:val="both"/>
                              <w:rPr>
                                <w:rFonts w:eastAsia="SimSun"/>
                                <w:szCs w:val="24"/>
                                <w:lang w:eastAsia="lt-LT"/>
                              </w:rPr>
                            </w:pPr>
                            <w:r>
                              <w:rPr>
                                <w:rFonts w:eastAsia="SimSun"/>
                                <w:szCs w:val="24"/>
                                <w:lang w:eastAsia="lt-LT"/>
                              </w:rPr>
                              <w:t>Šilumos energijos ir šilumnešio kiekio apskaitos taisyklės, patvirtintos Lietuvos Respublikos ūkio ministro 1999 m. gruodžio 21 d. įsakymu Nr. 424 „Dėl Šilumos energijos ir šilumnešio kiekio apskaitos taisyklių patvirtinimo“</w:t>
                            </w:r>
                          </w:p>
                        </w:tc>
                      </w:tr>
                      <w:tr w:rsidR="00F9142E" w14:paraId="5E59C283" w14:textId="77777777">
                        <w:trPr>
                          <w:trHeight w:val="267"/>
                        </w:trPr>
                        <w:tc>
                          <w:tcPr>
                            <w:tcW w:w="2127" w:type="dxa"/>
                            <w:shd w:val="clear" w:color="auto" w:fill="DBE5F1"/>
                            <w:vAlign w:val="center"/>
                          </w:tcPr>
                          <w:p w14:paraId="5E59C281" w14:textId="77777777" w:rsidR="00F9142E" w:rsidRDefault="00503D2A">
                            <w:pPr>
                              <w:tabs>
                                <w:tab w:val="left" w:pos="567"/>
                              </w:tabs>
                              <w:rPr>
                                <w:rFonts w:eastAsia="SimSun"/>
                                <w:b/>
                                <w:szCs w:val="24"/>
                                <w:lang w:eastAsia="lt-LT"/>
                              </w:rPr>
                            </w:pPr>
                            <w:r>
                              <w:rPr>
                                <w:rFonts w:eastAsia="SimSun"/>
                                <w:b/>
                                <w:szCs w:val="24"/>
                                <w:lang w:eastAsia="lt-LT"/>
                              </w:rPr>
                              <w:t>Biudžetas ir finansavimo šaltinis</w:t>
                            </w:r>
                          </w:p>
                        </w:tc>
                        <w:tc>
                          <w:tcPr>
                            <w:tcW w:w="6945" w:type="dxa"/>
                            <w:vAlign w:val="center"/>
                          </w:tcPr>
                          <w:p w14:paraId="5E59C282" w14:textId="77777777" w:rsidR="00F9142E" w:rsidRDefault="00503D2A">
                            <w:pPr>
                              <w:tabs>
                                <w:tab w:val="left" w:pos="567"/>
                              </w:tabs>
                              <w:jc w:val="both"/>
                              <w:rPr>
                                <w:rFonts w:eastAsia="SimSun"/>
                                <w:szCs w:val="24"/>
                                <w:lang w:eastAsia="lt-LT"/>
                              </w:rPr>
                            </w:pPr>
                            <w:r>
                              <w:rPr>
                                <w:rFonts w:eastAsia="SimSun"/>
                                <w:szCs w:val="24"/>
                                <w:lang w:eastAsia="lt-LT"/>
                              </w:rPr>
                              <w:t>Energetikos įmonių lėšos</w:t>
                            </w:r>
                          </w:p>
                        </w:tc>
                      </w:tr>
                      <w:tr w:rsidR="00F9142E" w14:paraId="5E59C286" w14:textId="77777777">
                        <w:trPr>
                          <w:trHeight w:val="230"/>
                        </w:trPr>
                        <w:tc>
                          <w:tcPr>
                            <w:tcW w:w="2127" w:type="dxa"/>
                            <w:shd w:val="clear" w:color="auto" w:fill="DBE5F1"/>
                            <w:vAlign w:val="center"/>
                          </w:tcPr>
                          <w:p w14:paraId="5E59C284" w14:textId="77777777" w:rsidR="00F9142E" w:rsidRDefault="00503D2A">
                            <w:pPr>
                              <w:tabs>
                                <w:tab w:val="left" w:pos="567"/>
                              </w:tabs>
                              <w:rPr>
                                <w:rFonts w:eastAsia="SimSun"/>
                                <w:b/>
                                <w:szCs w:val="24"/>
                                <w:lang w:eastAsia="lt-LT"/>
                              </w:rPr>
                            </w:pPr>
                            <w:r>
                              <w:rPr>
                                <w:rFonts w:eastAsia="SimSun"/>
                                <w:b/>
                                <w:szCs w:val="24"/>
                                <w:lang w:eastAsia="lt-LT"/>
                              </w:rPr>
                              <w:t>Įgyvendinanti institucija</w:t>
                            </w:r>
                          </w:p>
                        </w:tc>
                        <w:tc>
                          <w:tcPr>
                            <w:tcW w:w="6945" w:type="dxa"/>
                            <w:vAlign w:val="center"/>
                          </w:tcPr>
                          <w:p w14:paraId="5E59C285" w14:textId="77777777" w:rsidR="00F9142E" w:rsidRDefault="00503D2A">
                            <w:pPr>
                              <w:tabs>
                                <w:tab w:val="left" w:pos="567"/>
                              </w:tabs>
                              <w:jc w:val="both"/>
                              <w:rPr>
                                <w:rFonts w:eastAsia="SimSun"/>
                                <w:szCs w:val="24"/>
                                <w:lang w:eastAsia="lt-LT"/>
                              </w:rPr>
                            </w:pPr>
                            <w:r>
                              <w:rPr>
                                <w:rFonts w:eastAsia="SimSun"/>
                                <w:szCs w:val="24"/>
                                <w:lang w:eastAsia="lt-LT"/>
                              </w:rPr>
                              <w:t>Energetikos įmonės</w:t>
                            </w:r>
                          </w:p>
                        </w:tc>
                      </w:tr>
                      <w:tr w:rsidR="00F9142E" w14:paraId="5E59C289" w14:textId="77777777">
                        <w:trPr>
                          <w:trHeight w:val="199"/>
                        </w:trPr>
                        <w:tc>
                          <w:tcPr>
                            <w:tcW w:w="2127" w:type="dxa"/>
                            <w:shd w:val="clear" w:color="auto" w:fill="DBE5F1"/>
                            <w:vAlign w:val="center"/>
                          </w:tcPr>
                          <w:p w14:paraId="5E59C287" w14:textId="77777777" w:rsidR="00F9142E" w:rsidRDefault="00503D2A">
                            <w:pPr>
                              <w:tabs>
                                <w:tab w:val="left" w:pos="567"/>
                              </w:tabs>
                              <w:rPr>
                                <w:rFonts w:eastAsia="SimSun"/>
                                <w:b/>
                                <w:szCs w:val="24"/>
                                <w:lang w:eastAsia="lt-LT"/>
                              </w:rPr>
                            </w:pPr>
                            <w:r>
                              <w:rPr>
                                <w:rFonts w:eastAsia="SimSun"/>
                                <w:b/>
                                <w:szCs w:val="24"/>
                                <w:lang w:eastAsia="lt-LT"/>
                              </w:rPr>
                              <w:lastRenderedPageBreak/>
                              <w:t>Prižiūrinti institucija</w:t>
                            </w:r>
                          </w:p>
                        </w:tc>
                        <w:tc>
                          <w:tcPr>
                            <w:tcW w:w="6945" w:type="dxa"/>
                            <w:vAlign w:val="center"/>
                          </w:tcPr>
                          <w:p w14:paraId="5E59C288" w14:textId="77777777" w:rsidR="00F9142E" w:rsidRDefault="00503D2A">
                            <w:pPr>
                              <w:tabs>
                                <w:tab w:val="left" w:pos="567"/>
                              </w:tabs>
                              <w:jc w:val="both"/>
                              <w:rPr>
                                <w:rFonts w:eastAsia="SimSun"/>
                                <w:szCs w:val="24"/>
                                <w:lang w:eastAsia="lt-LT"/>
                              </w:rPr>
                            </w:pPr>
                            <w:r>
                              <w:rPr>
                                <w:rFonts w:eastAsia="SimSun"/>
                                <w:szCs w:val="24"/>
                                <w:lang w:eastAsia="lt-LT"/>
                              </w:rPr>
                              <w:t>Energetikos įmonės, VEI, Lietuvos metrologijos inspekcija</w:t>
                            </w:r>
                          </w:p>
                        </w:tc>
                      </w:tr>
                      <w:tr w:rsidR="00F9142E" w14:paraId="5E59C28D" w14:textId="77777777">
                        <w:trPr>
                          <w:trHeight w:val="354"/>
                        </w:trPr>
                        <w:tc>
                          <w:tcPr>
                            <w:tcW w:w="2127" w:type="dxa"/>
                            <w:shd w:val="clear" w:color="auto" w:fill="DBE5F1"/>
                            <w:vAlign w:val="center"/>
                          </w:tcPr>
                          <w:p w14:paraId="5E59C28A" w14:textId="77777777" w:rsidR="00F9142E" w:rsidRDefault="00503D2A">
                            <w:pPr>
                              <w:tabs>
                                <w:tab w:val="left" w:pos="567"/>
                              </w:tabs>
                              <w:rPr>
                                <w:rFonts w:eastAsia="SimSun"/>
                                <w:b/>
                                <w:szCs w:val="24"/>
                                <w:lang w:eastAsia="lt-LT"/>
                              </w:rPr>
                            </w:pPr>
                            <w:r>
                              <w:rPr>
                                <w:rFonts w:eastAsia="SimSun"/>
                                <w:b/>
                                <w:szCs w:val="24"/>
                                <w:lang w:eastAsia="lt-LT"/>
                              </w:rPr>
                              <w:t>Rezultatai</w:t>
                            </w:r>
                          </w:p>
                        </w:tc>
                        <w:tc>
                          <w:tcPr>
                            <w:tcW w:w="6945" w:type="dxa"/>
                            <w:vAlign w:val="center"/>
                          </w:tcPr>
                          <w:p w14:paraId="5E59C28B" w14:textId="77777777" w:rsidR="00F9142E" w:rsidRDefault="00503D2A">
                            <w:pPr>
                              <w:tabs>
                                <w:tab w:val="left" w:pos="567"/>
                              </w:tabs>
                              <w:jc w:val="both"/>
                              <w:rPr>
                                <w:rFonts w:eastAsia="SimSun"/>
                                <w:szCs w:val="24"/>
                                <w:lang w:eastAsia="lt-LT"/>
                              </w:rPr>
                            </w:pPr>
                            <w:r>
                              <w:rPr>
                                <w:rFonts w:eastAsia="SimSun"/>
                                <w:szCs w:val="24"/>
                                <w:lang w:eastAsia="lt-LT"/>
                              </w:rPr>
                              <w:t xml:space="preserve">Galimybė fiksuoti energijos suvartojimą tam tikru laiko momentu, sužinoti suvartotą energijos kiekį per tam tikrą laikotarpį bei nuskaityti duomenis nuotoliniu būdu sudaro sąlygas mažinti energijos vartojimą. </w:t>
                            </w:r>
                          </w:p>
                          <w:p w14:paraId="5E59C28C" w14:textId="77777777" w:rsidR="00F9142E" w:rsidRDefault="00503D2A">
                            <w:pPr>
                              <w:tabs>
                                <w:tab w:val="left" w:pos="567"/>
                              </w:tabs>
                              <w:jc w:val="both"/>
                              <w:rPr>
                                <w:rFonts w:eastAsia="SimSun"/>
                                <w:szCs w:val="24"/>
                                <w:lang w:eastAsia="lt-LT"/>
                              </w:rPr>
                            </w:pPr>
                            <w:r>
                              <w:rPr>
                                <w:rFonts w:eastAsia="SimSun"/>
                                <w:szCs w:val="24"/>
                                <w:lang w:eastAsia="da-DK"/>
                              </w:rPr>
                              <w:t>Nėra galimybių Priemonės poveikį įvertinti kiekybiškai ir apskaičiuoti sutaupytą energijos kiekį</w:t>
                            </w:r>
                          </w:p>
                        </w:tc>
                      </w:tr>
                    </w:tbl>
                    <w:p w14:paraId="5E59C28E" w14:textId="77777777" w:rsidR="00F9142E" w:rsidRDefault="00F9142E">
                      <w:pPr>
                        <w:tabs>
                          <w:tab w:val="left" w:pos="567"/>
                        </w:tabs>
                        <w:rPr>
                          <w:rFonts w:eastAsia="SimSun"/>
                          <w:szCs w:val="24"/>
                        </w:rPr>
                      </w:pPr>
                    </w:p>
                    <w:p w14:paraId="5E59C28F" w14:textId="77777777" w:rsidR="00F9142E" w:rsidRDefault="00503D2A">
                      <w:pPr>
                        <w:tabs>
                          <w:tab w:val="left" w:pos="567"/>
                        </w:tabs>
                        <w:ind w:firstLine="851"/>
                        <w:jc w:val="both"/>
                        <w:rPr>
                          <w:rFonts w:eastAsia="SimSun"/>
                          <w:szCs w:val="24"/>
                          <w:lang w:eastAsia="lt-LT"/>
                        </w:rPr>
                      </w:pPr>
                      <w:r>
                        <w:rPr>
                          <w:rFonts w:eastAsia="SimSun"/>
                          <w:szCs w:val="24"/>
                          <w:lang w:eastAsia="lt-LT"/>
                        </w:rPr>
                        <w:t>Siekiama pas šilumos, elektros ir gamtinių dujų galutinius vartotojus diegti pažangius skaitiklius, kurie tiksliai atspindi galutinio vartotojo faktinį energijos suvartojimą ir fiksuoja tikslų laiką, kada ji buvo suvartota. Šilumos skaitikliai turi matuoti ir rodyti integruojamą šilumos energijos kiekį, integruojamą šilumnešio kiekį (tūrį arba masę); srautą; momentinę šilumos galią; šilumnešio temperatūras ir temperatūrų skirtumus; slėgį (matuojant garu patiektą šilumos energiją); darbo arba nedarbo laiką nuo eksploatavimo pradžios.</w:t>
                      </w:r>
                    </w:p>
                    <w:p w14:paraId="5E59C290" w14:textId="77777777" w:rsidR="00F9142E" w:rsidRDefault="00503D2A">
                      <w:pPr>
                        <w:tabs>
                          <w:tab w:val="left" w:pos="567"/>
                        </w:tabs>
                        <w:ind w:firstLine="851"/>
                        <w:jc w:val="both"/>
                        <w:rPr>
                          <w:rFonts w:eastAsia="SimSun"/>
                          <w:szCs w:val="24"/>
                          <w:lang w:eastAsia="lt-LT"/>
                        </w:rPr>
                      </w:pPr>
                      <w:r>
                        <w:rPr>
                          <w:rFonts w:eastAsia="SimSun"/>
                          <w:szCs w:val="24"/>
                          <w:lang w:eastAsia="lt-LT"/>
                        </w:rPr>
                        <w:t>Šilumos šaltiniams ir pirmos apskaitos grupės vartotojams skirti šilumos skaitikliai turi apskaičiuoti vidutines temperatūras per valandą ir patiekto bei grąžinto šilumnešio kiekį per valandą ne trumpesniu kaip vieno mėnesio laikotarpiu arba turėti kompiuterinę sąsają šiems duomenims išvesti. Turi būti numatyta galimybė peržiūrėti sukauptus duomenis šilumos skaitiklio indikatoriuje ir nuskaityti juos portatyviniu duomenų kaupikliu ar kitomis priemonėmis.</w:t>
                      </w:r>
                    </w:p>
                    <w:p w14:paraId="5E59C291" w14:textId="77777777" w:rsidR="00F9142E" w:rsidRDefault="00503D2A">
                      <w:pPr>
                        <w:tabs>
                          <w:tab w:val="left" w:pos="567"/>
                        </w:tabs>
                        <w:ind w:firstLine="851"/>
                        <w:jc w:val="both"/>
                        <w:rPr>
                          <w:rFonts w:eastAsia="SimSun"/>
                          <w:szCs w:val="24"/>
                          <w:lang w:eastAsia="da-DK"/>
                        </w:rPr>
                      </w:pPr>
                      <w:r>
                        <w:rPr>
                          <w:rFonts w:eastAsia="SimSun"/>
                          <w:szCs w:val="24"/>
                          <w:lang w:eastAsia="lt-LT"/>
                        </w:rPr>
                        <w:t xml:space="preserve">Elektros </w:t>
                      </w:r>
                      <w:r>
                        <w:rPr>
                          <w:rFonts w:eastAsia="SimSun"/>
                          <w:szCs w:val="24"/>
                          <w:lang w:eastAsia="da-DK"/>
                        </w:rPr>
                        <w:t>vartotojams, kurių leistinoji naudoti galia yra didesnė kaip 50 kW, įrengiami elektros skaitikliai, fiksuojantys integravimo periodo (valandos) vidutinę faktinę galią ne trumpesniu kaip vieno mėnesio laikotarpiu ir suteikiantys galimybę vartotojui peržiūrėti sukauptus duomenis elektros apskaitos prietaiso indikatoriuje ir (arba) nuskaityti juos nuotoliniu būdu ar kitomis priemonėmis, visuomet prijungiant naujų vartotojų elektros įrenginius prie operatoriaus elektros tinklų; keičiant esamus skaitiklius naujais, išskyrus atvejus, kai tokių skaitiklių įrengimas įmanomas tik rekonstravus vidaus tinklą arba kai tokių skaitiklių įrengimas yra ekonomiškai nenaudingas; atliekant vartotojui priklausančio pastato, kurio bendrasis plotas yra didesnis kaip 1000 m</w:t>
                      </w:r>
                      <w:r>
                        <w:rPr>
                          <w:rFonts w:eastAsia="SimSun"/>
                          <w:szCs w:val="24"/>
                          <w:vertAlign w:val="superscript"/>
                          <w:lang w:eastAsia="da-DK"/>
                        </w:rPr>
                        <w:t>2</w:t>
                      </w:r>
                      <w:r>
                        <w:rPr>
                          <w:rFonts w:eastAsia="SimSun"/>
                          <w:szCs w:val="24"/>
                          <w:lang w:eastAsia="da-DK"/>
                        </w:rPr>
                        <w:t>, rekonstrukciją arba kapitalinį remontą, kai išorinių atitvarų ir inžinerinių sistemų (šildymo, vėdinimo, oro kondicionavimo, karšto vandens ir apšvietimo) rekonstravimo arba kapitalinio remonto kaina sudaro daugiau kaip 25 procentų pastato likutinės vertės, neįskaitant žemės sklypo, ant kurio stovi pastatas, vertės, arba kai rekonstruojama daugiau kaip 25 procentų pastato išorinių atitvarų ploto, jas apšiltinant.</w:t>
                      </w:r>
                    </w:p>
                    <w:p w14:paraId="5E59C292" w14:textId="77777777" w:rsidR="00F9142E" w:rsidRDefault="00503D2A">
                      <w:pPr>
                        <w:tabs>
                          <w:tab w:val="left" w:pos="317"/>
                          <w:tab w:val="left" w:pos="567"/>
                        </w:tabs>
                        <w:ind w:firstLine="851"/>
                        <w:jc w:val="both"/>
                        <w:rPr>
                          <w:rFonts w:eastAsia="SimSun"/>
                          <w:b/>
                          <w:szCs w:val="24"/>
                          <w:lang w:eastAsia="da-DK"/>
                        </w:rPr>
                      </w:pPr>
                      <w:r>
                        <w:rPr>
                          <w:rFonts w:eastAsia="SimSun"/>
                          <w:szCs w:val="24"/>
                          <w:lang w:eastAsia="lt-LT"/>
                        </w:rPr>
                        <w:t>Gamtinių dujų vartotojams, kurie dujų pristatymo vietoje per metus suvartoja daugiau kaip 100 tūkst. m</w:t>
                      </w:r>
                      <w:r>
                        <w:rPr>
                          <w:rFonts w:eastAsia="SimSun"/>
                          <w:szCs w:val="24"/>
                          <w:vertAlign w:val="superscript"/>
                          <w:lang w:eastAsia="lt-LT"/>
                        </w:rPr>
                        <w:t>3</w:t>
                      </w:r>
                      <w:r>
                        <w:rPr>
                          <w:rFonts w:eastAsia="SimSun"/>
                          <w:szCs w:val="24"/>
                          <w:lang w:eastAsia="lt-LT"/>
                        </w:rPr>
                        <w:t xml:space="preserve"> dujų, įrengiamos dujų apskaitos sistemų dujų kiekio matavimo priemonės, fiksuojančios integravimo periodo (valandos) vidutinę faktinę galią ne trumpesniu kaip vieno mėnesio laikotarpiu ir suteikiančios galimybę vartotojui peržiūrėti sukauptus duomenis matavimo priemonės indikatoriuje ir (arba) nuskaityti juos nuotoliniu būdu ar kitomis priemonėmis, visuomet </w:t>
                      </w:r>
                      <w:r>
                        <w:rPr>
                          <w:rFonts w:eastAsia="SimSun"/>
                          <w:szCs w:val="24"/>
                          <w:lang w:eastAsia="da-DK"/>
                        </w:rPr>
                        <w:t>prijungiant naujų vartotojų dujų sistemas; keičiant vartotojų esamas įrengtas dujų apskaitos sistemų dujų kiekio matavimo priemones, joms susidėvėjus, išskyrus atvejus, kai tokių dujų apskaitos sistemų įrengimas įmanomas tik rekonstravus vartotojo dujų sistemą arba kai tokių dujų apskaitos sistemų įrengimas yra ekonomiškai nenaudingas; atliekant pastato, kurio bendrasis plotas yra didesnis kaip 1000 m², rekonstrukciją arba kapitalinį remontą, kai išorinių atitvarų ir inžinerinių sistemų (šildymo, vėdinimo, oro kondicionavimo, karšto vandentiekio ir apšvietimo) rekonstravimo arba kapitalinio remonto kaina sudaro daugiau kaip 25 procentų pastato likutinės vertės, neįskaitant žemės sklypo, ant kurio stovi pastatas, vertės, arba kai rekonstruojama daugiau kaip 25 procentų pastato išorinių atitvarų ploto, jas apšiltinant.</w:t>
                      </w:r>
                    </w:p>
                    <w:p w14:paraId="5E59C293" w14:textId="77777777" w:rsidR="00F9142E" w:rsidRDefault="00503D2A">
                      <w:pPr>
                        <w:tabs>
                          <w:tab w:val="left" w:pos="567"/>
                          <w:tab w:val="left" w:pos="709"/>
                        </w:tabs>
                        <w:ind w:firstLine="851"/>
                        <w:jc w:val="both"/>
                        <w:rPr>
                          <w:rFonts w:eastAsia="SimSun"/>
                          <w:szCs w:val="24"/>
                          <w:lang w:eastAsia="da-DK"/>
                        </w:rPr>
                      </w:pPr>
                      <w:r>
                        <w:rPr>
                          <w:rFonts w:eastAsia="SimSun"/>
                          <w:szCs w:val="24"/>
                          <w:lang w:eastAsia="da-DK"/>
                        </w:rPr>
                        <w:lastRenderedPageBreak/>
                        <w:t>Reikalavimas energetikos įmonėms teikti sąskaitas ir informaciją pagal faktinį vartotojų energijos suvartojimą.</w:t>
                      </w:r>
                      <w:r>
                        <w:rPr>
                          <w:rFonts w:eastAsia="SimSun"/>
                          <w:b/>
                          <w:szCs w:val="24"/>
                          <w:lang w:eastAsia="da-DK"/>
                        </w:rPr>
                        <w:t xml:space="preserve"> </w:t>
                      </w:r>
                      <w:r>
                        <w:rPr>
                          <w:rFonts w:eastAsia="SimSun"/>
                          <w:szCs w:val="24"/>
                          <w:lang w:eastAsia="da-DK"/>
                        </w:rPr>
                        <w:t>Lietuvos Respublikos energetikos įstatymo 6 straipsnyje nustatyta, kad Energetikos įmonės savo veiklos teritorijoje Vyriausybės ar jos įgaliotos institucijos nustatyta tvarka energijos vartotojams ir savivaldybių institucijoms teikia informaciją apie efektyvų energijos išteklių ir energijos vartojimą, saugų ir efektyvų energetikos objektų ir įrenginių naudojimą, statomus, rekonstruojamus energetikos objektus ir įrenginius, valstybės reguliuojamas energijos kainas ir energijos vartotojams teikiamas paslaugas.</w:t>
                      </w:r>
                    </w:p>
                    <w:p w14:paraId="5E59C294" w14:textId="77777777" w:rsidR="00F9142E" w:rsidRDefault="00503D2A">
                      <w:pPr>
                        <w:tabs>
                          <w:tab w:val="left" w:pos="567"/>
                        </w:tabs>
                        <w:ind w:firstLine="851"/>
                        <w:jc w:val="both"/>
                        <w:rPr>
                          <w:bCs/>
                          <w:szCs w:val="24"/>
                        </w:rPr>
                      </w:pPr>
                      <w:r>
                        <w:rPr>
                          <w:bCs/>
                          <w:szCs w:val="24"/>
                        </w:rPr>
                        <w:t>Lietuvos Respublikos elektros energetikos įstatyme nustatyta, kad tinklų operatoriai yra atsakingi už jų valdomais elektros tinklais persiųstos elektros energijos matavimo ir apskaitos organizavimą. Šio įstatymo 51 straipsnio 4 dalyje nustatyta, kad elektros energijos tiekėjai sudaro tinkamas ir pakankamas sąlygas vartotojų prieigai prie informacijos ir duomenų apie mokėjimus už jiems patiektą elektros energiją. Tinkamomis ir pakankamomis prieigos priemonėmis laikoma sąskaitos pateikimas vartotojui arba elektroninė prieiga prie vartotojo mokėjimo duomenų ar kitos pagrįstos priemonės. Vartotojo prašymu ir vartotojui priimtina forma, suteikdami elektroninę prieigą ar raštu, tiekėjai pateikia:</w:t>
                      </w:r>
                    </w:p>
                    <w:p w14:paraId="5E59C295"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esamas faktines elektros energijos kainas ir faktinį energijos suvartojimą bent kartą per kalendorinius metus;</w:t>
                      </w:r>
                    </w:p>
                    <w:p w14:paraId="5E59C296"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vartotojo einamuoju metu suvartojamo elektros energijos kiekio ir elektros energijos, suvartotos per tą patį praėjusių metų laikotarpį, palyginimą;</w:t>
                      </w:r>
                    </w:p>
                    <w:p w14:paraId="5E59C297" w14:textId="77777777" w:rsidR="00F9142E" w:rsidRDefault="00503D2A">
                      <w:pPr>
                        <w:tabs>
                          <w:tab w:val="left" w:pos="567"/>
                        </w:tabs>
                        <w:ind w:left="1276" w:hanging="425"/>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kai tai įmanoma, palyginimą su vidutinio tos pačios grupės vartotojo elektros energijos suvartojimu.</w:t>
                      </w:r>
                    </w:p>
                    <w:p w14:paraId="5E59C298" w14:textId="77777777" w:rsidR="00F9142E" w:rsidRDefault="00503D2A">
                      <w:pPr>
                        <w:tabs>
                          <w:tab w:val="left" w:pos="567"/>
                        </w:tabs>
                        <w:ind w:firstLine="851"/>
                        <w:jc w:val="both"/>
                        <w:rPr>
                          <w:rFonts w:eastAsia="SimSun"/>
                          <w:szCs w:val="24"/>
                        </w:rPr>
                      </w:pPr>
                      <w:r>
                        <w:rPr>
                          <w:rFonts w:eastAsia="SimSun"/>
                          <w:szCs w:val="24"/>
                        </w:rPr>
                        <w:t>Vartotojui pakeitus elektros energijos tiekėją, ankstesnis tiekėjas ne vėliau kaip per 6 savaites, jeigu sutartyje nenustatytas trumpesnis laikotarpis, privalo pateikti vartotojui galutinę (uždarymo) sąskaitą už suvartotą elektros energiją ir (ar) suteiktas paslaugas.</w:t>
                      </w:r>
                    </w:p>
                    <w:p w14:paraId="5E59C299" w14:textId="77777777" w:rsidR="00F9142E" w:rsidRDefault="00503D2A">
                      <w:pPr>
                        <w:tabs>
                          <w:tab w:val="left" w:pos="567"/>
                        </w:tabs>
                        <w:ind w:firstLine="851"/>
                        <w:jc w:val="both"/>
                        <w:rPr>
                          <w:rFonts w:eastAsia="SimSun"/>
                          <w:szCs w:val="24"/>
                        </w:rPr>
                      </w:pPr>
                      <w:r>
                        <w:rPr>
                          <w:bCs/>
                          <w:szCs w:val="24"/>
                        </w:rPr>
                        <w:t xml:space="preserve">Lietuvos Respublikos šilumos ūkio įstatyme nustatyta vartotojo atsiskaitymo su šilumos tiekėju tvarka. </w:t>
                      </w:r>
                      <w:r>
                        <w:rPr>
                          <w:rFonts w:eastAsia="SimSun"/>
                          <w:szCs w:val="24"/>
                        </w:rPr>
                        <w:t>Detalesnė buitinio šilumos vartotojo atsiskaitymo už suvartotą šilumą su šilumos tiekėju tvarka pateikiama Šilumos pirkimo–pardavimo sutarčių su buitiniais šilumos vartotojais standartinių sąlygų apraše, patvirtintame  Lietuvos Respublikos energetikos ministro 2012 m. rugsėjo 7 d. įsakymu Nr. 1-173.</w:t>
                      </w:r>
                    </w:p>
                    <w:p w14:paraId="5E59C29A" w14:textId="77777777" w:rsidR="00F9142E" w:rsidRDefault="00503D2A">
                      <w:pPr>
                        <w:tabs>
                          <w:tab w:val="left" w:pos="567"/>
                        </w:tabs>
                        <w:ind w:firstLine="851"/>
                        <w:jc w:val="both"/>
                        <w:rPr>
                          <w:rFonts w:eastAsia="SimSun"/>
                          <w:bCs/>
                          <w:color w:val="000000"/>
                          <w:szCs w:val="24"/>
                          <w:lang w:eastAsia="lt-LT"/>
                        </w:rPr>
                      </w:pPr>
                      <w:r>
                        <w:rPr>
                          <w:rFonts w:eastAsia="SimSun"/>
                          <w:bCs/>
                          <w:color w:val="000000"/>
                          <w:szCs w:val="24"/>
                          <w:lang w:eastAsia="lt-LT"/>
                        </w:rPr>
                        <w:t>Priemonės ar veiksmai, kuriais užtikrinama, kad įrengiant pažangiuosius skaitiklius galutiniai vartotojai būtų konsultuojami ir informuojami apie skaitiklio parodymų tvarkymą ir energijos vartojimo stebėjimą, pateikiami toliau.</w:t>
                      </w:r>
                    </w:p>
                    <w:p w14:paraId="5E59C29B" w14:textId="77777777" w:rsidR="00F9142E" w:rsidRDefault="00503D2A">
                      <w:pPr>
                        <w:tabs>
                          <w:tab w:val="left" w:pos="567"/>
                        </w:tabs>
                        <w:ind w:firstLine="851"/>
                        <w:jc w:val="both"/>
                        <w:rPr>
                          <w:rFonts w:eastAsia="SimSun"/>
                          <w:color w:val="000000"/>
                          <w:szCs w:val="24"/>
                          <w:lang w:eastAsia="lt-LT"/>
                        </w:rPr>
                      </w:pPr>
                      <w:r>
                        <w:rPr>
                          <w:rFonts w:eastAsia="SimSun"/>
                          <w:color w:val="000000"/>
                          <w:szCs w:val="24"/>
                          <w:lang w:eastAsia="lt-LT"/>
                        </w:rPr>
                        <w:t xml:space="preserve">Vartotojams pageidaujant, </w:t>
                      </w:r>
                      <w:r>
                        <w:rPr>
                          <w:rFonts w:eastAsia="SimSun"/>
                          <w:color w:val="000000"/>
                          <w:szCs w:val="24"/>
                          <w:shd w:val="clear" w:color="auto" w:fill="FFFFFF"/>
                          <w:lang w:eastAsia="lt-LT"/>
                        </w:rPr>
                        <w:t xml:space="preserve">Lietuvos elektros skirstomųjų tinklų operatorius </w:t>
                      </w:r>
                      <w:r>
                        <w:rPr>
                          <w:rFonts w:eastAsia="SimSun"/>
                          <w:color w:val="000000"/>
                          <w:szCs w:val="24"/>
                          <w:lang w:eastAsia="lt-LT"/>
                        </w:rPr>
                        <w:t>AB „Lesto“ teikia valandinius vartotojų suvartotos elektros energijos duomenis</w:t>
                      </w:r>
                      <w:r>
                        <w:rPr>
                          <w:rFonts w:eastAsia="SimSun"/>
                          <w:color w:val="000000"/>
                          <w:szCs w:val="24"/>
                          <w:vertAlign w:val="superscript"/>
                          <w:lang w:eastAsia="lt-LT"/>
                        </w:rPr>
                        <w:footnoteReference w:id="15"/>
                      </w:r>
                      <w:r>
                        <w:rPr>
                          <w:rFonts w:eastAsia="SimSun"/>
                          <w:color w:val="000000"/>
                          <w:szCs w:val="24"/>
                          <w:lang w:eastAsia="lt-LT"/>
                        </w:rPr>
                        <w:t>. 2014 m. sausio 1 d. duomenimis, prie Nuskaitymo sistemos buvo prijungti 20067 vienetai. Bendrovės antrosios ir trečiosios grupės (verslo) vartotojams įrengti elektros skaitikliai.</w:t>
                      </w:r>
                    </w:p>
                    <w:p w14:paraId="5E59C29C" w14:textId="77777777" w:rsidR="00F9142E" w:rsidRDefault="00503D2A">
                      <w:pPr>
                        <w:tabs>
                          <w:tab w:val="left" w:pos="567"/>
                        </w:tabs>
                        <w:ind w:firstLine="851"/>
                        <w:jc w:val="both"/>
                        <w:rPr>
                          <w:rFonts w:eastAsia="SimSun"/>
                          <w:szCs w:val="24"/>
                          <w:lang w:eastAsia="da-DK"/>
                        </w:rPr>
                      </w:pPr>
                      <w:r>
                        <w:rPr>
                          <w:rFonts w:eastAsia="SimSun"/>
                          <w:szCs w:val="24"/>
                          <w:lang w:eastAsia="da-DK"/>
                        </w:rPr>
                        <w:t>Apie suminius vartojimo duomenis vartotojai yra informuojami telefonu tiesiogiai.</w:t>
                      </w:r>
                    </w:p>
                    <w:p w14:paraId="5E59C29D"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Jei vartotojai ar jų atstovai dalyvauja keičiant ar įrengiant skaitiklį, bendrovės darbuotojai informuoja apie tai, kokia informacija yra atvaizduojama skaitiklio indikatoriuje. Jei vartotojas ar jo atstovas skaitiklio įrengimo procese nedalyvauja – jam paliekama skaitiklio rodmenų nuskaitymo atmintinė. </w:t>
                      </w:r>
                    </w:p>
                    <w:p w14:paraId="5E59C29E" w14:textId="77777777" w:rsidR="00F9142E" w:rsidRDefault="00503D2A">
                      <w:pPr>
                        <w:tabs>
                          <w:tab w:val="left" w:pos="567"/>
                        </w:tabs>
                        <w:ind w:firstLine="851"/>
                        <w:jc w:val="both"/>
                        <w:rPr>
                          <w:rFonts w:eastAsia="SimSun"/>
                          <w:szCs w:val="24"/>
                        </w:rPr>
                      </w:pPr>
                      <w:r>
                        <w:rPr>
                          <w:rFonts w:eastAsia="SimSun"/>
                          <w:szCs w:val="24"/>
                        </w:rPr>
                        <w:t>Informacija apie suvartotus elektros kiekius bei turimus skaitiklių rodmenis vartotojams taip pat pateikiama bendrovės savitarnos svetainėje „Mano elektra“.</w:t>
                      </w:r>
                    </w:p>
                    <w:p w14:paraId="5E59C29F" w14:textId="77777777" w:rsidR="00F9142E" w:rsidRDefault="00503D2A">
                      <w:pPr>
                        <w:tabs>
                          <w:tab w:val="left" w:pos="567"/>
                        </w:tabs>
                        <w:ind w:firstLine="851"/>
                        <w:jc w:val="both"/>
                        <w:rPr>
                          <w:rFonts w:eastAsia="SimSun"/>
                          <w:i/>
                          <w:szCs w:val="24"/>
                          <w:lang w:eastAsia="da-DK"/>
                        </w:rPr>
                      </w:pPr>
                      <w:r>
                        <w:rPr>
                          <w:rFonts w:eastAsia="SimSun"/>
                          <w:szCs w:val="24"/>
                          <w:lang w:eastAsia="da-DK"/>
                        </w:rPr>
                        <w:t xml:space="preserve">Bendrovė vykdo edukacinį energetinio efektyvumo didinimo projektą  „Tiek kiek reikia“. Jau ketvirti metai iš eilės rengiama konferencija „Energetinio efektyvumo sprendimai – kelias verslo konkurencingumui“. Konferencijos metu dalyviai dalinasi patirtimi ir žiniomis </w:t>
                      </w:r>
                      <w:r>
                        <w:rPr>
                          <w:rFonts w:eastAsia="SimSun"/>
                          <w:szCs w:val="24"/>
                          <w:lang w:eastAsia="da-DK"/>
                        </w:rPr>
                        <w:lastRenderedPageBreak/>
                        <w:t>efektyvaus energijos naudojimo klausimais. 2014 ir 2013 metais konferencijoje dalyvavo atitinkamai 230 ir 260 dalyvių. Bendrovė konferencijos metu rengia „Žaliojo protokolo“ racionaliausiai elektrą vartojusios organizacijos konkursą. Šio konkurso iniciatyva yra kviesti įmones pradėti racionaliau vartoti energiją, tausoti aplinką ir skatinti tai daryti aplinkinius. Įmonių skaičius, išreiškiančių savo supratimą ir norą tausoti elektros energiją, šiuo metu yra 130.</w:t>
                      </w:r>
                      <w:r>
                        <w:rPr>
                          <w:rFonts w:eastAsia="SimSun"/>
                          <w:i/>
                          <w:szCs w:val="24"/>
                          <w:lang w:eastAsia="da-DK"/>
                        </w:rPr>
                        <w:t xml:space="preserve"> </w:t>
                      </w:r>
                    </w:p>
                    <w:p w14:paraId="5E59C2A0"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Lietuvos dujų sektoriuje AB „Lietuvos dujos“ įrengdamos dujų kiekio matavimo priemones su NV sistema dujų apskaitos vietose AB „Lietuvos dujos“ darbo tvarka konsultuoja sistemos naudotojus arba vartotojus dėl šių NV sistemų naudojimo galimybių. </w:t>
                      </w:r>
                    </w:p>
                    <w:p w14:paraId="5E59C2A1" w14:textId="77777777" w:rsidR="00F9142E" w:rsidRDefault="00503D2A">
                      <w:pPr>
                        <w:tabs>
                          <w:tab w:val="left" w:pos="567"/>
                        </w:tabs>
                        <w:ind w:firstLine="851"/>
                        <w:jc w:val="both"/>
                        <w:rPr>
                          <w:rFonts w:eastAsia="SimSun"/>
                          <w:szCs w:val="24"/>
                          <w:lang w:eastAsia="da-DK"/>
                        </w:rPr>
                      </w:pPr>
                      <w:r>
                        <w:rPr>
                          <w:rFonts w:eastAsia="SimSun"/>
                          <w:szCs w:val="24"/>
                          <w:lang w:eastAsia="da-DK"/>
                        </w:rPr>
                        <w:t>Šilumos tiekėjas UAB „Vilniau energija“ įdiegęs nuotolinę pažangiąją matavimo, duomenų perdavimo ir monitoringo sistemą, kuri:</w:t>
                      </w:r>
                    </w:p>
                    <w:p w14:paraId="5E59C2A2" w14:textId="77777777" w:rsidR="00F9142E" w:rsidRDefault="00503D2A">
                      <w:pPr>
                        <w:tabs>
                          <w:tab w:val="left" w:pos="567"/>
                          <w:tab w:val="left" w:pos="1134"/>
                        </w:tabs>
                        <w:ind w:left="851"/>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nedelsiant informuoja kritinės situacijos ar avarijos atveju mobiliu telefonu, elektroniniu paštu, prie sistemos prisijungusiam vartotojui ekrane ar kitu pasirinktu būdu;</w:t>
                      </w:r>
                    </w:p>
                    <w:p w14:paraId="5E59C2A3" w14:textId="77777777" w:rsidR="00F9142E" w:rsidRDefault="00503D2A">
                      <w:pPr>
                        <w:tabs>
                          <w:tab w:val="left" w:pos="567"/>
                          <w:tab w:val="left" w:pos="1134"/>
                        </w:tabs>
                        <w:ind w:left="851"/>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 xml:space="preserve">surenka ir saugo duomenis. Duomenys yra saugomi nuo objekto prijungimo prie sistemos momento, yra objektų, kurių sukaupti duomenys jau yra apie 10 metų. Fiksuojami pageidaujami duomenys: energijos kiekis, karšto vandens kiekis, iš šilumos tinklų tiekiama bei grįžtama temperatūra, paduodama į šildymo ir karšto vandens sistemas temperatūros, slėgiai ar kiti pageidaujami parametrai, kurių fiksavimo periodiškumą kiekvienam objektui kiekvienam parametrui galima pasirinkti pageidaujamu periodiškumu; </w:t>
                      </w:r>
                    </w:p>
                    <w:p w14:paraId="5E59C2A4" w14:textId="77777777" w:rsidR="00F9142E" w:rsidRDefault="00503D2A">
                      <w:pPr>
                        <w:tabs>
                          <w:tab w:val="left" w:pos="567"/>
                          <w:tab w:val="left" w:pos="1134"/>
                        </w:tabs>
                        <w:ind w:left="851"/>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atlieka monitoringą. Kaupiami duomenys ir įdiegta sistema leidžia atlikti monitoringą – sistema lygina nustatytas/užduotas reikšmes su faktinėmis. Galima nustatyti sistemos parametrus, kad apie nukrypimus vartotojas būtų informuojamas realiu laiku. Tai padeda sužinoti apie avarines situacijas ir jas pašalinti vartotojui dar net neįtarus, kad buvo sutrikimas. Galima atsiversti archyvinius duomenis ir įvertinti, ar sistema visada dirba nustatytu rėžimu, optimizuoti parametrus ir pan;</w:t>
                      </w:r>
                    </w:p>
                    <w:p w14:paraId="5E59C2A5" w14:textId="77777777" w:rsidR="00F9142E" w:rsidRDefault="00503D2A">
                      <w:pPr>
                        <w:tabs>
                          <w:tab w:val="left" w:pos="567"/>
                          <w:tab w:val="left" w:pos="1134"/>
                        </w:tabs>
                        <w:ind w:left="851"/>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 xml:space="preserve">valdo šildymo, karšto vandens, vėdinimo ar kitų pasirinktų sistemų parametrus; </w:t>
                      </w:r>
                    </w:p>
                    <w:p w14:paraId="5E59C2A6" w14:textId="77777777" w:rsidR="00F9142E" w:rsidRDefault="00503D2A">
                      <w:pPr>
                        <w:tabs>
                          <w:tab w:val="left" w:pos="567"/>
                          <w:tab w:val="left" w:pos="1134"/>
                        </w:tabs>
                        <w:ind w:left="851"/>
                        <w:jc w:val="both"/>
                        <w:rPr>
                          <w:rFonts w:eastAsia="SimSun"/>
                          <w:szCs w:val="24"/>
                        </w:rPr>
                      </w:pPr>
                      <w:r>
                        <w:rPr>
                          <w:rFonts w:ascii="Wingdings" w:eastAsia="SimSun" w:hAnsi="Wingdings"/>
                          <w:szCs w:val="24"/>
                        </w:rPr>
                        <w:t></w:t>
                      </w:r>
                      <w:r>
                        <w:rPr>
                          <w:rFonts w:ascii="Wingdings" w:eastAsia="SimSun" w:hAnsi="Wingdings"/>
                          <w:szCs w:val="24"/>
                        </w:rPr>
                        <w:t></w:t>
                      </w:r>
                      <w:r>
                        <w:rPr>
                          <w:rFonts w:eastAsia="SimSun"/>
                          <w:szCs w:val="24"/>
                        </w:rPr>
                        <w:t xml:space="preserve">generuoja specializuotas ataskaitas. </w:t>
                      </w:r>
                    </w:p>
                    <w:p w14:paraId="5E59C2A7" w14:textId="77777777" w:rsidR="00F9142E" w:rsidRDefault="00503D2A">
                      <w:pPr>
                        <w:tabs>
                          <w:tab w:val="left" w:pos="567"/>
                          <w:tab w:val="left" w:pos="1134"/>
                        </w:tabs>
                        <w:ind w:firstLine="851"/>
                        <w:jc w:val="both"/>
                        <w:rPr>
                          <w:rFonts w:eastAsia="SimSun"/>
                          <w:szCs w:val="24"/>
                        </w:rPr>
                      </w:pPr>
                      <w:r>
                        <w:rPr>
                          <w:rFonts w:eastAsia="SimSun"/>
                          <w:szCs w:val="24"/>
                        </w:rPr>
                        <w:t>Šilumos tiekėjas UAB „Vilniaus energija“ pateikia, kad visi vartotojai, kuriems yra įrengta pažangioji  matavimo sistema, per gyventojų susirinkimus buvo informuoti apie sistemos naudojimo galimybes, tiekėjas pateikė atsakymus į visus vartotojams rūpimus klausimus.</w:t>
                      </w:r>
                    </w:p>
                    <w:p w14:paraId="5E59C2A8" w14:textId="77777777" w:rsidR="00F9142E" w:rsidRDefault="00503D2A">
                      <w:pPr>
                        <w:ind w:firstLine="851"/>
                        <w:jc w:val="both"/>
                        <w:rPr>
                          <w:rFonts w:eastAsia="SimSun"/>
                          <w:bCs/>
                          <w:szCs w:val="24"/>
                          <w:lang w:eastAsia="da-DK"/>
                        </w:rPr>
                      </w:pPr>
                      <w:r>
                        <w:rPr>
                          <w:rFonts w:eastAsia="SimSun"/>
                          <w:bCs/>
                          <w:szCs w:val="24"/>
                          <w:lang w:eastAsia="da-DK"/>
                        </w:rPr>
                        <w:t>Toliau pateikiama trumpa informacija apie pažangiųjų skaitiklių diegimo eigą, paaiškinant Direktyvos 2012/27/ES 9 straipsnio 2 dalies nuostatų taikytinumą.</w:t>
                      </w:r>
                    </w:p>
                    <w:p w14:paraId="5E59C2A9"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Įgyvendindama Direktyvos 2009/72/EB reikalavimus, AB „Lesto“ 2012 m. rugsėjo mėn. atliko Išmaniosios elektros energijos apskaitos tinklo vystymo Lietuvoje kaštų ir naudos analizę. Atlikta analizė parodė, kad esamų elektros skaitiklių pakeitimas išmaniaisiais, nesukuria papildomos vertės (naudų) nei elektros sektoriaus įmonėms, nei elektros energijos vartotojams, o išmaniųjų skaitiklių įdiegimo kaštai viršija gaunamą naudą. </w:t>
                      </w:r>
                    </w:p>
                    <w:p w14:paraId="5E59C2AA" w14:textId="77777777" w:rsidR="00F9142E" w:rsidRDefault="00503D2A">
                      <w:pPr>
                        <w:tabs>
                          <w:tab w:val="left" w:pos="567"/>
                        </w:tabs>
                        <w:ind w:firstLine="851"/>
                        <w:jc w:val="both"/>
                        <w:rPr>
                          <w:rFonts w:eastAsia="SimSun"/>
                          <w:szCs w:val="24"/>
                        </w:rPr>
                      </w:pPr>
                      <w:r>
                        <w:rPr>
                          <w:rFonts w:eastAsia="SimSun"/>
                          <w:szCs w:val="24"/>
                        </w:rPr>
                        <w:t>Iki 2020 metų bendrovė planuoja prie nuskaitymo sistemos prijungti išmaniuosius elektros skaitiklius, įrengtus verslo klientų objektuose, kurių leistinoji naudoti galia 30 kW ir daugiau bei juose per paskutinius 12 mėnesių buvo suvartota virš 8000 kWh energijos. Šiuo metu automatizuotu būdu (naudojant nuskaitymo sistemą) bendrovė nuskaito apie 57 procentus bendro vartotojų suvartotos elektros energijos kiekio.</w:t>
                      </w:r>
                    </w:p>
                    <w:p w14:paraId="5E59C2AB" w14:textId="77777777" w:rsidR="00F9142E" w:rsidRDefault="00503D2A">
                      <w:pPr>
                        <w:tabs>
                          <w:tab w:val="left" w:pos="567"/>
                        </w:tabs>
                        <w:ind w:firstLine="851"/>
                        <w:jc w:val="both"/>
                        <w:rPr>
                          <w:rFonts w:eastAsia="SimSun"/>
                          <w:szCs w:val="24"/>
                        </w:rPr>
                      </w:pPr>
                      <w:r>
                        <w:rPr>
                          <w:rFonts w:eastAsia="SimSun"/>
                          <w:szCs w:val="24"/>
                        </w:rPr>
                        <w:t xml:space="preserve">Iš elektros skaitiklių, prijungtų prie nuskaitymo sistemos, informacija apie valandinius suvartotos elektros energijos kiekius periodiškai yra pateikiama nepriklausomam elektros energijos tiekėjui, tiekiančiam (parduodančiam) elektros energiją vartotojui. Ši informacija taip pat teikiama patiems elektros energijos vartotojams, kurių pažangieji skaitikliai yra prijungti prie nuskaitymo sistemos, jiems pageidaujant. </w:t>
                      </w:r>
                      <w:r>
                        <w:rPr>
                          <w:rFonts w:eastAsia="SimSun"/>
                          <w:color w:val="000000"/>
                          <w:szCs w:val="24"/>
                        </w:rPr>
                        <w:t xml:space="preserve">Nurodyta informacija </w:t>
                      </w:r>
                      <w:r>
                        <w:rPr>
                          <w:rFonts w:eastAsia="SimSun"/>
                          <w:color w:val="000000"/>
                          <w:szCs w:val="24"/>
                        </w:rPr>
                        <w:lastRenderedPageBreak/>
                        <w:t>vartotojams teikiama užtikrinant pažangiųjų skaitiklių bei duomenų perdavimo saugumą ir galutinių vartotojų privatumą, laikantis Lietuvos Respublikos asmens duomenų teisinės apsaugos įstatymo reikalavimų bei atitinkamų tarptautinių teisės aktų.</w:t>
                      </w:r>
                    </w:p>
                    <w:p w14:paraId="5E59C2AC" w14:textId="77777777" w:rsidR="00F9142E" w:rsidRDefault="00503D2A">
                      <w:pPr>
                        <w:tabs>
                          <w:tab w:val="left" w:pos="567"/>
                        </w:tabs>
                        <w:ind w:firstLine="851"/>
                        <w:jc w:val="both"/>
                        <w:rPr>
                          <w:rFonts w:eastAsia="SimSun"/>
                          <w:szCs w:val="24"/>
                        </w:rPr>
                      </w:pPr>
                      <w:r>
                        <w:rPr>
                          <w:rFonts w:eastAsia="SimSun"/>
                          <w:szCs w:val="24"/>
                        </w:rPr>
                        <w:t>Šiuo metu iš vartotojams įrengtų skaitiklių į nuskaitymo sistemą duomenys yra perduodami dviem būdais:</w:t>
                      </w:r>
                    </w:p>
                    <w:p w14:paraId="5E59C2AD" w14:textId="77777777" w:rsidR="00F9142E" w:rsidRDefault="00503D2A">
                      <w:pPr>
                        <w:tabs>
                          <w:tab w:val="left" w:pos="567"/>
                          <w:tab w:val="left" w:pos="1134"/>
                        </w:tabs>
                        <w:ind w:left="1276" w:hanging="425"/>
                        <w:jc w:val="both"/>
                        <w:rPr>
                          <w:rFonts w:eastAsia="SimSun"/>
                          <w:szCs w:val="24"/>
                        </w:rPr>
                      </w:pPr>
                      <w:r>
                        <w:rPr>
                          <w:rFonts w:eastAsia="SimSun"/>
                          <w:szCs w:val="24"/>
                        </w:rPr>
                        <w:t> Per TIC (UAB Technologijų ir inovacijų centras) duomenų perdavimo tinklą;</w:t>
                      </w:r>
                    </w:p>
                    <w:p w14:paraId="5E59C2AE" w14:textId="77777777" w:rsidR="00F9142E" w:rsidRDefault="00503D2A">
                      <w:pPr>
                        <w:tabs>
                          <w:tab w:val="left" w:pos="567"/>
                          <w:tab w:val="left" w:pos="1134"/>
                        </w:tabs>
                        <w:ind w:left="1276" w:hanging="425"/>
                        <w:jc w:val="both"/>
                        <w:rPr>
                          <w:rFonts w:eastAsia="SimSun"/>
                          <w:szCs w:val="24"/>
                        </w:rPr>
                      </w:pPr>
                      <w:r>
                        <w:rPr>
                          <w:rFonts w:eastAsia="SimSun"/>
                          <w:szCs w:val="24"/>
                        </w:rPr>
                        <w:t> GPRS ryšiu (UAB „Omnitel“, UAB „TELE2“).</w:t>
                      </w:r>
                    </w:p>
                    <w:p w14:paraId="5E59C2AF" w14:textId="77777777" w:rsidR="00F9142E" w:rsidRDefault="00503D2A">
                      <w:pPr>
                        <w:tabs>
                          <w:tab w:val="left" w:pos="567"/>
                        </w:tabs>
                        <w:ind w:firstLine="851"/>
                        <w:jc w:val="both"/>
                        <w:rPr>
                          <w:rFonts w:eastAsia="SimSun"/>
                          <w:szCs w:val="24"/>
                        </w:rPr>
                      </w:pPr>
                      <w:r>
                        <w:rPr>
                          <w:rFonts w:eastAsia="SimSun"/>
                          <w:szCs w:val="24"/>
                        </w:rPr>
                        <w:t>Abiem atvejais yra sukurtas atskiras loginis tinklas, kuris neturi sąsajų su bendrovės vidiniu ir kitais tinklais:</w:t>
                      </w:r>
                    </w:p>
                    <w:p w14:paraId="5E59C2B0" w14:textId="77777777" w:rsidR="00F9142E" w:rsidRDefault="00503D2A">
                      <w:pPr>
                        <w:tabs>
                          <w:tab w:val="left" w:pos="567"/>
                        </w:tabs>
                        <w:ind w:left="1276" w:hanging="425"/>
                        <w:jc w:val="both"/>
                        <w:rPr>
                          <w:rFonts w:eastAsia="SimSun"/>
                          <w:szCs w:val="24"/>
                        </w:rPr>
                      </w:pPr>
                      <w:r>
                        <w:rPr>
                          <w:rFonts w:eastAsia="SimSun"/>
                          <w:szCs w:val="24"/>
                        </w:rPr>
                        <w:t xml:space="preserve"> TIC tinkle sukurtas MPLS (angl. </w:t>
                      </w:r>
                      <w:r>
                        <w:rPr>
                          <w:rFonts w:eastAsia="SimSun"/>
                          <w:i/>
                          <w:szCs w:val="24"/>
                        </w:rPr>
                        <w:t>Multiprotocol Label Switching</w:t>
                      </w:r>
                      <w:r>
                        <w:rPr>
                          <w:rFonts w:eastAsia="SimSun"/>
                          <w:szCs w:val="24"/>
                        </w:rPr>
                        <w:t xml:space="preserve">) technologijos pagrindu atskiras VPN L3 (angl. </w:t>
                      </w:r>
                      <w:r>
                        <w:rPr>
                          <w:rFonts w:eastAsia="SimSun"/>
                          <w:i/>
                          <w:szCs w:val="24"/>
                        </w:rPr>
                        <w:t>Layer 3 Virtual Private Network</w:t>
                      </w:r>
                      <w:r>
                        <w:rPr>
                          <w:rFonts w:eastAsia="SimSun"/>
                          <w:szCs w:val="24"/>
                        </w:rPr>
                        <w:t>) tinklo segmentas;</w:t>
                      </w:r>
                    </w:p>
                    <w:p w14:paraId="5E59C2B1" w14:textId="77777777" w:rsidR="00F9142E" w:rsidRDefault="00503D2A">
                      <w:pPr>
                        <w:tabs>
                          <w:tab w:val="left" w:pos="567"/>
                        </w:tabs>
                        <w:ind w:left="1276" w:hanging="425"/>
                        <w:jc w:val="both"/>
                        <w:rPr>
                          <w:rFonts w:eastAsia="SimSun"/>
                          <w:szCs w:val="24"/>
                        </w:rPr>
                      </w:pPr>
                      <w:r>
                        <w:rPr>
                          <w:rFonts w:eastAsia="SimSun"/>
                          <w:szCs w:val="24"/>
                        </w:rPr>
                        <w:t xml:space="preserve"> GPRS tinkle sukurtas atskiras loginis tinklas su atskiru APN (angl. </w:t>
                      </w:r>
                      <w:r>
                        <w:rPr>
                          <w:rFonts w:eastAsia="SimSun"/>
                          <w:i/>
                          <w:szCs w:val="24"/>
                        </w:rPr>
                        <w:t>Access Point Name</w:t>
                      </w:r>
                      <w:r>
                        <w:rPr>
                          <w:rFonts w:eastAsia="SimSun"/>
                          <w:szCs w:val="24"/>
                        </w:rPr>
                        <w:t>).</w:t>
                      </w:r>
                    </w:p>
                    <w:p w14:paraId="5E59C2B2" w14:textId="77777777" w:rsidR="00F9142E" w:rsidRDefault="00503D2A">
                      <w:pPr>
                        <w:tabs>
                          <w:tab w:val="left" w:pos="567"/>
                        </w:tabs>
                        <w:ind w:firstLine="851"/>
                        <w:jc w:val="both"/>
                        <w:rPr>
                          <w:rFonts w:eastAsia="SimSun"/>
                          <w:szCs w:val="24"/>
                          <w:lang w:eastAsia="da-DK"/>
                        </w:rPr>
                      </w:pPr>
                      <w:r>
                        <w:rPr>
                          <w:rFonts w:eastAsia="SimSun"/>
                          <w:szCs w:val="24"/>
                          <w:lang w:eastAsia="da-DK"/>
                        </w:rPr>
                        <w:t>Abiem atvejais yra sukurta atskira nuskaitymo sistemos IP adresų sistema, skirta skaitiklių duomenims nuskaityti.</w:t>
                      </w:r>
                    </w:p>
                    <w:p w14:paraId="5E59C2B3" w14:textId="77777777" w:rsidR="00F9142E" w:rsidRDefault="00503D2A">
                      <w:pPr>
                        <w:tabs>
                          <w:tab w:val="left" w:pos="567"/>
                        </w:tabs>
                        <w:ind w:firstLine="851"/>
                        <w:jc w:val="both"/>
                        <w:rPr>
                          <w:rFonts w:eastAsia="SimSun"/>
                          <w:szCs w:val="24"/>
                        </w:rPr>
                      </w:pPr>
                      <w:r>
                        <w:rPr>
                          <w:rFonts w:eastAsia="SimSun"/>
                          <w:szCs w:val="24"/>
                        </w:rPr>
                        <w:t>Bendrovė šiuo metu svarsto galimybę vykdyti pilotinį išmaniųjų skaitiklių diegimo projektą I-osios grupės (buitinių vartotojų) klientų sektoriuje. Pilotinio projekto metu planuojama tikrinti techninių sprendimų įgyvendinimo alternatyvas, taip pat įvertinti investicijų dydžio, gautinų naudų ir kt. prielaidas, kurios būtų naudotinos, skaičiuojant išmaniųjų skaitiklių diegimą visoje ar dalyje Lietuvos teritorijos. Numatoma, kad šiame pilotiniame projekte dalyvaujantiems klientams, kurių suvartojamą elektros energiją apskaito išmanieji skaitikliai, informuoti bus naudojami namuose įrengti IHD (angl.</w:t>
                      </w:r>
                      <w:r>
                        <w:rPr>
                          <w:rFonts w:eastAsia="SimSun"/>
                          <w:color w:val="FD762F"/>
                          <w:szCs w:val="24"/>
                        </w:rPr>
                        <w:t xml:space="preserve"> </w:t>
                      </w:r>
                      <w:r>
                        <w:rPr>
                          <w:rFonts w:eastAsia="SimSun"/>
                          <w:i/>
                          <w:iCs/>
                          <w:szCs w:val="24"/>
                        </w:rPr>
                        <w:t>In-home displays</w:t>
                      </w:r>
                      <w:r>
                        <w:rPr>
                          <w:rFonts w:eastAsia="SimSun"/>
                          <w:szCs w:val="24"/>
                        </w:rPr>
                        <w:t>) ekranai bei informacija bus pateikiama bendrovės savitarnos svetainėje „Mano elektra“, kur vartotojai galės stebėti savo naudojamos elektros energijos kiekius, matyti vartojimo istoriją, susipažinti su esamu mokėjimo planu ir pan. Tokiu būdu vartotojai galės detaliau susipažinti su savo elektros energijos vartojimo įpročiais ir pradėti efektyviau naudoti energiją.</w:t>
                      </w:r>
                    </w:p>
                    <w:p w14:paraId="5E59C2B4" w14:textId="77777777" w:rsidR="00F9142E" w:rsidRDefault="00503D2A">
                      <w:pPr>
                        <w:tabs>
                          <w:tab w:val="left" w:pos="567"/>
                        </w:tabs>
                        <w:ind w:firstLine="851"/>
                        <w:jc w:val="both"/>
                        <w:rPr>
                          <w:rFonts w:eastAsia="SimSun"/>
                          <w:szCs w:val="24"/>
                          <w:lang w:eastAsia="da-DK"/>
                        </w:rPr>
                      </w:pPr>
                      <w:r>
                        <w:rPr>
                          <w:rFonts w:eastAsia="SimSun"/>
                          <w:szCs w:val="24"/>
                          <w:lang w:eastAsia="da-DK"/>
                        </w:rPr>
                        <w:t>AB „Lietuvos dujos“ kiekvienais metais įvertindama ir ekonominį aspektą, NV sistemų įrengimui skiria lėšas ir plečia šių sistemų bazę. Tačiau  iškyla ir tokios problemos, kaip apsaugoti vartotojų priėjimą prie duomenų bazių ir išsaugoti privatumą. Keičiantis duomenimis svarbu, kad būtų apsaugoti ir konfidencialūs sistemos operatoriaus ir vartotojų, sistemos naudotojų duomenys saugiai naudojantis  NV sistemomis (tapatybės nustatymas, prisijungimas prie sistemos, duomenų mainai tarp dalyvių ir pan.).</w:t>
                      </w:r>
                    </w:p>
                    <w:p w14:paraId="5E59C2B5" w14:textId="77777777" w:rsidR="00F9142E" w:rsidRDefault="00503D2A">
                      <w:pPr>
                        <w:tabs>
                          <w:tab w:val="left" w:pos="567"/>
                        </w:tabs>
                        <w:ind w:firstLine="851"/>
                        <w:jc w:val="both"/>
                        <w:rPr>
                          <w:rFonts w:eastAsia="SimSun"/>
                          <w:szCs w:val="24"/>
                          <w:lang w:eastAsia="da-DK"/>
                        </w:rPr>
                      </w:pPr>
                      <w:r>
                        <w:rPr>
                          <w:rFonts w:eastAsia="SimSun"/>
                          <w:szCs w:val="24"/>
                          <w:lang w:eastAsia="da-DK"/>
                        </w:rPr>
                        <w:t>Vadovaudamiesi Lietuvos Respublikos energetikos ministro 2013 m. gruodžio 27 d. įsakymu Nr. 1-245 patvirtinto Gamtinių dujų apskaitos tvarkos aprašo 30 punkto nuostatomis NV sistemos įrenginėjamos visose apskaitos vietose, kuriose dujų suvartojimas yra didesnis nei 100 tūkst. m</w:t>
                      </w:r>
                      <w:r>
                        <w:rPr>
                          <w:rFonts w:eastAsia="SimSun"/>
                          <w:szCs w:val="24"/>
                          <w:vertAlign w:val="superscript"/>
                          <w:lang w:eastAsia="da-DK"/>
                        </w:rPr>
                        <w:t xml:space="preserve">3 </w:t>
                      </w:r>
                      <w:r>
                        <w:rPr>
                          <w:rFonts w:eastAsia="SimSun"/>
                          <w:szCs w:val="24"/>
                          <w:lang w:eastAsia="da-DK"/>
                        </w:rPr>
                        <w:t xml:space="preserve"> per metus. NV sistemos taip pat gali būti įrengiamos vartotojo ar sistemos naudotojo iniciatyva kitose apskaitos vietose, jei vartotojas ar sistemos naudotojas apmoka šių sistemų įrengimo sąnaudas. </w:t>
                      </w:r>
                    </w:p>
                    <w:p w14:paraId="5E59C2B6" w14:textId="77777777" w:rsidR="00F9142E" w:rsidRDefault="00503D2A">
                      <w:pPr>
                        <w:tabs>
                          <w:tab w:val="left" w:pos="567"/>
                        </w:tabs>
                        <w:ind w:firstLine="851"/>
                        <w:jc w:val="both"/>
                        <w:rPr>
                          <w:rFonts w:eastAsia="SimSun"/>
                          <w:szCs w:val="24"/>
                          <w:lang w:eastAsia="da-DK"/>
                        </w:rPr>
                      </w:pPr>
                      <w:r>
                        <w:rPr>
                          <w:rFonts w:eastAsia="SimSun"/>
                          <w:szCs w:val="24"/>
                          <w:lang w:eastAsia="da-DK"/>
                        </w:rPr>
                        <w:t>Ten, kur sumontuotos NV sistemos, gamtinių dujų kiekis fiksuojamas kasdien (kasdienė apskaitos vieta). Gamtinių dujų suvartojimo fiksavimas kiekvieną parą leidžia galutiniams vartotojams ir sistemos operatoriui matyti faktinį vartojimą einamuoju laiku, tai yra tikslų laiką kada ir koks dujų kiekis buvo vartojamos, interaktyviai keistis informacija apie dujų kiekius, dujų srautų balansavimą, dujų kiekių paskirstymą bei operatyviai komunikuoti perduodant šią informaciją kitiems susijusiems rinkos dalyviams. Tai leidžia vartotojams ir sistemos naudotojams tiesiogiai kontroliuoti ir valdyti savo dujų suvartojimą, o tai savo ruožtu suteikia tvirtų paskatų naudoti dujas efektyviau. NV sistema apskaityti paros dujų kiekiai naudojami ir atsiskaitymo tikslais. Tokių modernių sistemų diegimas suteikia vartotojui galimybę gauti informaciją realiu laiku ir sumažinti ar padidinti dujų suvartojimą, atsižvelgiant į numatytus poreikius.</w:t>
                      </w:r>
                    </w:p>
                    <w:p w14:paraId="5E59C2B7" w14:textId="77777777" w:rsidR="00F9142E" w:rsidRDefault="00503D2A">
                      <w:pPr>
                        <w:tabs>
                          <w:tab w:val="left" w:pos="567"/>
                        </w:tabs>
                        <w:ind w:firstLine="851"/>
                        <w:jc w:val="both"/>
                        <w:rPr>
                          <w:rFonts w:eastAsia="SimSun"/>
                          <w:szCs w:val="24"/>
                          <w:lang w:eastAsia="da-DK"/>
                        </w:rPr>
                      </w:pPr>
                      <w:r>
                        <w:rPr>
                          <w:rFonts w:eastAsia="SimSun"/>
                          <w:szCs w:val="24"/>
                          <w:lang w:eastAsia="da-DK"/>
                        </w:rPr>
                        <w:lastRenderedPageBreak/>
                        <w:t>Įdiegtos NV sistemos dujų sistemų operatoriams leistų stebėti galutinių vartotojų dujų vartojimo įpročius, o tai suteiktų didesnes galimybes tiksliau įvertinti perspektyvines vartojimo tendencijas.</w:t>
                      </w:r>
                    </w:p>
                    <w:p w14:paraId="5E59C2B8" w14:textId="77777777" w:rsidR="00F9142E" w:rsidRDefault="00503D2A">
                      <w:pPr>
                        <w:tabs>
                          <w:tab w:val="left" w:pos="567"/>
                        </w:tabs>
                        <w:ind w:firstLine="851"/>
                        <w:jc w:val="both"/>
                        <w:rPr>
                          <w:rFonts w:eastAsia="SimSun"/>
                          <w:szCs w:val="24"/>
                        </w:rPr>
                      </w:pPr>
                      <w:r>
                        <w:rPr>
                          <w:rFonts w:eastAsia="SimSun"/>
                          <w:szCs w:val="24"/>
                        </w:rPr>
                        <w:t>Pastaruoju metu bendrovė skiria nemažą dėmesį ir investuoja į nedidelius bandomuosius NV sistemų diegimo projektus galutiniams vartotojams, suvartojantiems per metus iki 20 tūkst. m</w:t>
                      </w:r>
                      <w:r>
                        <w:rPr>
                          <w:rFonts w:eastAsia="SimSun"/>
                          <w:szCs w:val="24"/>
                          <w:vertAlign w:val="superscript"/>
                        </w:rPr>
                        <w:t>3</w:t>
                      </w:r>
                      <w:r>
                        <w:rPr>
                          <w:rFonts w:eastAsia="SimSun"/>
                          <w:szCs w:val="24"/>
                        </w:rPr>
                        <w:t>. Siekiant įgyvendinti tokių sistemų diegimą, ženkliai nedidinant skirstymo paslaugų tarifų, reikalinga Europos Sąjungos finansinė parama.</w:t>
                      </w:r>
                    </w:p>
                    <w:p w14:paraId="5E59C2B9" w14:textId="77777777" w:rsidR="00F9142E" w:rsidRDefault="00503D2A">
                      <w:pPr>
                        <w:tabs>
                          <w:tab w:val="left" w:pos="567"/>
                        </w:tabs>
                        <w:ind w:firstLine="851"/>
                        <w:jc w:val="both"/>
                        <w:rPr>
                          <w:rFonts w:eastAsia="SimSun"/>
                          <w:bCs/>
                          <w:szCs w:val="24"/>
                        </w:rPr>
                      </w:pPr>
                      <w:r>
                        <w:rPr>
                          <w:rFonts w:eastAsia="SimSun"/>
                          <w:bCs/>
                          <w:szCs w:val="24"/>
                        </w:rPr>
                        <w:t>Informacija apie sąskaitų formavimą apie vietos rinkos dalyviams, remiantis tiksliais skaitiklių duomenimis pateikiama toliau tekste.</w:t>
                      </w:r>
                    </w:p>
                    <w:p w14:paraId="5E59C2BA"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Dauguma atvejų, elektros energijos vartotojams AB „Lesto“ bendrovė įrengia individualius elektros energijos skaitiklius. Jei skaitikliai prijungti prie nuskaitymo sistemos, pasibaigus ataskaitiniam laikotarpiui, nuskaitymo sistema nuskaito tikslius skaitiklių rodmenis, kurie yra naudojami sąskaitoms už persiųstą elektros energiją suformuoti. Likusieji vartotojai, kurių skaitikliai nėra prijungti prie nuskaitymo sistemos, pasibaigus ataskaitiniam laikotarpiui, patys nurašo bei bendrovei pateikia (deklaruoja) jų objektuose įrengtų skaitiklių rodmenis, pagal kuriuos formuojamos sąskaitos už elektros energiją. Esant vartotojo ir operatoriaus susitarimui arba teisės aktuose numatytais atvejais, sąskaitos taip pat gali būti formuojamos įvertinus vidutinį elektros energijos suvartojimą. </w:t>
                      </w:r>
                    </w:p>
                    <w:p w14:paraId="5E59C2BB" w14:textId="77777777" w:rsidR="00F9142E" w:rsidRDefault="00503D2A">
                      <w:pPr>
                        <w:tabs>
                          <w:tab w:val="left" w:pos="567"/>
                        </w:tabs>
                        <w:ind w:firstLine="851"/>
                        <w:jc w:val="both"/>
                        <w:rPr>
                          <w:rFonts w:eastAsia="SimSun"/>
                          <w:szCs w:val="24"/>
                          <w:lang w:eastAsia="da-DK"/>
                        </w:rPr>
                      </w:pPr>
                      <w:r>
                        <w:rPr>
                          <w:rFonts w:eastAsia="SimSun"/>
                          <w:szCs w:val="24"/>
                          <w:lang w:eastAsia="da-DK"/>
                        </w:rPr>
                        <w:t>Vartotojams, atsiskaitantiems už elektros energiją daugiau nei vienu tarifu, bendrovė įrengia skaitiklius, kurie turi galimybę fiksuoti elektros energijos suvartojimus kiekvieną valandą arba elektros energijos kiekį, suvartotą per mėnesį. Bendrovė taip pat suteikia galimybę vartotojams prie elektros energijos skaitiklių prijungti lokalias vartotojų duomenų nuskaitymo sistemas, kurios suteikia galimybę gauti duomenis iš elektros skaitiklių bei juos analizuojant, efektyvinti elektros energijos suvartojimą.</w:t>
                      </w:r>
                    </w:p>
                    <w:p w14:paraId="5E59C2BC" w14:textId="77777777" w:rsidR="00F9142E" w:rsidRDefault="00503D2A">
                      <w:pPr>
                        <w:tabs>
                          <w:tab w:val="left" w:pos="567"/>
                        </w:tabs>
                        <w:ind w:firstLine="851"/>
                        <w:jc w:val="both"/>
                        <w:rPr>
                          <w:rFonts w:eastAsia="SimSun"/>
                          <w:szCs w:val="24"/>
                          <w:lang w:eastAsia="da-DK"/>
                        </w:rPr>
                      </w:pPr>
                      <w:r>
                        <w:rPr>
                          <w:rFonts w:eastAsia="SimSun"/>
                          <w:szCs w:val="24"/>
                          <w:lang w:eastAsia="da-DK"/>
                        </w:rPr>
                        <w:t>Jei vartotojų objektuose pažangieji skaitikliai neįrengti, sąskaitos pateikiamos remiantis vartotojų pateiktais duomenimis (skaitiklių rodmenimis), bendrovės atstovų nurašytais skaitiklio rodmenimis arba įvertinant vidutinį suvartojimą, kaip tai numatyta Elektros energijos tiekimo ir naudojimo taisyklėse.</w:t>
                      </w:r>
                    </w:p>
                    <w:p w14:paraId="5E59C2BD" w14:textId="77777777" w:rsidR="00F9142E" w:rsidRDefault="00503D2A">
                      <w:pPr>
                        <w:tabs>
                          <w:tab w:val="left" w:pos="567"/>
                        </w:tabs>
                        <w:ind w:firstLine="851"/>
                        <w:jc w:val="both"/>
                        <w:rPr>
                          <w:rFonts w:eastAsia="SimSun"/>
                          <w:szCs w:val="24"/>
                          <w:lang w:eastAsia="da-DK"/>
                        </w:rPr>
                      </w:pPr>
                      <w:r>
                        <w:rPr>
                          <w:rFonts w:eastAsia="SimSun"/>
                          <w:szCs w:val="24"/>
                          <w:lang w:eastAsia="da-DK"/>
                        </w:rPr>
                        <w:t>Vadovaujantis Lietuvos Respublikos energetikos ministro 2013 m. gruodžio 27 d. įsakymu Nr. 1-245 patvirtinto Gamtinių dujų apskaitos tvarkos aprašo 30 punktu: „Skirstymo sistemos operatorius įrengia nuotolinio operatyvinių duomenų surinkimo sistemas visose apskaitos vietose kur dujų sunaudojimas yra didesnis nei 100 tūkst. m</w:t>
                      </w:r>
                      <w:r>
                        <w:rPr>
                          <w:rFonts w:eastAsia="SimSun"/>
                          <w:szCs w:val="24"/>
                          <w:vertAlign w:val="superscript"/>
                          <w:lang w:eastAsia="da-DK"/>
                        </w:rPr>
                        <w:t xml:space="preserve">3 </w:t>
                      </w:r>
                      <w:r>
                        <w:rPr>
                          <w:rFonts w:eastAsia="SimSun"/>
                          <w:szCs w:val="24"/>
                          <w:lang w:eastAsia="da-DK"/>
                        </w:rPr>
                        <w:t>per metus. Nuotolinio operatyvinių duomenų surinkimo sistemos gali būti įrengiamos vartotojo ar sistemos naudotojo iniciatyva kitose apskaitos vietose, jei vartotojas ar sistemos naudotojas apmoka skirstymo sistemos operatoriui šių sistemų įrengimo sąnaudas“. Tokios apskaitos sistemos beveik tapačios „pažangiųjų skaitiklių“ sąvokai.</w:t>
                      </w:r>
                    </w:p>
                    <w:p w14:paraId="5E59C2BE" w14:textId="77777777" w:rsidR="00F9142E" w:rsidRDefault="00503D2A">
                      <w:pPr>
                        <w:tabs>
                          <w:tab w:val="left" w:pos="567"/>
                        </w:tabs>
                        <w:ind w:firstLine="851"/>
                        <w:jc w:val="both"/>
                        <w:rPr>
                          <w:rFonts w:eastAsia="SimSun"/>
                          <w:szCs w:val="24"/>
                          <w:lang w:eastAsia="da-DK"/>
                        </w:rPr>
                      </w:pPr>
                      <w:r>
                        <w:rPr>
                          <w:rFonts w:eastAsia="SimSun"/>
                          <w:szCs w:val="24"/>
                          <w:lang w:eastAsia="da-DK"/>
                        </w:rPr>
                        <w:t>Pažangiųjų skaitiklių įrengimo pas vartotojus kaštų pasidalijimas yra UAB „Vilniaus energijos“ paramos mechanizmas teisingai, skaidriai ir tiksliai individualaus šilumos suvartojimo apskaitai daugiabučiuose ir įvairios paskirties pastatuose įrengti. Lėšos pažangiųjų skaitiklių įrengimui pas vartotojus buvo skiriamos iš UAB „Vilniaus energija“ fondo, dalis lėšų buvo pinigai iš ES paramos, vartotojams tai pat tekdavo prisidėti tam tikra dalimi. Šiuo metu minimas paramos mechanizmas nėra vykdomas.</w:t>
                      </w:r>
                    </w:p>
                    <w:p w14:paraId="5E59C2BF" w14:textId="77777777" w:rsidR="00F9142E" w:rsidRDefault="00503D2A">
                      <w:pPr>
                        <w:ind w:firstLine="851"/>
                        <w:jc w:val="both"/>
                        <w:rPr>
                          <w:rFonts w:eastAsia="SimSun"/>
                          <w:bCs/>
                          <w:szCs w:val="24"/>
                          <w:lang w:eastAsia="da-DK"/>
                        </w:rPr>
                      </w:pPr>
                      <w:r>
                        <w:rPr>
                          <w:rFonts w:eastAsia="SimSun"/>
                          <w:bCs/>
                          <w:szCs w:val="24"/>
                          <w:lang w:eastAsia="da-DK"/>
                        </w:rPr>
                        <w:t>Galutiniams vartotojams teikiamos sąskaitos, grindžiamos faktiškai suvartotu kiekiu.</w:t>
                      </w:r>
                    </w:p>
                    <w:p w14:paraId="5E59C2C0" w14:textId="77777777" w:rsidR="00F9142E" w:rsidRDefault="00503D2A">
                      <w:pPr>
                        <w:tabs>
                          <w:tab w:val="left" w:pos="567"/>
                        </w:tabs>
                        <w:ind w:firstLine="851"/>
                        <w:jc w:val="both"/>
                        <w:rPr>
                          <w:rFonts w:eastAsia="SimSun"/>
                          <w:szCs w:val="24"/>
                          <w:lang w:eastAsia="da-DK"/>
                        </w:rPr>
                      </w:pPr>
                      <w:r>
                        <w:rPr>
                          <w:rFonts w:eastAsia="SimSun"/>
                          <w:szCs w:val="24"/>
                          <w:lang w:eastAsia="da-DK"/>
                        </w:rPr>
                        <w:t>Sąskaitos už suvartotą elektros energiją vartotojams pateikiamos kiekvieną mėnesį. Jei suvartojamos elektros energijos kiekis nustatomas įvertinant nuskaitymo sistemos duomenis arba AB „Lesto“ bendrovės vykdomų skaitiklių patikrinimų duomenis, vartotojams teikiamos sąskaitos grindžiamos faktiškai suvartotu kiekiu.</w:t>
                      </w:r>
                    </w:p>
                    <w:p w14:paraId="5E59C2C1" w14:textId="77777777" w:rsidR="00F9142E" w:rsidRDefault="00503D2A">
                      <w:pPr>
                        <w:tabs>
                          <w:tab w:val="left" w:pos="567"/>
                        </w:tabs>
                        <w:ind w:firstLine="851"/>
                        <w:jc w:val="both"/>
                        <w:rPr>
                          <w:rFonts w:eastAsia="SimSun"/>
                          <w:color w:val="000000"/>
                          <w:szCs w:val="24"/>
                          <w:lang w:eastAsia="da-DK"/>
                        </w:rPr>
                      </w:pPr>
                      <w:r>
                        <w:rPr>
                          <w:rFonts w:eastAsia="SimSun"/>
                          <w:szCs w:val="24"/>
                          <w:lang w:eastAsia="da-DK"/>
                        </w:rPr>
                        <w:lastRenderedPageBreak/>
                        <w:t>Kitais atvejais</w:t>
                      </w:r>
                      <w:r>
                        <w:rPr>
                          <w:rFonts w:eastAsia="SimSun"/>
                          <w:szCs w:val="24"/>
                          <w:vertAlign w:val="superscript"/>
                          <w:lang w:eastAsia="da-DK"/>
                        </w:rPr>
                        <w:footnoteReference w:id="16"/>
                      </w:r>
                      <w:r>
                        <w:rPr>
                          <w:rFonts w:eastAsia="SimSun"/>
                          <w:szCs w:val="24"/>
                          <w:lang w:eastAsia="da-DK"/>
                        </w:rPr>
                        <w:t xml:space="preserve">, </w:t>
                      </w:r>
                      <w:r>
                        <w:rPr>
                          <w:rFonts w:eastAsia="SimSun"/>
                          <w:color w:val="000000"/>
                          <w:szCs w:val="24"/>
                          <w:lang w:eastAsia="da-DK"/>
                        </w:rPr>
                        <w:t xml:space="preserve">faktiškai suvartotu kiekiu grindžiamos sąskaitos sąskaitas gaunantiems klientams yra išrašomos ne rečiau nei kartą per metus, o sąskaitose pateikiama informacija yra teikiama ne rečiau kaip kas ketvirtį, jei gautas prašymas arba tais atvejais, kai vartotojai pasirenka galimybę gauti elektroninę sąskaitą. Kitais atvejais sąskaitos išrašomos ir jose informacija pateikiama kiekvieną mėnesį arba ne mažiau nei du kartus per metus. </w:t>
                      </w:r>
                    </w:p>
                    <w:p w14:paraId="5E59C2C2"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Sistemos naudotojams faktiškai suvartotu dujų kiekiu pagrįstos sąskaitos išrašomos ir teikiamos kas mėnesį elektroniniu būdu. Sąskaitoje nurodomas faktiškai paskirstytas dujų kiekis, galiojanti faktinė kaina pagal vartotojo kainų grupę, priskaičiuota suma už paskirstytą kiekį bei atsiskaitomojo laikotarpio ataskaita. </w:t>
                      </w:r>
                    </w:p>
                    <w:p w14:paraId="5E59C2C3" w14:textId="77777777" w:rsidR="00F9142E" w:rsidRDefault="00503D2A">
                      <w:pPr>
                        <w:tabs>
                          <w:tab w:val="left" w:pos="567"/>
                        </w:tabs>
                        <w:ind w:firstLine="851"/>
                        <w:jc w:val="both"/>
                        <w:rPr>
                          <w:rFonts w:eastAsia="SimSun"/>
                          <w:szCs w:val="24"/>
                          <w:lang w:eastAsia="da-DK"/>
                        </w:rPr>
                      </w:pPr>
                      <w:r>
                        <w:rPr>
                          <w:rFonts w:eastAsia="SimSun"/>
                          <w:szCs w:val="24"/>
                          <w:lang w:eastAsia="da-DK"/>
                        </w:rPr>
                        <w:t>UAB „Vilniaus energija“ informuoja, kad  jų taikoma pažangioji matavimo sistema leidžia pagal vartotojo poreikį nustatyti  skaitiklio duomenų registravimo intensyvumą.</w:t>
                      </w:r>
                    </w:p>
                    <w:p w14:paraId="5E59C2C4" w14:textId="77777777" w:rsidR="00F9142E" w:rsidRDefault="00503D2A">
                      <w:pPr>
                        <w:ind w:firstLine="851"/>
                        <w:jc w:val="both"/>
                        <w:rPr>
                          <w:rFonts w:eastAsia="SimSun"/>
                          <w:bCs/>
                          <w:szCs w:val="24"/>
                          <w:lang w:eastAsia="da-DK"/>
                        </w:rPr>
                      </w:pPr>
                      <w:r>
                        <w:rPr>
                          <w:rFonts w:eastAsia="SimSun"/>
                          <w:bCs/>
                          <w:szCs w:val="24"/>
                          <w:lang w:eastAsia="da-DK"/>
                        </w:rPr>
                        <w:t xml:space="preserve">Papildomos informacijos apie faktiškai suvartotą kiekį vartotojui pateikimo dažnumas toliau tekste. </w:t>
                      </w:r>
                    </w:p>
                    <w:p w14:paraId="5E59C2C5" w14:textId="77777777" w:rsidR="00F9142E" w:rsidRDefault="00503D2A">
                      <w:pPr>
                        <w:tabs>
                          <w:tab w:val="left" w:pos="567"/>
                        </w:tabs>
                        <w:ind w:firstLine="851"/>
                        <w:jc w:val="both"/>
                        <w:rPr>
                          <w:rFonts w:eastAsia="SimSun"/>
                          <w:szCs w:val="24"/>
                          <w:lang w:eastAsia="da-DK"/>
                        </w:rPr>
                      </w:pPr>
                      <w:r>
                        <w:rPr>
                          <w:rFonts w:eastAsia="SimSun"/>
                          <w:szCs w:val="24"/>
                          <w:lang w:eastAsia="da-DK"/>
                        </w:rPr>
                        <w:t>Informacija apie faktiškai suvartotą kiekį pateikiama sąskaitose kiekvieną mėnesį, jei suvartojamos elektros energijos kiekis nustatomas įvertinant nuskaitymo sistemos duomenis arba AB „Lesto“ bendrovės vykdomų skaitiklių patikrinimų duomenis.</w:t>
                      </w:r>
                    </w:p>
                    <w:p w14:paraId="5E59C2C6" w14:textId="77777777" w:rsidR="00F9142E" w:rsidRDefault="00503D2A">
                      <w:pPr>
                        <w:tabs>
                          <w:tab w:val="left" w:pos="567"/>
                        </w:tabs>
                        <w:ind w:firstLine="851"/>
                        <w:jc w:val="both"/>
                        <w:rPr>
                          <w:rFonts w:eastAsia="SimSun"/>
                          <w:szCs w:val="24"/>
                          <w:lang w:eastAsia="da-DK"/>
                        </w:rPr>
                      </w:pPr>
                      <w:r>
                        <w:rPr>
                          <w:rFonts w:eastAsia="SimSun"/>
                          <w:szCs w:val="24"/>
                          <w:lang w:eastAsia="da-DK"/>
                        </w:rPr>
                        <w:t>Bendrovės vartotojai savitarnos svetainėje “Mano elektra“ turi galimybę nuolat susipažinti su sąskaitose ir išplėstinėse skaičiuotėse esančia papildoma informacija:</w:t>
                      </w:r>
                    </w:p>
                    <w:p w14:paraId="5E59C2C7"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sąskaitų ir mokėjimų istorija, pateikiama už laikotarpį iki 36 mėnesių arba laikotarpį nuo sutarties sudarymo datos (jei šis laikotarpis trumpesnis nei 36 mėnesiai); </w:t>
                      </w:r>
                    </w:p>
                    <w:p w14:paraId="5E59C2C8"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sąskaitų ir mokėjimų istorija su detalia kiekviename vartotojo objekte suvartojamos elektros energijos kiekio informacija (detalizacija);</w:t>
                      </w:r>
                    </w:p>
                    <w:p w14:paraId="5E59C2C9"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grafinis mokėjimų atvaizdavimas už laikotarpį iki 36 mėnesių arba laikotarpį nuo sutarties sudarymo datos (jei šis laikotarpis trumpesnis nei 36 mėnesiai);</w:t>
                      </w:r>
                    </w:p>
                    <w:p w14:paraId="5E59C2CA"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grafinis suvartojimo (kWh) atvaizdavimas už laikotarpį iki 36 mėnesių arba laikotarpį nuo sutarties sudarymo datos (jei šis laikotarpis trumpesnis nei 36 mėnesiai);</w:t>
                      </w:r>
                    </w:p>
                    <w:p w14:paraId="5E59C2CB"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sąskaitos pavyzdys ir paaiškinimai apie duomenis esančius sąskaitoje.</w:t>
                      </w:r>
                    </w:p>
                    <w:p w14:paraId="5E59C2CC" w14:textId="77777777" w:rsidR="00F9142E" w:rsidRDefault="00503D2A">
                      <w:pPr>
                        <w:tabs>
                          <w:tab w:val="left" w:pos="567"/>
                        </w:tabs>
                        <w:ind w:firstLine="851"/>
                        <w:jc w:val="both"/>
                        <w:rPr>
                          <w:rFonts w:eastAsia="SimSun"/>
                          <w:szCs w:val="24"/>
                          <w:lang w:eastAsia="da-DK"/>
                        </w:rPr>
                      </w:pPr>
                      <w:r>
                        <w:rPr>
                          <w:rFonts w:eastAsia="SimSun"/>
                          <w:szCs w:val="24"/>
                          <w:lang w:eastAsia="da-DK"/>
                        </w:rPr>
                        <w:t>Dujų sektoriuje sistemos naudotojas internetu per elektroninę skirstymo paslaugų užsakymo ir administravimo sistemą gali matyti už kiekvieną praėjusią parą NV sistema nuskaitytą  realiu laiku suvartotą dujų kiekį.</w:t>
                      </w:r>
                    </w:p>
                    <w:p w14:paraId="5E59C2CD" w14:textId="77777777" w:rsidR="00F9142E" w:rsidRDefault="00503D2A">
                      <w:pPr>
                        <w:ind w:firstLine="851"/>
                        <w:jc w:val="both"/>
                        <w:rPr>
                          <w:rFonts w:eastAsia="SimSun"/>
                          <w:szCs w:val="24"/>
                          <w:lang w:eastAsia="da-DK"/>
                        </w:rPr>
                      </w:pPr>
                      <w:r>
                        <w:rPr>
                          <w:rFonts w:eastAsia="SimSun"/>
                          <w:szCs w:val="24"/>
                          <w:lang w:eastAsia="da-DK"/>
                        </w:rPr>
                        <w:t>Direktyvoje numatytas, kad „...galutiniams vartotojams būtų suteikta galimybė nesunkiai gauti papildomą informaciją, kuri leistų pačiam galutiniam vartotojui pasitikrinti ankstesnį suvartojimą. /.../ Papildoma informacija apie ankstesnį suvartojimą apima: a) mažiausiai trejų paskutinių metų laikotarpio ...“ duomenis. Papildoma informacija apima „...išsamius duomenis pagal bet kurios dienos, savaitės, mėnesio ar metų naudojimo laiką. Šie duomenys turi būti prieinami galutiniam vartotojui internetu arba naudojant skaitiklio sąsają ir turi apimti mažiausiai 24 ankstesnių mėnesių laikotarpį arba laikotarpį nuo tiekimo sutarties sudarymo datos (jei šis laikotarpis trumpesnis).“ UAB „Vilniaus energija“ yra įrengusi nuotolinę pažangiąją matavimo sistemą, kuri tinkama šių funkcijų vykdymui ir leidžia įgyvendinti 2012/27/ES Direktyvos 10 straipsnyje numatytas nuostatas.</w:t>
                      </w:r>
                    </w:p>
                    <w:p w14:paraId="5E59C2CE" w14:textId="77777777" w:rsidR="00F9142E" w:rsidRDefault="00503D2A">
                      <w:pPr>
                        <w:ind w:firstLine="851"/>
                        <w:jc w:val="both"/>
                        <w:rPr>
                          <w:rFonts w:eastAsia="SimSun"/>
                          <w:bCs/>
                          <w:szCs w:val="24"/>
                          <w:lang w:eastAsia="da-DK"/>
                        </w:rPr>
                      </w:pPr>
                      <w:r>
                        <w:rPr>
                          <w:rFonts w:eastAsia="SimSun"/>
                          <w:bCs/>
                          <w:szCs w:val="24"/>
                          <w:lang w:eastAsia="da-DK"/>
                        </w:rPr>
                        <w:t>Informacija apie galutinius vartotojus, pasirinkusius elektronines sąskaitas.</w:t>
                      </w:r>
                    </w:p>
                    <w:p w14:paraId="5E59C2CF" w14:textId="77777777" w:rsidR="00F9142E" w:rsidRDefault="00503D2A">
                      <w:pPr>
                        <w:tabs>
                          <w:tab w:val="left" w:pos="567"/>
                        </w:tabs>
                        <w:ind w:firstLine="851"/>
                        <w:jc w:val="both"/>
                        <w:rPr>
                          <w:rFonts w:eastAsia="SimSun"/>
                          <w:szCs w:val="24"/>
                          <w:lang w:eastAsia="da-DK"/>
                        </w:rPr>
                      </w:pPr>
                      <w:r>
                        <w:rPr>
                          <w:rFonts w:eastAsia="SimSun"/>
                          <w:szCs w:val="24"/>
                          <w:lang w:eastAsia="da-DK"/>
                        </w:rPr>
                        <w:t>2014 m. kovo 26 d. duomenimis, elektronines sąskaitas pasirinko 217.793 AB „Lesto“ bendrovės vartotojai (13,5 procento visų vartotojų),  o popierines sąskaitas gauna 23.571 bendrovės vartotojai (9,77 procento visų sąskaitas gaunančių vartotojų).</w:t>
                      </w:r>
                    </w:p>
                    <w:p w14:paraId="5E59C2D0" w14:textId="77777777" w:rsidR="00F9142E" w:rsidRDefault="00503D2A">
                      <w:pPr>
                        <w:tabs>
                          <w:tab w:val="left" w:pos="567"/>
                        </w:tabs>
                        <w:ind w:firstLine="851"/>
                        <w:jc w:val="both"/>
                        <w:rPr>
                          <w:rFonts w:eastAsia="SimSun"/>
                          <w:szCs w:val="24"/>
                          <w:lang w:eastAsia="da-DK"/>
                        </w:rPr>
                      </w:pPr>
                      <w:r>
                        <w:rPr>
                          <w:rFonts w:eastAsia="SimSun"/>
                          <w:szCs w:val="24"/>
                          <w:lang w:eastAsia="da-DK"/>
                        </w:rPr>
                        <w:lastRenderedPageBreak/>
                        <w:t>Dujų sektoriuje sąskaitos sistemos naudotojams ir nebuitiniams vartotojams už skirstymo paslaugą teikiamos kas mėnesį, buitiniams vartotojams sąskaitos neteikiamos, nes vartotojai kiekvieną mėnesį patys nuskaito skaitiklio rodmenis, juos deklaruoja ir už juos atsiskaito.</w:t>
                      </w:r>
                    </w:p>
                    <w:p w14:paraId="5E59C2D1" w14:textId="77777777" w:rsidR="00F9142E" w:rsidRDefault="00503D2A">
                      <w:pPr>
                        <w:tabs>
                          <w:tab w:val="left" w:pos="567"/>
                        </w:tabs>
                        <w:ind w:firstLine="794"/>
                        <w:jc w:val="both"/>
                        <w:rPr>
                          <w:rFonts w:eastAsia="SimSun"/>
                          <w:szCs w:val="24"/>
                          <w:lang w:eastAsia="da-DK"/>
                        </w:rPr>
                      </w:pPr>
                      <w:r>
                        <w:rPr>
                          <w:rFonts w:eastAsia="SimSun"/>
                          <w:szCs w:val="24"/>
                          <w:lang w:eastAsia="da-DK"/>
                        </w:rPr>
                        <w:t>Bendrovė turi 53 skirstymo sistemos naudotojus, su kuriais yra sudaryta skirstymo paslaugų sutartis ir kurie 100 procentų yra pasirinkę elektronines sąskaitas. Iš 6.561 nebuitinių vartotojų, sudariusių su bendrove gamtinių dujų pirkimo-pardavimo ir paslaugų teikimo sutartį, elektroninę sąskaitą yra pasirinkę 5.637, tai yra 85,92 procentai.</w:t>
                      </w:r>
                    </w:p>
                    <w:p w14:paraId="5E59C2D2" w14:textId="77777777" w:rsidR="00F9142E" w:rsidRDefault="00F9142E">
                      <w:pPr>
                        <w:tabs>
                          <w:tab w:val="left" w:pos="567"/>
                        </w:tabs>
                        <w:rPr>
                          <w:rFonts w:eastAsia="SimSun"/>
                          <w:szCs w:val="24"/>
                          <w:lang w:eastAsia="da-DK"/>
                        </w:rPr>
                      </w:pPr>
                    </w:p>
                    <w:p w14:paraId="5E59C2D3" w14:textId="01E03A18" w:rsidR="00F9142E" w:rsidRDefault="000006EC">
                      <w:pPr>
                        <w:rPr>
                          <w:sz w:val="20"/>
                        </w:rPr>
                      </w:pPr>
                    </w:p>
                  </w:sdtContent>
                </w:sdt>
                <w:sdt>
                  <w:sdtPr>
                    <w:alias w:val="3.6.5 p."/>
                    <w:tag w:val="part_a2346891abac4630955d829b2fa7aab1"/>
                    <w:id w:val="640628287"/>
                    <w:lock w:val="sdtLocked"/>
                  </w:sdtPr>
                  <w:sdtEndPr/>
                  <w:sdtContent>
                    <w:p w14:paraId="5E59C2D4" w14:textId="77777777" w:rsidR="00F9142E" w:rsidRDefault="000006EC">
                      <w:pPr>
                        <w:keepNext/>
                        <w:tabs>
                          <w:tab w:val="left" w:pos="567"/>
                        </w:tabs>
                        <w:jc w:val="center"/>
                        <w:outlineLvl w:val="2"/>
                        <w:rPr>
                          <w:rFonts w:eastAsia="SimSun"/>
                          <w:b/>
                          <w:bCs/>
                          <w:szCs w:val="24"/>
                          <w:lang w:eastAsia="da-DK"/>
                        </w:rPr>
                      </w:pPr>
                      <w:sdt>
                        <w:sdtPr>
                          <w:alias w:val="Numeris"/>
                          <w:tag w:val="nr_a2346891abac4630955d829b2fa7aab1"/>
                          <w:id w:val="-1924251028"/>
                          <w:lock w:val="sdtLocked"/>
                        </w:sdtPr>
                        <w:sdtEndPr/>
                        <w:sdtContent>
                          <w:r w:rsidR="00503D2A">
                            <w:rPr>
                              <w:rFonts w:eastAsia="SimSun"/>
                              <w:b/>
                              <w:bCs/>
                              <w:szCs w:val="24"/>
                              <w:lang w:eastAsia="da-DK"/>
                            </w:rPr>
                            <w:t>3.6.5</w:t>
                          </w:r>
                        </w:sdtContent>
                      </w:sdt>
                      <w:r w:rsidR="00503D2A">
                        <w:rPr>
                          <w:rFonts w:eastAsia="SimSun"/>
                          <w:b/>
                          <w:bCs/>
                          <w:szCs w:val="24"/>
                          <w:lang w:eastAsia="da-DK"/>
                        </w:rPr>
                        <w:tab/>
                        <w:t>Energetinės paslaugos</w:t>
                      </w:r>
                    </w:p>
                    <w:p w14:paraId="5E59C2D5" w14:textId="77777777" w:rsidR="00F9142E" w:rsidRDefault="00F9142E">
                      <w:pPr>
                        <w:rPr>
                          <w:sz w:val="6"/>
                          <w:szCs w:val="6"/>
                        </w:rPr>
                      </w:pPr>
                    </w:p>
                    <w:p w14:paraId="5E59C2D6" w14:textId="77777777" w:rsidR="00F9142E" w:rsidRDefault="00F9142E">
                      <w:pPr>
                        <w:tabs>
                          <w:tab w:val="left" w:pos="567"/>
                        </w:tabs>
                        <w:ind w:firstLine="851"/>
                        <w:jc w:val="both"/>
                        <w:rPr>
                          <w:rFonts w:eastAsia="SimSun"/>
                          <w:szCs w:val="24"/>
                          <w:lang w:eastAsia="da-DK"/>
                        </w:rPr>
                      </w:pPr>
                    </w:p>
                    <w:p w14:paraId="5E59C2D7"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Lietuvos Respublikos teisės aktai neriboja EPB, montuotojų, patarėjų energetikos klausimais ir konsultantų energetikos klausimais teisių ir galimybių teikti energetines paslaugas, atlikti energijos vartojimo auditus ir teikti kitas energijos vartojimo efektyvumo didinimo priemones. </w:t>
                      </w:r>
                    </w:p>
                    <w:p w14:paraId="5E59C2D8" w14:textId="77777777" w:rsidR="00F9142E" w:rsidRDefault="00503D2A">
                      <w:pPr>
                        <w:tabs>
                          <w:tab w:val="left" w:pos="567"/>
                        </w:tabs>
                        <w:ind w:firstLine="851"/>
                        <w:jc w:val="both"/>
                        <w:rPr>
                          <w:rFonts w:eastAsia="SimSun"/>
                          <w:szCs w:val="24"/>
                          <w:lang w:eastAsia="lt-LT"/>
                        </w:rPr>
                      </w:pPr>
                      <w:r>
                        <w:rPr>
                          <w:rFonts w:eastAsia="SimSun"/>
                          <w:szCs w:val="24"/>
                          <w:lang w:eastAsia="lt-LT"/>
                        </w:rPr>
                        <w:t xml:space="preserve">Lietuvoje energetinių paslaugų rinka nėra plačiai išvystyta, joje dalyvauja tik keletas EPB. Dauguma EPB Lietuvos rinkoje veikia centralizuoto šilumos tiekimo sektoriuje (konkrečiau šilumos gamyba ir tiekimas). Lietuvoje populiariausias sutarčių tipas, kuris yra labai artimas vienam iš pagrindinių energetinės veiklos sutarčių tipų – Chauffage sutartis („šildymo“ sutartis). </w:t>
                      </w:r>
                    </w:p>
                    <w:p w14:paraId="5E59C2D9" w14:textId="77777777" w:rsidR="00F9142E" w:rsidRDefault="00503D2A">
                      <w:pPr>
                        <w:tabs>
                          <w:tab w:val="left" w:pos="567"/>
                        </w:tabs>
                        <w:ind w:firstLine="851"/>
                        <w:jc w:val="both"/>
                        <w:rPr>
                          <w:rFonts w:eastAsia="SimSun"/>
                          <w:szCs w:val="24"/>
                          <w:lang w:eastAsia="da-DK"/>
                        </w:rPr>
                      </w:pPr>
                      <w:r>
                        <w:rPr>
                          <w:rFonts w:eastAsia="SimSun"/>
                          <w:szCs w:val="24"/>
                          <w:lang w:eastAsia="lt-LT"/>
                        </w:rPr>
                        <w:t xml:space="preserve">2008 m. spalio 27 d. Lietuvos Respublikos ūkio ministro įsakymu Nr. 4-511 „Dėl sutarties dėl energijos vartojimo efektyvumo pastatuose pavyzdinės formos patvirtinimo“ yra patvirtinta </w:t>
                      </w:r>
                      <w:r>
                        <w:rPr>
                          <w:rFonts w:eastAsia="SimSun"/>
                          <w:szCs w:val="24"/>
                          <w:lang w:eastAsia="da-DK"/>
                        </w:rPr>
                        <w:t xml:space="preserve">Sutarties dėl energijos vartojimo efektyvumo pastatuose pavyzdinė forma, siekiant paskatinti energijos vartotojus sudaryti sutartis su energetinių paslaugų teikėjais dėl energijos vartojimo efektyvumo. </w:t>
                      </w:r>
                    </w:p>
                    <w:p w14:paraId="5E59C2DA" w14:textId="77777777" w:rsidR="00F9142E" w:rsidRDefault="00503D2A">
                      <w:pPr>
                        <w:tabs>
                          <w:tab w:val="left" w:pos="567"/>
                        </w:tabs>
                        <w:ind w:firstLine="851"/>
                        <w:jc w:val="both"/>
                        <w:rPr>
                          <w:rFonts w:eastAsia="SimSun"/>
                          <w:szCs w:val="24"/>
                          <w:lang w:eastAsia="lt-LT"/>
                        </w:rPr>
                      </w:pPr>
                      <w:r>
                        <w:rPr>
                          <w:rFonts w:eastAsia="SimSun"/>
                          <w:szCs w:val="24"/>
                          <w:lang w:eastAsia="lt-LT"/>
                        </w:rPr>
                        <w:t>Lietuvoje veikiančių energetikos įmonių veikla apima energijos gamybą, tiekimą, taupymą. Kadangi tokiu įmonių pelnas yra skirtumas tarp sunaudotos ir pagamintos energijos, tai galima teigti, kad ji taip pat užsiima EPB veikla (investuoja į priemones didinančias energijos efektyvumą).</w:t>
                      </w:r>
                    </w:p>
                    <w:p w14:paraId="5E59C2DB" w14:textId="77777777" w:rsidR="00F9142E" w:rsidRDefault="00503D2A">
                      <w:pPr>
                        <w:tabs>
                          <w:tab w:val="left" w:pos="567"/>
                        </w:tabs>
                        <w:ind w:firstLine="851"/>
                        <w:jc w:val="both"/>
                        <w:rPr>
                          <w:rFonts w:eastAsia="SimSun"/>
                          <w:szCs w:val="24"/>
                          <w:lang w:eastAsia="lt-LT"/>
                        </w:rPr>
                      </w:pPr>
                      <w:r>
                        <w:rPr>
                          <w:rFonts w:eastAsia="SimSun"/>
                          <w:szCs w:val="24"/>
                          <w:lang w:eastAsia="lt-LT"/>
                        </w:rPr>
                        <w:t xml:space="preserve">Vienas iš Lietuvoje veikiančių energetikos įmonių pavyzdžių yra UAB „Litesko“. 1998 metais pradėjusi veiklą, šiuo metu UAB „Litesko“ yra ne mažiau nei 15 metų laikotarpiui išsinuomojusi miestų, kuriuos aprūpina šiluma, centralizuoto šildymo sistemas. Apjungdama aštuonis savo filialus UAB „Litesko“ veiklą vykdo Marijampolėje, Alytuje, Palangoje, Telšiuose, Vilkaviškyje, Druskininkuose, Kelmėje, Kazlų Rūdoje, Biržuose bei šalia esančiuose miesto tipo gyvenvietėse. </w:t>
                      </w:r>
                    </w:p>
                    <w:p w14:paraId="5E59C2DC" w14:textId="77777777" w:rsidR="00F9142E" w:rsidRDefault="00503D2A">
                      <w:pPr>
                        <w:tabs>
                          <w:tab w:val="left" w:pos="567"/>
                        </w:tabs>
                        <w:ind w:firstLine="851"/>
                        <w:jc w:val="both"/>
                        <w:rPr>
                          <w:rFonts w:eastAsia="SimSun"/>
                          <w:szCs w:val="24"/>
                          <w:lang w:eastAsia="lt-LT"/>
                        </w:rPr>
                      </w:pPr>
                      <w:r>
                        <w:rPr>
                          <w:rFonts w:eastAsia="SimSun"/>
                          <w:szCs w:val="24"/>
                          <w:lang w:eastAsia="lt-LT"/>
                        </w:rPr>
                        <w:t>Kitas pavyzdys yra UAB „E energija“. Jos grupės įmonės gamina ir centralizuotai tiekia šilumą bei karštą vandenį gyventojams, įstaigoms ir organizacijoms Ukmergės, Naujosios Akmenės, Prienų, Trakų miestams ir rajonų gyvenvietėms Lietuvoje bei Rezeknės ir Gulbenės miestams Latvijoje bei Artiomovsko miestui Ukrainoje. Iš tokių įmonių dar paminėtina UAB „Vilniaus energija“ ir UAB „Naujoji šiluma“. Pastatų sektoriuje energetines paslaugas teikia AB „City Service“.</w:t>
                      </w:r>
                    </w:p>
                    <w:p w14:paraId="5E59C2DD" w14:textId="77777777" w:rsidR="00F9142E" w:rsidRDefault="00503D2A">
                      <w:pPr>
                        <w:tabs>
                          <w:tab w:val="left" w:pos="567"/>
                        </w:tabs>
                        <w:ind w:firstLine="851"/>
                        <w:jc w:val="both"/>
                        <w:rPr>
                          <w:rFonts w:eastAsia="SimSun"/>
                          <w:szCs w:val="24"/>
                          <w:lang w:eastAsia="da-DK"/>
                        </w:rPr>
                      </w:pPr>
                      <w:r>
                        <w:rPr>
                          <w:rFonts w:eastAsia="SimSun"/>
                          <w:szCs w:val="24"/>
                          <w:lang w:eastAsia="lt-LT"/>
                        </w:rPr>
                        <w:t>EPB namų ūkių sektorius pasižymi didele rizika. Ji susijusi su kliento sprendimo priėmimo būdu (namų bendrijose sprendimus priima balsuojant, todėl būtinas ilgas išaiškinamasis darbas projekto pradžioje), kliento mokumu, ilga projekto trukme, projekto valdymo sudėtingumu.</w:t>
                      </w:r>
                    </w:p>
                    <w:p w14:paraId="5E59C2DE" w14:textId="77777777" w:rsidR="00F9142E" w:rsidRDefault="00503D2A">
                      <w:pPr>
                        <w:tabs>
                          <w:tab w:val="left" w:pos="567"/>
                        </w:tabs>
                        <w:ind w:firstLine="851"/>
                        <w:jc w:val="both"/>
                        <w:rPr>
                          <w:rFonts w:eastAsia="SimSun"/>
                          <w:szCs w:val="24"/>
                          <w:lang w:eastAsia="lt-LT"/>
                        </w:rPr>
                      </w:pPr>
                      <w:r>
                        <w:rPr>
                          <w:rFonts w:eastAsia="SimSun"/>
                          <w:szCs w:val="24"/>
                          <w:lang w:eastAsia="lt-LT"/>
                        </w:rPr>
                        <w:t xml:space="preserve">Nors namų bendrijoms energijos vartojimo projektų įdiegimas yra sudėtingas ir susijęs su jau minėta rizika, tačiau projektų diegimas daugiabučiuose gyvenamuosiuose namuose be įkurtų bendrijų yra taip pat sudėtingas. Todėl galima teigti, kad kita kliūtis, </w:t>
                      </w:r>
                      <w:r>
                        <w:rPr>
                          <w:rFonts w:eastAsia="SimSun"/>
                          <w:szCs w:val="24"/>
                          <w:lang w:eastAsia="lt-LT"/>
                        </w:rPr>
                        <w:lastRenderedPageBreak/>
                        <w:t>ribojanti EPB plėtrą, yra lėtas daugiabučių namu savininkų bendrijų kūrimasis bei menkas visuomenės iniciatyvumo lygis.</w:t>
                      </w:r>
                    </w:p>
                    <w:p w14:paraId="5E59C2DF" w14:textId="77777777" w:rsidR="00F9142E" w:rsidRDefault="00503D2A">
                      <w:pPr>
                        <w:tabs>
                          <w:tab w:val="left" w:pos="567"/>
                        </w:tabs>
                        <w:ind w:firstLine="851"/>
                        <w:jc w:val="both"/>
                        <w:rPr>
                          <w:rFonts w:eastAsia="SimSun"/>
                          <w:szCs w:val="24"/>
                          <w:lang w:eastAsia="lt-LT"/>
                        </w:rPr>
                      </w:pPr>
                      <w:r>
                        <w:rPr>
                          <w:rFonts w:eastAsia="SimSun"/>
                          <w:szCs w:val="24"/>
                          <w:lang w:eastAsia="lt-LT"/>
                        </w:rPr>
                        <w:t>Pagrindinė aplinkybė, slopinanti energetinių paslaugų plėtrą visuomeniniuose pastatuose, yra egzistuojanti visuomeninių pastatų (priklausančių savivaldybėms ar valstybei) modernizavimo praktika. Iš ES struktūrinių fondų gaunamas finansavimas, t.y. investicijos turi būti atliktos per tam tikrą apibrėžtą laikotarpį, todėl jų išskaidymas ar nukėlimas į ateitį bei kompensavimas iš planuojamų patirti sutaupymų nėra patrauklus. Jeigu pastatų modernizavimui būtų naudojami nuosavi biudžeto pinigai ir būtų stengiamasi optimizuoti investicinius kaštus, energetinių paslaugų bendrovių samdymas taptų patrauklus. Naudojant dabartinį finansavimo būdą, energijos efektyvumo priemones įdiegianti įmonė turi ženkliai mažiau įsipareigojimų nei EPB, ji nesuteikia jokiu garantijų dėl energijos sutaupymų, finansavimą suteikia pats vartotojas. Praktiškai visos projekto vykdymo rizikos tenka energijos vartotojui, t.y. planuoti sutaupymai bus pasiekti, jeigu: buvo teisingai identifikuotos energijos taupymo galimybės, pačios priemonės buvo įdiegtos kokybiškai ir optimalia kaina, projekto laikotarpiu buvo vykdomi derinimai siekiant didžiausių energijos sutaupymų.</w:t>
                      </w:r>
                    </w:p>
                    <w:p w14:paraId="5E59C2E0" w14:textId="77777777" w:rsidR="00F9142E" w:rsidRDefault="00503D2A">
                      <w:pPr>
                        <w:tabs>
                          <w:tab w:val="left" w:pos="567"/>
                        </w:tabs>
                        <w:ind w:firstLine="851"/>
                        <w:jc w:val="both"/>
                        <w:rPr>
                          <w:rFonts w:eastAsia="SimSun"/>
                          <w:szCs w:val="24"/>
                          <w:lang w:eastAsia="lt-LT"/>
                        </w:rPr>
                      </w:pPr>
                      <w:r>
                        <w:rPr>
                          <w:rFonts w:eastAsia="SimSun"/>
                          <w:szCs w:val="24"/>
                          <w:lang w:eastAsia="lt-LT"/>
                        </w:rPr>
                        <w:t>Viešojo sektoriaus pastatų išlaikymo biudžetai yra metiniai, t. y. dėl energijos vartojimo efektyvumo didinimo priemonių patirti lėšų sutaupymai pagal galiojančią tvarką nėra paliekami įstaigoje ar organizacijoje, bet gražinami į valstybės biudžetą.</w:t>
                      </w:r>
                    </w:p>
                    <w:p w14:paraId="5E59C2E1" w14:textId="77777777" w:rsidR="00F9142E" w:rsidRDefault="00503D2A">
                      <w:pPr>
                        <w:tabs>
                          <w:tab w:val="left" w:pos="567"/>
                        </w:tabs>
                        <w:ind w:firstLine="851"/>
                        <w:jc w:val="both"/>
                        <w:rPr>
                          <w:rFonts w:eastAsia="SimSun"/>
                          <w:szCs w:val="24"/>
                          <w:lang w:eastAsia="lt-LT"/>
                        </w:rPr>
                      </w:pPr>
                      <w:r>
                        <w:rPr>
                          <w:rFonts w:eastAsia="SimSun"/>
                          <w:szCs w:val="24"/>
                          <w:lang w:eastAsia="lt-LT"/>
                        </w:rPr>
                        <w:t>Paslaugų ir pramonės sektoriuose trūksta argumentuotos ir patikimos informacijos apie galimus pasiekti energijos vartojimo efektyvumo didinimo projektų sutaupymus ir jų ekonominį patrauklumą. Dažnai įmonės neturi reikalingos kompetencijos ir negali identifikuoti ekonomiškai patrauklių energijos taupymo galimybių. Į šiuos klausimus atsakytų atliktas energetinis auditas.</w:t>
                      </w:r>
                    </w:p>
                    <w:p w14:paraId="5E59C2E2" w14:textId="77777777" w:rsidR="00F9142E" w:rsidRDefault="00503D2A">
                      <w:pPr>
                        <w:tabs>
                          <w:tab w:val="left" w:pos="567"/>
                        </w:tabs>
                        <w:ind w:firstLine="851"/>
                        <w:jc w:val="both"/>
                        <w:rPr>
                          <w:rFonts w:eastAsia="SimSun"/>
                          <w:szCs w:val="24"/>
                          <w:lang w:eastAsia="lt-LT"/>
                        </w:rPr>
                      </w:pPr>
                      <w:r>
                        <w:rPr>
                          <w:rFonts w:eastAsia="SimSun"/>
                          <w:szCs w:val="24"/>
                          <w:lang w:eastAsia="lt-LT"/>
                        </w:rPr>
                        <w:t>Verslo subjektai naudojasi energijos efektyvumo didinimo priemones diegiančių įmonių paslaugomis. Tačiau šio bendradarbiavimo forma dažnai yra ne EPB, o vienkartinių paslaugų suteikimas.</w:t>
                      </w:r>
                    </w:p>
                    <w:p w14:paraId="5E59C2E3" w14:textId="77777777" w:rsidR="00F9142E" w:rsidRDefault="00503D2A">
                      <w:pPr>
                        <w:tabs>
                          <w:tab w:val="left" w:pos="567"/>
                        </w:tabs>
                        <w:ind w:firstLine="851"/>
                        <w:jc w:val="both"/>
                        <w:rPr>
                          <w:rFonts w:eastAsia="SimSun"/>
                          <w:szCs w:val="24"/>
                          <w:lang w:eastAsia="lt-LT"/>
                        </w:rPr>
                      </w:pPr>
                      <w:r>
                        <w:rPr>
                          <w:rFonts w:eastAsia="SimSun"/>
                          <w:szCs w:val="24"/>
                          <w:lang w:eastAsia="lt-LT"/>
                        </w:rPr>
                        <w:t xml:space="preserve">Energetinių paslaugų teikimo teisinę aplinką šalyje nustato Civilinis kodeksas, reglamentuojantis sandorių sudarymą, taip pat Šilumos ūkio įstatymas, nusakantis šildymo ir karšto vandens sistemos prižiūrėtojų atsakomybę. </w:t>
                      </w:r>
                    </w:p>
                    <w:p w14:paraId="5E59C2E4" w14:textId="77777777" w:rsidR="00F9142E" w:rsidRDefault="00503D2A">
                      <w:pPr>
                        <w:tabs>
                          <w:tab w:val="left" w:pos="567"/>
                        </w:tabs>
                        <w:ind w:firstLine="851"/>
                        <w:jc w:val="both"/>
                        <w:rPr>
                          <w:rFonts w:eastAsia="SimSun"/>
                          <w:szCs w:val="24"/>
                          <w:lang w:eastAsia="lt-LT"/>
                        </w:rPr>
                      </w:pPr>
                      <w:r>
                        <w:rPr>
                          <w:rFonts w:eastAsia="SimSun"/>
                          <w:szCs w:val="24"/>
                          <w:lang w:eastAsia="lt-LT"/>
                        </w:rPr>
                        <w:t xml:space="preserve">Lietuvos Respublikos teisinė aplinka nesudaro kliūčių energetinių paslaugų rinkai. Santykiai tarp energijos tiekėjo (gamintojo) ir vartotojo yra reguliuojami, t. y. reglamentuota energijos kainos (tarifu) skaičiavimo tvarka, šalių santykiai įforminti energijos pirkimo pardavimo sutartyse ir pan. Šis detalus reguliavimas neapsunkina ir tiesiogiai nedaro įtakos EPB veiklai. </w:t>
                      </w:r>
                    </w:p>
                    <w:p w14:paraId="5E59C2E5" w14:textId="77777777" w:rsidR="00F9142E" w:rsidRDefault="00503D2A">
                      <w:pPr>
                        <w:tabs>
                          <w:tab w:val="left" w:pos="567"/>
                        </w:tabs>
                        <w:ind w:firstLine="851"/>
                        <w:jc w:val="both"/>
                        <w:rPr>
                          <w:rFonts w:eastAsia="SimSun"/>
                          <w:szCs w:val="24"/>
                          <w:lang w:eastAsia="lt-LT"/>
                        </w:rPr>
                      </w:pPr>
                      <w:r>
                        <w:rPr>
                          <w:rFonts w:eastAsia="SimSun"/>
                          <w:szCs w:val="24"/>
                          <w:lang w:eastAsia="lt-LT"/>
                        </w:rPr>
                        <w:t>Energetinių paslaugų sutartis yra sudaroma tarp vartotojo ir EPB. Energijos tiekėjas į šį susitarimą neįtraukiamas, t. y. energijos tiekėjas, kaip ir įprastinėje praktikoje, išrašo sąskaitas vartotojui už faktiškai suvartotą energiją, o šis jas apmoka. Tuo tarpu EPB ir energijos vartotojų santykiai būtų apibrėžiami energetinių paslaugų sutartyje. Šiuo atveju EPB pagal su vartotoju suderintą metodą įvertintų pasiektus sutaupymus ir, remiantis sutarties nuostatomis, pateiktų sąskaitą vartotojui. Tokiu būdu energijos tiekėju  ir energijos vartotojų santykiai yra aiškiai atskirti nuo energijos vartotojų ir EPB santykių. Siekiant nustatyti standartinių sandoriu sąlygas ir taip sumažinti administravimo kaštus teikiant energetines paslaugas mažiems vartotojams, parengta ir ūkio ministro 2008 m. spalio 27 d. įsakymų Nr. 4-511 patvirtinta sutarties dėl energijos vartojimo efektyvumo pastatuose pavyzdinė forma.</w:t>
                      </w:r>
                    </w:p>
                    <w:p w14:paraId="5E59C2E6" w14:textId="77777777" w:rsidR="00F9142E" w:rsidRDefault="00503D2A">
                      <w:pPr>
                        <w:tabs>
                          <w:tab w:val="left" w:pos="567"/>
                        </w:tabs>
                        <w:ind w:firstLine="851"/>
                        <w:jc w:val="both"/>
                        <w:rPr>
                          <w:rFonts w:eastAsia="SimSun"/>
                          <w:szCs w:val="24"/>
                          <w:lang w:eastAsia="lt-LT"/>
                        </w:rPr>
                      </w:pPr>
                      <w:r>
                        <w:rPr>
                          <w:rFonts w:eastAsia="SimSun"/>
                          <w:szCs w:val="24"/>
                          <w:lang w:eastAsia="lt-LT"/>
                        </w:rPr>
                        <w:t xml:space="preserve">Lietuvoje energetinių paslaugų rinka nėra plačiai išvystyta, čia </w:t>
                      </w:r>
                      <w:r>
                        <w:rPr>
                          <w:rFonts w:eastAsia="SimSun"/>
                          <w:szCs w:val="24"/>
                          <w:lang w:eastAsia="ja-JP"/>
                        </w:rPr>
                        <w:t>veikiančios EPB siūlo atsiperkančias energijos taupymo priemones, o teikiamos paslaugos ir diegiamos priemonės mažina energijos vartojimą. Atsiranda vis daugiau tokiu įmonių. Be šiame skyriuje minėtų EPB bendrovių galima paminėti ir Lietuvos energetikos konsultantų asociacijos narius (</w:t>
                      </w:r>
                      <w:r>
                        <w:rPr>
                          <w:rFonts w:eastAsia="SimSun"/>
                          <w:szCs w:val="24"/>
                          <w:lang w:eastAsia="lt-LT"/>
                        </w:rPr>
                        <w:t xml:space="preserve">http://www.leka.lt/nariai) ar atestuotus auditorius, kuriems pagal Lietuvos </w:t>
                      </w:r>
                      <w:r>
                        <w:rPr>
                          <w:rFonts w:eastAsia="SimSun"/>
                          <w:szCs w:val="24"/>
                          <w:lang w:eastAsia="lt-LT"/>
                        </w:rPr>
                        <w:lastRenderedPageBreak/>
                        <w:t xml:space="preserve">Respublikos energetikos ministro 2012 m. rugpjūčio 2 d. įsakymo Nr. 1-148 „Dėl energijos vartojimo pastatuose, įrenginiuose ir technologiniams procesams ir audito atlikimo tvarkos ir sąlygų ir energijos vartojimo pastatuose, įrenginiuose ir technologiniams procesams ir auditą atliekančių specialistų rengimo ir atestavimo tvarkos aprašo patvirtinimo“ nuostatas suteikta auditoriaus kvalifikacija energijos vartojimo auditui atlikti (http://www.ena.lt/pdfai/Auditorius_duombaze_internete.pdf) prisidedančius prie įvairių energijos taupymo priemonių platesnio vartojimo bei energijos vartojimo mažinimo. </w:t>
                      </w:r>
                    </w:p>
                    <w:p w14:paraId="5E59C2E7" w14:textId="77777777" w:rsidR="00F9142E" w:rsidRDefault="00503D2A">
                      <w:pPr>
                        <w:tabs>
                          <w:tab w:val="left" w:pos="567"/>
                        </w:tabs>
                        <w:ind w:firstLine="709"/>
                        <w:jc w:val="both"/>
                        <w:rPr>
                          <w:rFonts w:eastAsia="SimSun"/>
                          <w:szCs w:val="24"/>
                          <w:lang w:eastAsia="da-DK"/>
                        </w:rPr>
                      </w:pPr>
                      <w:r>
                        <w:rPr>
                          <w:rFonts w:eastAsia="SimSun"/>
                          <w:szCs w:val="24"/>
                          <w:lang w:eastAsia="da-DK"/>
                        </w:rPr>
                        <w:t xml:space="preserve">Prie svarbiausių ateityje numatomų priimti energetinių paslaugų skatinimo priemonių reikėtų paminėti Energijos efektyvumo įstatymo projektą kaip vieną svarbiausių teisėkūros priemonių, kuriomis padedama siekti 2020 metų  energijos vartojimo efektyvumo tikslų. </w:t>
                      </w:r>
                    </w:p>
                    <w:p w14:paraId="5E59C2E8" w14:textId="77777777" w:rsidR="00F9142E" w:rsidRDefault="00503D2A">
                      <w:pPr>
                        <w:tabs>
                          <w:tab w:val="left" w:pos="567"/>
                        </w:tabs>
                        <w:ind w:firstLine="709"/>
                        <w:jc w:val="both"/>
                        <w:rPr>
                          <w:rFonts w:eastAsia="SimSun"/>
                          <w:szCs w:val="24"/>
                          <w:lang w:eastAsia="lt-LT"/>
                        </w:rPr>
                      </w:pPr>
                      <w:r>
                        <w:rPr>
                          <w:rFonts w:eastAsia="SimSun"/>
                          <w:szCs w:val="24"/>
                          <w:lang w:eastAsia="da-DK"/>
                        </w:rPr>
                        <w:t xml:space="preserve">Energijos efektyvumo įstatymo projektas yra patalpintas teisės aktų projektų informacinėje sistemoje. Šiame projekte numatoma, jog energetines paslaugas teiks Vyriausybės ar jos įgaliotos institucijos nustatyta tvarka atestuoti asmenys, o siekdama sudaryti palankesnes sąlygas plėtotis energetinių paslaugų rinkai Vyriausybės įgaliota institucija – </w:t>
                      </w:r>
                      <w:r>
                        <w:rPr>
                          <w:rFonts w:eastAsia="SimSun"/>
                          <w:szCs w:val="24"/>
                          <w:lang w:eastAsia="lt-LT"/>
                        </w:rPr>
                        <w:t>skelbs informaciją apie sudaromas energetinių paslaugų sutartis ir rekomendacijas dėl energetinių paslaugų sutarčių sąlygų, užtikrinančių energijos taupymą ir galutinių energijos vartotojų interesus, taip pat informaciją apie skatinimo programas ir kitas priemones, skirtas energijos vartojimo efektyvumo paslaugų projektams remti;</w:t>
                      </w:r>
                      <w:r>
                        <w:rPr>
                          <w:rFonts w:eastAsia="SimSun"/>
                          <w:szCs w:val="24"/>
                          <w:lang w:eastAsia="da-DK"/>
                        </w:rPr>
                        <w:t xml:space="preserve"> </w:t>
                      </w:r>
                      <w:r>
                        <w:rPr>
                          <w:rFonts w:eastAsia="SimSun"/>
                          <w:szCs w:val="24"/>
                          <w:lang w:eastAsia="lt-LT"/>
                        </w:rPr>
                        <w:t>skatins kokybės ženklų, įskaitant prekybos asociacijų kokybės ženklų, kūrimą; viešai skelbs ir nuolat atnaujins energetinių paslaugų tiekėjų sąrašą ir sudarys sąlygas vartotojams susipažinti su energetinių paslaugų teikėjų siūlomomis paslaugomis;</w:t>
                      </w:r>
                      <w:r>
                        <w:rPr>
                          <w:rFonts w:eastAsia="SimSun"/>
                          <w:szCs w:val="24"/>
                          <w:lang w:eastAsia="da-DK"/>
                        </w:rPr>
                        <w:t xml:space="preserve"> </w:t>
                      </w:r>
                      <w:r>
                        <w:rPr>
                          <w:rFonts w:eastAsia="SimSun"/>
                          <w:szCs w:val="24"/>
                          <w:lang w:eastAsia="lt-LT"/>
                        </w:rPr>
                        <w:t>rengs pavyzdines sutartis dėl energijos vartojimo efektyvumo, teiks informaciją apie geriausią praktiką sudarant ir vykdant sutartis dėl energijos vartojimo efektyvumo, įskaitant kaštų ir naudos analizės, atsižvelgiant į gyvavimo ciklo metodo taikymą, rezultatus bei kitomis priemonėmis rems viešąjį sektorių naudojantis energetinėmis paslaugomis;</w:t>
                      </w:r>
                      <w:r>
                        <w:rPr>
                          <w:rFonts w:eastAsia="SimSun"/>
                          <w:szCs w:val="24"/>
                          <w:lang w:eastAsia="da-DK"/>
                        </w:rPr>
                        <w:t xml:space="preserve"> </w:t>
                      </w:r>
                      <w:r>
                        <w:rPr>
                          <w:rFonts w:eastAsia="SimSun"/>
                          <w:szCs w:val="24"/>
                          <w:lang w:eastAsia="lt-LT"/>
                        </w:rPr>
                        <w:t>atliks energetinių paslaugų rinkos raidos apžvalgas, atsižvelgiant į planavimo dokumentuose nurodytų energijos vartojimo efektyvumo priemonių įgyvendinimą.</w:t>
                      </w:r>
                    </w:p>
                    <w:p w14:paraId="5E59C2E9" w14:textId="77777777" w:rsidR="00F9142E" w:rsidRDefault="00503D2A">
                      <w:pPr>
                        <w:tabs>
                          <w:tab w:val="left" w:pos="567"/>
                        </w:tabs>
                        <w:ind w:firstLine="780"/>
                        <w:jc w:val="both"/>
                        <w:rPr>
                          <w:rFonts w:eastAsia="SimSun"/>
                          <w:szCs w:val="24"/>
                          <w:lang w:eastAsia="da-DK"/>
                        </w:rPr>
                      </w:pPr>
                      <w:r>
                        <w:rPr>
                          <w:rFonts w:eastAsia="SimSun"/>
                          <w:szCs w:val="24"/>
                          <w:lang w:eastAsia="lt-LT"/>
                        </w:rPr>
                        <w:t>Vyriausybės ar jos įgaliotos institucijos nustatyta tvarka ir sąlygomis prie Valstybinės kainų ir energetikos kontrolės komisijos veikiantis bendrasis informacijos centras turės teikti vartotojams išsamią informaciją apie energetinių paslaugų teikimo sąlygas ir tvarką, energetinių paslaugų teikėjus ir kitą informaciją, susijusią su energetinių paslaugų teikimu.</w:t>
                      </w:r>
                    </w:p>
                    <w:p w14:paraId="5E59C2EA" w14:textId="77777777" w:rsidR="00F9142E" w:rsidRDefault="00503D2A">
                      <w:pPr>
                        <w:tabs>
                          <w:tab w:val="left" w:pos="567"/>
                        </w:tabs>
                        <w:ind w:firstLine="780"/>
                        <w:jc w:val="both"/>
                        <w:rPr>
                          <w:rFonts w:eastAsia="SimSun"/>
                          <w:szCs w:val="24"/>
                          <w:lang w:eastAsia="lt-LT"/>
                        </w:rPr>
                      </w:pPr>
                      <w:r>
                        <w:rPr>
                          <w:rFonts w:eastAsia="SimSun"/>
                          <w:szCs w:val="24"/>
                          <w:lang w:eastAsia="lt-LT"/>
                        </w:rPr>
                        <w:t>Skundus ir ginčus dėl energetinių paslaugų teikimo turės nagrinėti Valstybinė energetikos inspekcija prie Energetikos ministerijos Lietuvos Respublikos energetikos įstatymo nustatyta tvarka.</w:t>
                      </w:r>
                    </w:p>
                    <w:p w14:paraId="5E59C2EB" w14:textId="77777777" w:rsidR="00F9142E" w:rsidRDefault="00503D2A">
                      <w:pPr>
                        <w:tabs>
                          <w:tab w:val="left" w:pos="567"/>
                        </w:tabs>
                        <w:ind w:firstLine="709"/>
                        <w:jc w:val="both"/>
                        <w:rPr>
                          <w:rFonts w:eastAsia="SimSun"/>
                          <w:szCs w:val="24"/>
                          <w:lang w:eastAsia="lt-LT"/>
                        </w:rPr>
                      </w:pPr>
                      <w:r>
                        <w:rPr>
                          <w:rFonts w:eastAsia="SimSun"/>
                          <w:szCs w:val="24"/>
                          <w:lang w:eastAsia="lt-LT"/>
                        </w:rPr>
                        <w:t>Vyriausybės įgaliota institucija, kilus reguliavimo ar su reguliavimu nesusijusioms kliūtims naudotis sutartimis dėl energijos vartojimo efektyvumo ir kitais energijos vartojimo efektyvumo paslaugų teikimo modeliais, įgalinančiais nustatyti ir (arba) įgyvendinti energijos vartojimo efektyvumo didinimo priemones, turės imtis priemonių šių kliūčių pašalinimui.</w:t>
                      </w:r>
                    </w:p>
                    <w:p w14:paraId="5E59C2EC" w14:textId="77777777" w:rsidR="00F9142E" w:rsidRDefault="00503D2A">
                      <w:pPr>
                        <w:tabs>
                          <w:tab w:val="left" w:pos="567"/>
                        </w:tabs>
                        <w:ind w:firstLine="709"/>
                        <w:jc w:val="both"/>
                        <w:rPr>
                          <w:rFonts w:eastAsia="SimSun"/>
                          <w:szCs w:val="24"/>
                          <w:lang w:eastAsia="da-DK"/>
                        </w:rPr>
                      </w:pPr>
                      <w:r>
                        <w:rPr>
                          <w:rFonts w:eastAsia="SimSun"/>
                          <w:szCs w:val="24"/>
                          <w:lang w:eastAsia="da-DK"/>
                        </w:rPr>
                        <w:t>Taip pat Nacionalinės energijos vartojimo efektyvumo programoms remti gali būti įsteigiamas ir nacionalinis energijos vartojimo efektyvumo fondas, steigiamas, valdomas ir administruojamas Vyriausybės nustatyta tvarka ir sąlygomis Vyriausybės ar jos įgaliotos institucijos.</w:t>
                      </w:r>
                    </w:p>
                    <w:p w14:paraId="5E59C2ED" w14:textId="77777777" w:rsidR="00F9142E" w:rsidRDefault="00503D2A">
                      <w:pPr>
                        <w:tabs>
                          <w:tab w:val="left" w:pos="567"/>
                        </w:tabs>
                        <w:ind w:firstLine="709"/>
                        <w:jc w:val="both"/>
                        <w:rPr>
                          <w:rFonts w:eastAsia="SimSun"/>
                          <w:szCs w:val="24"/>
                          <w:lang w:eastAsia="da-DK"/>
                        </w:rPr>
                      </w:pPr>
                      <w:r>
                        <w:rPr>
                          <w:rFonts w:eastAsia="SimSun"/>
                          <w:szCs w:val="24"/>
                          <w:lang w:eastAsia="da-DK"/>
                        </w:rPr>
                        <w:t>Visos šios skatinimo priemonės numatytos geresniam energetinių paslaugų rinkos vystymui, siekiant didesnio suvartojamos energijos taupymo ir energijos vartojimo efektyvumo.</w:t>
                      </w:r>
                    </w:p>
                    <w:p w14:paraId="5E59C2EE" w14:textId="77777777" w:rsidR="00F9142E" w:rsidRDefault="00F9142E">
                      <w:pPr>
                        <w:tabs>
                          <w:tab w:val="left" w:pos="567"/>
                        </w:tabs>
                        <w:ind w:left="284" w:firstLine="680"/>
                        <w:jc w:val="both"/>
                        <w:rPr>
                          <w:rFonts w:eastAsia="SimSun"/>
                          <w:color w:val="000000"/>
                          <w:szCs w:val="24"/>
                          <w:lang w:eastAsia="lt-LT"/>
                        </w:rPr>
                      </w:pPr>
                    </w:p>
                    <w:p w14:paraId="5E59C2EF" w14:textId="77777777" w:rsidR="00F9142E" w:rsidRDefault="00F9142E">
                      <w:pPr>
                        <w:tabs>
                          <w:tab w:val="left" w:pos="567"/>
                        </w:tabs>
                        <w:ind w:firstLine="851"/>
                        <w:jc w:val="both"/>
                        <w:rPr>
                          <w:rFonts w:eastAsia="SimSun"/>
                          <w:szCs w:val="24"/>
                          <w:lang w:eastAsia="lt-LT"/>
                        </w:rPr>
                      </w:pPr>
                    </w:p>
                    <w:p w14:paraId="5E59C2F0" w14:textId="77777777" w:rsidR="00F9142E" w:rsidRDefault="00F9142E">
                      <w:pPr>
                        <w:tabs>
                          <w:tab w:val="left" w:pos="567"/>
                        </w:tabs>
                        <w:jc w:val="both"/>
                        <w:rPr>
                          <w:rFonts w:eastAsia="SimSun"/>
                          <w:b/>
                          <w:bCs/>
                          <w:kern w:val="32"/>
                          <w:szCs w:val="24"/>
                        </w:rPr>
                        <w:sectPr w:rsidR="00F9142E">
                          <w:footerReference w:type="default" r:id="rId24"/>
                          <w:pgSz w:w="11907" w:h="16840" w:code="9"/>
                          <w:pgMar w:top="1440" w:right="1134" w:bottom="1440" w:left="1758" w:header="720" w:footer="720" w:gutter="0"/>
                          <w:cols w:space="720"/>
                          <w:docGrid w:linePitch="360"/>
                        </w:sectPr>
                      </w:pPr>
                    </w:p>
                    <w:p w14:paraId="5E59C2F1" w14:textId="77777777" w:rsidR="00F9142E" w:rsidRDefault="00F9142E">
                      <w:pPr>
                        <w:tabs>
                          <w:tab w:val="left" w:pos="567"/>
                          <w:tab w:val="center" w:pos="4819"/>
                          <w:tab w:val="right" w:pos="9638"/>
                        </w:tabs>
                        <w:rPr>
                          <w:rFonts w:eastAsia="SimSun"/>
                          <w:lang w:eastAsia="da-DK"/>
                        </w:rPr>
                      </w:pPr>
                    </w:p>
                    <w:p w14:paraId="5E59C2F2" w14:textId="77777777" w:rsidR="00F9142E" w:rsidRDefault="00F9142E">
                      <w:pPr>
                        <w:tabs>
                          <w:tab w:val="left" w:pos="567"/>
                        </w:tabs>
                        <w:jc w:val="right"/>
                        <w:rPr>
                          <w:rFonts w:eastAsia="SimSun"/>
                          <w:b/>
                          <w:szCs w:val="24"/>
                          <w:lang w:eastAsia="da-DK"/>
                        </w:rPr>
                      </w:pPr>
                    </w:p>
                    <w:p w14:paraId="5E59C2F3" w14:textId="77777777" w:rsidR="00F9142E" w:rsidRDefault="00F9142E">
                      <w:pPr>
                        <w:tabs>
                          <w:tab w:val="left" w:pos="567"/>
                        </w:tabs>
                        <w:jc w:val="right"/>
                        <w:rPr>
                          <w:rFonts w:eastAsia="SimSun"/>
                          <w:b/>
                          <w:szCs w:val="24"/>
                          <w:lang w:eastAsia="da-DK"/>
                        </w:rPr>
                      </w:pPr>
                    </w:p>
                    <w:p w14:paraId="5E59C2F4" w14:textId="77777777" w:rsidR="00F9142E" w:rsidRDefault="00F9142E">
                      <w:pPr>
                        <w:tabs>
                          <w:tab w:val="left" w:pos="567"/>
                        </w:tabs>
                        <w:jc w:val="right"/>
                        <w:rPr>
                          <w:rFonts w:eastAsia="SimSun"/>
                          <w:b/>
                          <w:szCs w:val="24"/>
                          <w:lang w:eastAsia="da-DK"/>
                        </w:rPr>
                      </w:pPr>
                    </w:p>
                    <w:p w14:paraId="5E59C2F5" w14:textId="77777777" w:rsidR="00F9142E" w:rsidRDefault="00F9142E">
                      <w:pPr>
                        <w:tabs>
                          <w:tab w:val="left" w:pos="567"/>
                        </w:tabs>
                        <w:jc w:val="right"/>
                        <w:rPr>
                          <w:rFonts w:eastAsia="SimSun"/>
                          <w:b/>
                          <w:szCs w:val="24"/>
                          <w:lang w:eastAsia="da-DK"/>
                        </w:rPr>
                      </w:pPr>
                    </w:p>
                    <w:p w14:paraId="5E59C2F6" w14:textId="77777777" w:rsidR="00F9142E" w:rsidRDefault="00F9142E">
                      <w:pPr>
                        <w:tabs>
                          <w:tab w:val="left" w:pos="567"/>
                        </w:tabs>
                        <w:jc w:val="right"/>
                        <w:rPr>
                          <w:rFonts w:eastAsia="SimSun"/>
                          <w:b/>
                          <w:szCs w:val="24"/>
                          <w:lang w:eastAsia="da-DK"/>
                        </w:rPr>
                      </w:pPr>
                    </w:p>
                    <w:p w14:paraId="5E59C2F7" w14:textId="77777777" w:rsidR="00F9142E" w:rsidRDefault="00F9142E">
                      <w:pPr>
                        <w:tabs>
                          <w:tab w:val="left" w:pos="567"/>
                        </w:tabs>
                        <w:jc w:val="right"/>
                        <w:rPr>
                          <w:rFonts w:eastAsia="SimSun"/>
                          <w:b/>
                          <w:szCs w:val="24"/>
                          <w:lang w:eastAsia="da-DK"/>
                        </w:rPr>
                      </w:pPr>
                    </w:p>
                    <w:p w14:paraId="5E59C2F8" w14:textId="77777777" w:rsidR="00F9142E" w:rsidRDefault="00F9142E">
                      <w:pPr>
                        <w:tabs>
                          <w:tab w:val="left" w:pos="567"/>
                        </w:tabs>
                        <w:jc w:val="right"/>
                        <w:rPr>
                          <w:rFonts w:eastAsia="SimSun"/>
                          <w:b/>
                          <w:szCs w:val="24"/>
                          <w:lang w:eastAsia="da-DK"/>
                        </w:rPr>
                      </w:pPr>
                    </w:p>
                    <w:p w14:paraId="5E59C2F9" w14:textId="77777777" w:rsidR="00F9142E" w:rsidRDefault="00F9142E">
                      <w:pPr>
                        <w:tabs>
                          <w:tab w:val="left" w:pos="567"/>
                        </w:tabs>
                        <w:jc w:val="right"/>
                        <w:rPr>
                          <w:rFonts w:eastAsia="SimSun"/>
                          <w:b/>
                          <w:szCs w:val="24"/>
                          <w:lang w:eastAsia="da-DK"/>
                        </w:rPr>
                      </w:pPr>
                    </w:p>
                    <w:p w14:paraId="5E59C2FA" w14:textId="77777777" w:rsidR="00F9142E" w:rsidRDefault="00F9142E">
                      <w:pPr>
                        <w:tabs>
                          <w:tab w:val="left" w:pos="567"/>
                        </w:tabs>
                        <w:jc w:val="right"/>
                        <w:rPr>
                          <w:rFonts w:eastAsia="SimSun"/>
                          <w:b/>
                          <w:szCs w:val="24"/>
                          <w:lang w:eastAsia="da-DK"/>
                        </w:rPr>
                      </w:pPr>
                    </w:p>
                    <w:p w14:paraId="5E59C2FB" w14:textId="77777777" w:rsidR="00F9142E" w:rsidRDefault="00F9142E">
                      <w:pPr>
                        <w:tabs>
                          <w:tab w:val="left" w:pos="567"/>
                        </w:tabs>
                        <w:jc w:val="right"/>
                        <w:rPr>
                          <w:rFonts w:eastAsia="SimSun"/>
                          <w:b/>
                          <w:szCs w:val="24"/>
                          <w:lang w:eastAsia="da-DK"/>
                        </w:rPr>
                      </w:pPr>
                    </w:p>
                    <w:p w14:paraId="5E59C2FC" w14:textId="77777777" w:rsidR="00F9142E" w:rsidRDefault="00F9142E">
                      <w:pPr>
                        <w:tabs>
                          <w:tab w:val="left" w:pos="567"/>
                        </w:tabs>
                        <w:jc w:val="right"/>
                        <w:rPr>
                          <w:rFonts w:eastAsia="SimSun"/>
                          <w:b/>
                          <w:szCs w:val="24"/>
                          <w:lang w:eastAsia="da-DK"/>
                        </w:rPr>
                      </w:pPr>
                    </w:p>
                    <w:p w14:paraId="5E59C2FD" w14:textId="77777777" w:rsidR="00F9142E" w:rsidRDefault="00F9142E">
                      <w:pPr>
                        <w:tabs>
                          <w:tab w:val="left" w:pos="567"/>
                        </w:tabs>
                        <w:jc w:val="right"/>
                        <w:rPr>
                          <w:rFonts w:eastAsia="SimSun"/>
                          <w:b/>
                          <w:szCs w:val="24"/>
                          <w:lang w:eastAsia="da-DK"/>
                        </w:rPr>
                      </w:pPr>
                    </w:p>
                    <w:p w14:paraId="5E59C2FE" w14:textId="77777777" w:rsidR="00F9142E" w:rsidRDefault="00F9142E">
                      <w:pPr>
                        <w:tabs>
                          <w:tab w:val="left" w:pos="567"/>
                        </w:tabs>
                        <w:jc w:val="right"/>
                        <w:rPr>
                          <w:rFonts w:eastAsia="SimSun"/>
                          <w:b/>
                          <w:szCs w:val="24"/>
                          <w:lang w:eastAsia="da-DK"/>
                        </w:rPr>
                      </w:pPr>
                    </w:p>
                    <w:p w14:paraId="5E59C2FF" w14:textId="77777777" w:rsidR="00F9142E" w:rsidRDefault="00F9142E">
                      <w:pPr>
                        <w:tabs>
                          <w:tab w:val="left" w:pos="567"/>
                        </w:tabs>
                        <w:jc w:val="right"/>
                        <w:rPr>
                          <w:rFonts w:eastAsia="SimSun"/>
                          <w:b/>
                          <w:szCs w:val="24"/>
                          <w:lang w:eastAsia="da-DK"/>
                        </w:rPr>
                      </w:pPr>
                    </w:p>
                    <w:p w14:paraId="5E59C300" w14:textId="77777777" w:rsidR="00F9142E" w:rsidRDefault="00F9142E">
                      <w:pPr>
                        <w:tabs>
                          <w:tab w:val="left" w:pos="567"/>
                        </w:tabs>
                        <w:jc w:val="right"/>
                        <w:rPr>
                          <w:rFonts w:eastAsia="SimSun"/>
                          <w:b/>
                          <w:szCs w:val="24"/>
                          <w:lang w:eastAsia="da-DK"/>
                        </w:rPr>
                      </w:pPr>
                    </w:p>
                    <w:p w14:paraId="5E59C301" w14:textId="77777777" w:rsidR="00F9142E" w:rsidRDefault="00F9142E">
                      <w:pPr>
                        <w:tabs>
                          <w:tab w:val="left" w:pos="567"/>
                        </w:tabs>
                        <w:jc w:val="right"/>
                        <w:rPr>
                          <w:rFonts w:eastAsia="SimSun"/>
                          <w:b/>
                          <w:szCs w:val="24"/>
                          <w:lang w:eastAsia="da-DK"/>
                        </w:rPr>
                      </w:pPr>
                    </w:p>
                    <w:p w14:paraId="5E59C302" w14:textId="0ADB0F60" w:rsidR="00F9142E" w:rsidRDefault="000006EC">
                      <w:pPr>
                        <w:tabs>
                          <w:tab w:val="left" w:pos="567"/>
                        </w:tabs>
                        <w:jc w:val="right"/>
                        <w:rPr>
                          <w:rFonts w:eastAsia="SimSun"/>
                          <w:b/>
                          <w:szCs w:val="24"/>
                          <w:lang w:eastAsia="da-DK"/>
                        </w:rPr>
                      </w:pPr>
                    </w:p>
                  </w:sdtContent>
                </w:sdt>
              </w:sdtContent>
            </w:sdt>
          </w:sdtContent>
        </w:sdt>
        <w:sdt>
          <w:sdtPr>
            <w:alias w:val="skirsnis"/>
            <w:tag w:val="part_7fb1f42d539242ada9f512a389040bb6"/>
            <w:id w:val="-27801422"/>
            <w:lock w:val="sdtLocked"/>
          </w:sdtPr>
          <w:sdtEndPr/>
          <w:sdtContent>
            <w:p w14:paraId="5E59C303" w14:textId="7B6C274B" w:rsidR="00F9142E" w:rsidRDefault="000006EC">
              <w:pPr>
                <w:tabs>
                  <w:tab w:val="left" w:pos="567"/>
                </w:tabs>
                <w:jc w:val="center"/>
                <w:rPr>
                  <w:rFonts w:eastAsia="SimSun"/>
                  <w:b/>
                  <w:bCs/>
                  <w:kern w:val="32"/>
                  <w:szCs w:val="24"/>
                </w:rPr>
              </w:pPr>
              <w:sdt>
                <w:sdtPr>
                  <w:alias w:val="Pavadinimas"/>
                  <w:tag w:val="title_7fb1f42d539242ada9f512a389040bb6"/>
                  <w:id w:val="1168215934"/>
                  <w:lock w:val="sdtLocked"/>
                </w:sdtPr>
                <w:sdtEndPr/>
                <w:sdtContent>
                  <w:r w:rsidR="00503D2A">
                    <w:rPr>
                      <w:rFonts w:eastAsia="SimSun"/>
                      <w:b/>
                      <w:bCs/>
                      <w:kern w:val="32"/>
                      <w:szCs w:val="24"/>
                    </w:rPr>
                    <w:t>PRIEDAI</w:t>
                  </w:r>
                </w:sdtContent>
              </w:sdt>
            </w:p>
            <w:p w14:paraId="5E59C304" w14:textId="77777777" w:rsidR="00F9142E" w:rsidRDefault="00F9142E">
              <w:pPr>
                <w:tabs>
                  <w:tab w:val="left" w:pos="567"/>
                </w:tabs>
                <w:rPr>
                  <w:rFonts w:eastAsia="SimSun"/>
                  <w:szCs w:val="24"/>
                </w:rPr>
              </w:pPr>
            </w:p>
            <w:p w14:paraId="5E59C305" w14:textId="77777777" w:rsidR="00F9142E" w:rsidRDefault="00F9142E">
              <w:pPr>
                <w:tabs>
                  <w:tab w:val="left" w:pos="567"/>
                </w:tabs>
                <w:jc w:val="both"/>
                <w:rPr>
                  <w:rFonts w:eastAsia="SimSun"/>
                  <w:b/>
                  <w:bCs/>
                  <w:kern w:val="32"/>
                  <w:szCs w:val="24"/>
                </w:rPr>
                <w:sectPr w:rsidR="00F9142E">
                  <w:footerReference w:type="default" r:id="rId25"/>
                  <w:pgSz w:w="11907" w:h="16840" w:code="9"/>
                  <w:pgMar w:top="1440" w:right="1134" w:bottom="1440" w:left="1758" w:header="720" w:footer="720" w:gutter="0"/>
                  <w:pgNumType w:start="1" w:chapStyle="1"/>
                  <w:cols w:space="720"/>
                  <w:titlePg/>
                  <w:docGrid w:linePitch="360"/>
                </w:sectPr>
              </w:pPr>
            </w:p>
            <w:p w14:paraId="5E59C306" w14:textId="77777777" w:rsidR="00F9142E" w:rsidRDefault="00F9142E">
              <w:pPr>
                <w:tabs>
                  <w:tab w:val="left" w:pos="567"/>
                  <w:tab w:val="center" w:pos="4819"/>
                  <w:tab w:val="right" w:pos="9638"/>
                </w:tabs>
                <w:rPr>
                  <w:rFonts w:eastAsia="SimSun"/>
                  <w:lang w:eastAsia="da-DK"/>
                </w:rPr>
              </w:pPr>
            </w:p>
            <w:p w14:paraId="5E59C307" w14:textId="77777777" w:rsidR="00F9142E" w:rsidRDefault="00F9142E">
              <w:pPr>
                <w:tabs>
                  <w:tab w:val="left" w:pos="567"/>
                </w:tabs>
                <w:rPr>
                  <w:rFonts w:eastAsia="SimSun"/>
                  <w:b/>
                  <w:szCs w:val="24"/>
                </w:rPr>
              </w:pPr>
            </w:p>
            <w:p w14:paraId="5E59C308" w14:textId="77777777" w:rsidR="00F9142E" w:rsidRDefault="00F9142E">
              <w:pPr>
                <w:tabs>
                  <w:tab w:val="left" w:pos="567"/>
                </w:tabs>
                <w:jc w:val="right"/>
                <w:rPr>
                  <w:rFonts w:eastAsia="SimSun"/>
                  <w:b/>
                  <w:szCs w:val="24"/>
                  <w:lang w:eastAsia="da-DK"/>
                </w:rPr>
              </w:pPr>
            </w:p>
            <w:p w14:paraId="5E59C309" w14:textId="77777777" w:rsidR="00F9142E" w:rsidRDefault="00F9142E">
              <w:pPr>
                <w:tabs>
                  <w:tab w:val="left" w:pos="567"/>
                </w:tabs>
                <w:jc w:val="right"/>
                <w:rPr>
                  <w:rFonts w:eastAsia="SimSun"/>
                  <w:b/>
                  <w:szCs w:val="24"/>
                  <w:lang w:eastAsia="da-DK"/>
                </w:rPr>
              </w:pPr>
            </w:p>
            <w:p w14:paraId="5E59C30A" w14:textId="77777777" w:rsidR="00F9142E" w:rsidRDefault="00F9142E">
              <w:pPr>
                <w:tabs>
                  <w:tab w:val="left" w:pos="567"/>
                </w:tabs>
                <w:jc w:val="right"/>
                <w:rPr>
                  <w:rFonts w:eastAsia="SimSun"/>
                  <w:b/>
                  <w:szCs w:val="24"/>
                  <w:lang w:eastAsia="da-DK"/>
                </w:rPr>
              </w:pPr>
            </w:p>
            <w:p w14:paraId="5E59C30B" w14:textId="77777777" w:rsidR="00F9142E" w:rsidRDefault="00F9142E">
              <w:pPr>
                <w:tabs>
                  <w:tab w:val="left" w:pos="567"/>
                </w:tabs>
                <w:jc w:val="right"/>
                <w:rPr>
                  <w:rFonts w:eastAsia="SimSun"/>
                  <w:b/>
                  <w:szCs w:val="24"/>
                  <w:lang w:eastAsia="da-DK"/>
                </w:rPr>
              </w:pPr>
            </w:p>
            <w:p w14:paraId="5E59C30C" w14:textId="77777777" w:rsidR="00F9142E" w:rsidRDefault="00F9142E">
              <w:pPr>
                <w:tabs>
                  <w:tab w:val="left" w:pos="567"/>
                </w:tabs>
                <w:jc w:val="right"/>
                <w:rPr>
                  <w:rFonts w:eastAsia="SimSun"/>
                  <w:b/>
                  <w:szCs w:val="24"/>
                  <w:lang w:eastAsia="da-DK"/>
                </w:rPr>
              </w:pPr>
            </w:p>
            <w:p w14:paraId="5E59C30D" w14:textId="77777777" w:rsidR="00F9142E" w:rsidRDefault="00F9142E">
              <w:pPr>
                <w:tabs>
                  <w:tab w:val="left" w:pos="567"/>
                </w:tabs>
                <w:jc w:val="right"/>
                <w:rPr>
                  <w:rFonts w:eastAsia="SimSun"/>
                  <w:b/>
                  <w:szCs w:val="24"/>
                  <w:lang w:eastAsia="da-DK"/>
                </w:rPr>
              </w:pPr>
            </w:p>
            <w:p w14:paraId="5E59C30E" w14:textId="77777777" w:rsidR="00F9142E" w:rsidRDefault="00F9142E">
              <w:pPr>
                <w:tabs>
                  <w:tab w:val="left" w:pos="567"/>
                </w:tabs>
                <w:jc w:val="right"/>
                <w:rPr>
                  <w:rFonts w:eastAsia="SimSun"/>
                  <w:b/>
                  <w:szCs w:val="24"/>
                  <w:lang w:eastAsia="da-DK"/>
                </w:rPr>
              </w:pPr>
            </w:p>
            <w:p w14:paraId="5E59C30F" w14:textId="77777777" w:rsidR="00F9142E" w:rsidRDefault="00F9142E">
              <w:pPr>
                <w:tabs>
                  <w:tab w:val="left" w:pos="567"/>
                </w:tabs>
                <w:jc w:val="right"/>
                <w:rPr>
                  <w:rFonts w:eastAsia="SimSun"/>
                  <w:b/>
                  <w:szCs w:val="24"/>
                  <w:lang w:eastAsia="da-DK"/>
                </w:rPr>
              </w:pPr>
            </w:p>
            <w:p w14:paraId="5E59C310" w14:textId="77777777" w:rsidR="00F9142E" w:rsidRDefault="00F9142E">
              <w:pPr>
                <w:tabs>
                  <w:tab w:val="left" w:pos="567"/>
                </w:tabs>
                <w:jc w:val="right"/>
                <w:rPr>
                  <w:rFonts w:eastAsia="SimSun"/>
                  <w:b/>
                  <w:szCs w:val="24"/>
                  <w:lang w:eastAsia="da-DK"/>
                </w:rPr>
              </w:pPr>
            </w:p>
            <w:p w14:paraId="5E59C311" w14:textId="77777777" w:rsidR="00F9142E" w:rsidRDefault="00F9142E">
              <w:pPr>
                <w:tabs>
                  <w:tab w:val="left" w:pos="567"/>
                </w:tabs>
                <w:jc w:val="right"/>
                <w:rPr>
                  <w:rFonts w:eastAsia="SimSun"/>
                  <w:b/>
                  <w:szCs w:val="24"/>
                  <w:lang w:eastAsia="da-DK"/>
                </w:rPr>
              </w:pPr>
            </w:p>
            <w:p w14:paraId="5E59C312" w14:textId="77777777" w:rsidR="00F9142E" w:rsidRDefault="00F9142E">
              <w:pPr>
                <w:tabs>
                  <w:tab w:val="left" w:pos="567"/>
                </w:tabs>
                <w:jc w:val="right"/>
                <w:rPr>
                  <w:rFonts w:eastAsia="SimSun"/>
                  <w:b/>
                  <w:szCs w:val="24"/>
                  <w:lang w:eastAsia="da-DK"/>
                </w:rPr>
              </w:pPr>
            </w:p>
            <w:p w14:paraId="5E59C313" w14:textId="77777777" w:rsidR="00F9142E" w:rsidRDefault="00F9142E">
              <w:pPr>
                <w:tabs>
                  <w:tab w:val="left" w:pos="567"/>
                </w:tabs>
                <w:jc w:val="right"/>
                <w:rPr>
                  <w:rFonts w:eastAsia="SimSun"/>
                  <w:b/>
                  <w:szCs w:val="24"/>
                  <w:lang w:eastAsia="da-DK"/>
                </w:rPr>
              </w:pPr>
            </w:p>
            <w:p w14:paraId="5E59C314" w14:textId="77777777" w:rsidR="00F9142E" w:rsidRDefault="00F9142E">
              <w:pPr>
                <w:tabs>
                  <w:tab w:val="left" w:pos="567"/>
                </w:tabs>
                <w:jc w:val="right"/>
                <w:rPr>
                  <w:rFonts w:eastAsia="SimSun"/>
                  <w:b/>
                  <w:szCs w:val="24"/>
                  <w:lang w:eastAsia="da-DK"/>
                </w:rPr>
              </w:pPr>
            </w:p>
            <w:p w14:paraId="5E59C315" w14:textId="77777777" w:rsidR="00F9142E" w:rsidRDefault="00F9142E">
              <w:pPr>
                <w:tabs>
                  <w:tab w:val="left" w:pos="567"/>
                </w:tabs>
                <w:jc w:val="right"/>
                <w:rPr>
                  <w:rFonts w:eastAsia="SimSun"/>
                  <w:b/>
                  <w:szCs w:val="24"/>
                  <w:lang w:eastAsia="da-DK"/>
                </w:rPr>
              </w:pPr>
            </w:p>
            <w:p w14:paraId="5E59C316" w14:textId="77777777" w:rsidR="00F9142E" w:rsidRDefault="00F9142E">
              <w:pPr>
                <w:tabs>
                  <w:tab w:val="left" w:pos="567"/>
                </w:tabs>
                <w:jc w:val="right"/>
                <w:rPr>
                  <w:rFonts w:eastAsia="SimSun"/>
                  <w:b/>
                  <w:szCs w:val="24"/>
                  <w:lang w:eastAsia="da-DK"/>
                </w:rPr>
              </w:pPr>
            </w:p>
            <w:p w14:paraId="5E59C317" w14:textId="32241DBF" w:rsidR="00F9142E" w:rsidRDefault="00F9142E">
              <w:pPr>
                <w:tabs>
                  <w:tab w:val="left" w:pos="567"/>
                </w:tabs>
                <w:jc w:val="right"/>
                <w:rPr>
                  <w:rFonts w:eastAsia="SimSun"/>
                  <w:b/>
                  <w:szCs w:val="24"/>
                  <w:lang w:eastAsia="da-DK"/>
                </w:rPr>
              </w:pPr>
            </w:p>
            <w:sdt>
              <w:sdtPr>
                <w:alias w:val="skirsnis"/>
                <w:tag w:val="part_cc40f632f1cb48a0942ed234e18ddf66"/>
                <w:id w:val="-1920002696"/>
                <w:lock w:val="sdtLocked"/>
              </w:sdtPr>
              <w:sdtEndPr>
                <w:rPr>
                  <w:rFonts w:eastAsia="SimSun"/>
                  <w:szCs w:val="24"/>
                </w:rPr>
              </w:sdtEndPr>
              <w:sdtContent>
                <w:p w14:paraId="5E59C318" w14:textId="58621B90" w:rsidR="00F9142E" w:rsidRDefault="000006EC">
                  <w:pPr>
                    <w:tabs>
                      <w:tab w:val="left" w:pos="567"/>
                    </w:tabs>
                    <w:jc w:val="center"/>
                    <w:rPr>
                      <w:rFonts w:eastAsia="SimSun"/>
                      <w:b/>
                      <w:bCs/>
                      <w:caps/>
                      <w:color w:val="000000"/>
                      <w:szCs w:val="24"/>
                      <w:lang w:eastAsia="lt-LT"/>
                    </w:rPr>
                  </w:pPr>
                  <w:sdt>
                    <w:sdtPr>
                      <w:alias w:val="Pavadinimas"/>
                      <w:tag w:val="title_cc40f632f1cb48a0942ed234e18ddf66"/>
                      <w:id w:val="1047488716"/>
                      <w:lock w:val="sdtLocked"/>
                    </w:sdtPr>
                    <w:sdtEndPr/>
                    <w:sdtContent>
                      <w:r w:rsidR="00503D2A">
                        <w:rPr>
                          <w:rFonts w:eastAsia="SimSun"/>
                          <w:b/>
                          <w:bCs/>
                          <w:caps/>
                          <w:color w:val="000000"/>
                          <w:szCs w:val="24"/>
                          <w:lang w:eastAsia="lt-LT"/>
                        </w:rPr>
                        <w:t>1 PRIEDAS.</w:t>
                      </w:r>
                    </w:sdtContent>
                  </w:sdt>
                </w:p>
                <w:p w14:paraId="5E59C319" w14:textId="4E5A4E38" w:rsidR="00F9142E" w:rsidRDefault="00F9142E">
                  <w:pPr>
                    <w:tabs>
                      <w:tab w:val="left" w:pos="567"/>
                    </w:tabs>
                    <w:jc w:val="center"/>
                    <w:rPr>
                      <w:rFonts w:eastAsia="SimSun"/>
                      <w:b/>
                      <w:bCs/>
                      <w:caps/>
                      <w:color w:val="000000"/>
                      <w:szCs w:val="24"/>
                      <w:lang w:eastAsia="lt-LT"/>
                    </w:rPr>
                  </w:pPr>
                </w:p>
                <w:p w14:paraId="5E59C31A" w14:textId="7A517B51" w:rsidR="00F9142E" w:rsidRDefault="00503D2A">
                  <w:pPr>
                    <w:tabs>
                      <w:tab w:val="left" w:pos="567"/>
                    </w:tabs>
                    <w:jc w:val="center"/>
                    <w:rPr>
                      <w:rFonts w:eastAsia="SimSun"/>
                      <w:b/>
                      <w:caps/>
                      <w:color w:val="000000"/>
                      <w:szCs w:val="24"/>
                      <w:lang w:eastAsia="lt-LT"/>
                    </w:rPr>
                  </w:pPr>
                  <w:r>
                    <w:rPr>
                      <w:rFonts w:eastAsia="SimSun"/>
                      <w:b/>
                      <w:caps/>
                      <w:color w:val="000000"/>
                      <w:szCs w:val="24"/>
                      <w:lang w:eastAsia="lt-LT"/>
                    </w:rPr>
                    <w:t>Lietuvos Respublikos pažangos,</w:t>
                  </w:r>
                  <w:r>
                    <w:rPr>
                      <w:rFonts w:eastAsia="SimSun"/>
                      <w:b/>
                      <w:caps/>
                      <w:color w:val="000000"/>
                      <w:szCs w:val="24"/>
                      <w:lang w:eastAsia="lt-LT"/>
                    </w:rPr>
                    <w:br/>
                    <w:t>padarytos įgyvendinant nacionalinius energijos vartojimo efektyvumo tikslus,</w:t>
                  </w:r>
                  <w:r>
                    <w:rPr>
                      <w:rFonts w:eastAsia="SimSun"/>
                      <w:b/>
                      <w:caps/>
                      <w:color w:val="000000"/>
                      <w:szCs w:val="24"/>
                      <w:lang w:eastAsia="lt-LT"/>
                    </w:rPr>
                    <w:br/>
                    <w:t>metinė ataskaita</w:t>
                  </w:r>
                </w:p>
                <w:p w14:paraId="091AFFB4" w14:textId="6BD05363" w:rsidR="00F9142E" w:rsidRPr="001B291F" w:rsidRDefault="001B291F">
                  <w:pPr>
                    <w:tabs>
                      <w:tab w:val="left" w:pos="567"/>
                    </w:tabs>
                    <w:rPr>
                      <w:rFonts w:eastAsia="SimSun"/>
                      <w:color w:val="000000"/>
                      <w:szCs w:val="24"/>
                      <w:lang w:eastAsia="lt-LT"/>
                    </w:rPr>
                  </w:pPr>
                  <w:r>
                    <w:rPr>
                      <w:rFonts w:eastAsia="SimSun"/>
                      <w:color w:val="000000"/>
                      <w:szCs w:val="24"/>
                      <w:lang w:eastAsia="lt-LT"/>
                    </w:rPr>
                    <w:br w:type="page"/>
                  </w:r>
                </w:p>
                <w:p w14:paraId="5E59C335" w14:textId="2F88452E" w:rsidR="00F9142E" w:rsidRDefault="00503D2A">
                  <w:pPr>
                    <w:tabs>
                      <w:tab w:val="left" w:pos="567"/>
                    </w:tabs>
                    <w:jc w:val="center"/>
                    <w:rPr>
                      <w:rFonts w:eastAsia="SimSun"/>
                      <w:b/>
                      <w:caps/>
                      <w:color w:val="000000"/>
                      <w:szCs w:val="24"/>
                      <w:lang w:eastAsia="lt-LT"/>
                    </w:rPr>
                  </w:pPr>
                  <w:r>
                    <w:rPr>
                      <w:rFonts w:eastAsia="SimSun"/>
                      <w:b/>
                      <w:caps/>
                      <w:color w:val="000000"/>
                      <w:szCs w:val="24"/>
                      <w:lang w:eastAsia="lt-LT"/>
                    </w:rPr>
                    <w:lastRenderedPageBreak/>
                    <w:t>Lietuvos Respublikos pažangos,</w:t>
                  </w:r>
                  <w:r>
                    <w:rPr>
                      <w:rFonts w:eastAsia="SimSun"/>
                      <w:b/>
                      <w:caps/>
                      <w:color w:val="000000"/>
                      <w:szCs w:val="24"/>
                      <w:lang w:eastAsia="lt-LT"/>
                    </w:rPr>
                    <w:br/>
                    <w:t>padarytos įgyvendinant nacionalinius energijos vartojimo efektyvumo tikslus,</w:t>
                  </w:r>
                  <w:r>
                    <w:rPr>
                      <w:rFonts w:eastAsia="SimSun"/>
                      <w:b/>
                      <w:caps/>
                      <w:color w:val="000000"/>
                      <w:szCs w:val="24"/>
                      <w:lang w:eastAsia="lt-LT"/>
                    </w:rPr>
                    <w:br/>
                    <w:t>metinė ataskaita</w:t>
                  </w:r>
                </w:p>
                <w:p w14:paraId="5E59C336" w14:textId="77777777" w:rsidR="00F9142E" w:rsidRDefault="00F9142E">
                  <w:pPr>
                    <w:tabs>
                      <w:tab w:val="left" w:pos="567"/>
                    </w:tabs>
                    <w:rPr>
                      <w:rFonts w:eastAsia="SimSun"/>
                      <w:color w:val="000000"/>
                      <w:szCs w:val="24"/>
                      <w:lang w:eastAsia="lt-LT"/>
                    </w:rPr>
                  </w:pPr>
                </w:p>
                <w:p w14:paraId="5E59C337" w14:textId="77777777" w:rsidR="00F9142E" w:rsidRDefault="00F9142E">
                  <w:pPr>
                    <w:tabs>
                      <w:tab w:val="left" w:pos="567"/>
                    </w:tabs>
                    <w:rPr>
                      <w:rFonts w:eastAsia="SimSun"/>
                      <w:color w:val="000000"/>
                      <w:szCs w:val="24"/>
                      <w:lang w:eastAsia="lt-LT"/>
                    </w:rPr>
                  </w:pPr>
                </w:p>
                <w:p w14:paraId="5E59C338" w14:textId="77777777" w:rsidR="00F9142E" w:rsidRDefault="00503D2A">
                  <w:pPr>
                    <w:tabs>
                      <w:tab w:val="left" w:pos="567"/>
                    </w:tabs>
                    <w:ind w:firstLine="709"/>
                    <w:jc w:val="both"/>
                    <w:rPr>
                      <w:rFonts w:eastAsia="SimSun"/>
                      <w:color w:val="000000"/>
                      <w:szCs w:val="24"/>
                      <w:lang w:eastAsia="lt-LT"/>
                    </w:rPr>
                  </w:pPr>
                  <w:r>
                    <w:rPr>
                      <w:rFonts w:eastAsia="SimSun"/>
                      <w:color w:val="000000"/>
                      <w:szCs w:val="24"/>
                      <w:lang w:eastAsia="lt-LT"/>
                    </w:rPr>
                    <w:t>Lietuvos Respublikos pažangos, padarytos įgyvendinant nacionalinius energijos vartojimo efektyvumo tikslus, metinė ataskaita (toliau – Ataskaita) yra antroji ataskaita, parengta vadovaujantis 2012 metų spalio mėn. 25 dienos Europos Parlamento ir Tarybos direktyvos 2012/27/ES dėl energijos vartojimo efektyvumo, kuria iš dalies keičiamos direktyvos 2009/125/EB ir 2010/30/ES bei kuria panaikinamos direktyvos 2004/8/EB ir 2006/32/EB, (OL 2012 L 315, p. 1) (toliau – Direktyva 2012/27/ES) 24 straipsnio 1 dalies bei XIV priedo 1 dalies reikalavimais.</w:t>
                  </w:r>
                </w:p>
                <w:p w14:paraId="5E59C339" w14:textId="77777777" w:rsidR="00F9142E" w:rsidRDefault="00503D2A">
                  <w:pPr>
                    <w:shd w:val="clear" w:color="auto" w:fill="FFFFFF"/>
                    <w:tabs>
                      <w:tab w:val="left" w:pos="567"/>
                    </w:tabs>
                    <w:ind w:firstLine="720"/>
                    <w:jc w:val="both"/>
                    <w:rPr>
                      <w:color w:val="000000"/>
                      <w:szCs w:val="24"/>
                      <w:lang w:eastAsia="da-DK"/>
                    </w:rPr>
                  </w:pPr>
                  <w:r>
                    <w:rPr>
                      <w:color w:val="000000"/>
                      <w:szCs w:val="24"/>
                      <w:lang w:eastAsia="da-DK"/>
                    </w:rPr>
                    <w:t>Lietuva, kaip ir dauguma kitų Europos valstybių, susiduria su esminiais iššūkiais trijose srityse: energijos tiekimo saugumo, energetikos sektoriaus konkurencingumo ir energetikos sektoriaus darnios plėtros. Tokią Lietuvos padėtį nulėmė tiek istorinės ir politinės aplinkybės, tiek turimi riboti vidiniai energijos ištekliai.</w:t>
                  </w:r>
                </w:p>
                <w:p w14:paraId="5E59C33A" w14:textId="77777777" w:rsidR="00F9142E" w:rsidRDefault="00503D2A">
                  <w:pPr>
                    <w:shd w:val="clear" w:color="auto" w:fill="FFFFFF"/>
                    <w:tabs>
                      <w:tab w:val="left" w:pos="567"/>
                    </w:tabs>
                    <w:ind w:firstLine="720"/>
                    <w:jc w:val="both"/>
                    <w:rPr>
                      <w:color w:val="000000"/>
                      <w:szCs w:val="24"/>
                      <w:lang w:eastAsia="da-DK"/>
                    </w:rPr>
                  </w:pPr>
                  <w:r>
                    <w:rPr>
                      <w:color w:val="000000"/>
                      <w:szCs w:val="24"/>
                      <w:lang w:eastAsia="da-DK"/>
                    </w:rPr>
                    <w:t xml:space="preserve">Energijos suvartojimas vienam bendrojo vidaus produkto (BVP) vienetui Lietuvoje sukurti yra 2,5 karto didesnis negu Europos Sąjungos (ES) vidurkis. Lietuvoje yra daug neišnaudoto energijos vartojimo efektyvumo srities potencialo, ypač šilumos ir transporto sektoriuose. Padidinus energijos vartojimo efektyvumą, energijos intensyvumas gali būti sumažintas. </w:t>
                  </w:r>
                </w:p>
                <w:p w14:paraId="5E59C33B" w14:textId="77777777" w:rsidR="00F9142E" w:rsidRDefault="00503D2A">
                  <w:pPr>
                    <w:shd w:val="clear" w:color="auto" w:fill="FFFFFF"/>
                    <w:tabs>
                      <w:tab w:val="left" w:pos="567"/>
                    </w:tabs>
                    <w:ind w:firstLine="720"/>
                    <w:jc w:val="both"/>
                    <w:rPr>
                      <w:color w:val="000000"/>
                      <w:szCs w:val="24"/>
                      <w:lang w:eastAsia="da-DK"/>
                    </w:rPr>
                  </w:pPr>
                  <w:r>
                    <w:rPr>
                      <w:color w:val="000000"/>
                      <w:szCs w:val="24"/>
                      <w:lang w:eastAsia="da-DK"/>
                    </w:rPr>
                    <w:t>Iki 2020 metų Lietuvoje šilumos energijos vartojimas pastatuose, daugumą jų atnaujinus, sumažės 30–40 procentų. Atsižvelgiant į didelį investicijų poreikį, atnaujinimo pirmenybė bus teikiama didžiausią vartojimo efektyvumo didinimo potencialą turintiems pastatams.</w:t>
                  </w:r>
                </w:p>
                <w:p w14:paraId="5E59C33C" w14:textId="77777777" w:rsidR="00F9142E" w:rsidRDefault="00503D2A">
                  <w:pPr>
                    <w:shd w:val="clear" w:color="auto" w:fill="FFFFFF"/>
                    <w:tabs>
                      <w:tab w:val="left" w:pos="567"/>
                    </w:tabs>
                    <w:ind w:firstLine="720"/>
                    <w:jc w:val="both"/>
                    <w:rPr>
                      <w:color w:val="000000"/>
                      <w:szCs w:val="24"/>
                      <w:lang w:eastAsia="da-DK"/>
                    </w:rPr>
                  </w:pPr>
                  <w:r>
                    <w:rPr>
                      <w:color w:val="000000"/>
                      <w:szCs w:val="24"/>
                      <w:lang w:eastAsia="da-DK"/>
                    </w:rPr>
                    <w:t>Namų ūkių ir transporto sektoriuose įmanoma sutaupyti daugiausia energijos – iš viso 65 procentus viso taupymo potencialo (taupymo potencialas yra lygus 590 ktne).</w:t>
                  </w:r>
                </w:p>
                <w:p w14:paraId="5E59C33D" w14:textId="77777777" w:rsidR="00F9142E" w:rsidRDefault="00503D2A">
                  <w:pPr>
                    <w:shd w:val="clear" w:color="auto" w:fill="FFFFFF"/>
                    <w:tabs>
                      <w:tab w:val="left" w:pos="567"/>
                    </w:tabs>
                    <w:ind w:firstLine="720"/>
                    <w:jc w:val="both"/>
                    <w:rPr>
                      <w:color w:val="000000"/>
                      <w:szCs w:val="24"/>
                      <w:lang w:eastAsia="da-DK"/>
                    </w:rPr>
                  </w:pPr>
                  <w:r>
                    <w:rPr>
                      <w:color w:val="000000"/>
                      <w:szCs w:val="24"/>
                      <w:lang w:eastAsia="da-DK"/>
                    </w:rPr>
                    <w:t>Įvertinus visą energijos taupymo potencialą, svarbiausias energetikos efektyvumo srities strateginis tikslas yra iki 2020 metų pasiekti bendrą galutinio energijos suvartojimo taupymo tikslą – sutaupyti 11,7 TWh galutinės energijos (skaičiuojant suminiu metodu).</w:t>
                  </w:r>
                </w:p>
                <w:p w14:paraId="5E59C33E" w14:textId="77777777" w:rsidR="00F9142E" w:rsidRDefault="00503D2A">
                  <w:pPr>
                    <w:shd w:val="clear" w:color="auto" w:fill="FFFFFF"/>
                    <w:tabs>
                      <w:tab w:val="left" w:pos="567"/>
                    </w:tabs>
                    <w:ind w:firstLine="720"/>
                    <w:jc w:val="both"/>
                    <w:rPr>
                      <w:color w:val="000000"/>
                      <w:szCs w:val="24"/>
                      <w:lang w:eastAsia="da-DK"/>
                    </w:rPr>
                  </w:pPr>
                  <w:r>
                    <w:rPr>
                      <w:bCs/>
                      <w:color w:val="000000"/>
                      <w:szCs w:val="24"/>
                      <w:lang w:eastAsia="da-DK"/>
                    </w:rPr>
                    <w:t>Lietuva numato gyvenamųjų ir visuomeninių pastatų sektoriuje</w:t>
                  </w:r>
                  <w:r>
                    <w:rPr>
                      <w:color w:val="000000"/>
                      <w:szCs w:val="24"/>
                      <w:lang w:eastAsia="da-DK"/>
                    </w:rPr>
                    <w:t xml:space="preserve"> efektyvumą padidinti atnaujinant pastatus. Kiekvienais metais numatoma sutaupyti apie 48 ktne energijos dėl efektyvesnio šilumos vartojimo ir dėl energijos taupymą skatinančių viešųjų pirkimų ir efektyviai energiją vartojančių prietaisų naudojimo.</w:t>
                  </w:r>
                </w:p>
                <w:p w14:paraId="5E59C33F" w14:textId="77777777" w:rsidR="00F9142E" w:rsidRDefault="00503D2A">
                  <w:pPr>
                    <w:shd w:val="clear" w:color="auto" w:fill="FFFFFF"/>
                    <w:tabs>
                      <w:tab w:val="left" w:pos="567"/>
                    </w:tabs>
                    <w:ind w:firstLine="720"/>
                    <w:jc w:val="both"/>
                    <w:rPr>
                      <w:color w:val="000000"/>
                      <w:szCs w:val="24"/>
                      <w:lang w:eastAsia="da-DK"/>
                    </w:rPr>
                  </w:pPr>
                  <w:r>
                    <w:rPr>
                      <w:color w:val="000000"/>
                      <w:szCs w:val="24"/>
                      <w:lang w:eastAsia="da-DK"/>
                    </w:rPr>
                    <w:t>Transporto sektoriuje energijos vartojimo efektyvumas bus pagerintas taikant priemones automobilių parkui atnaujinti, pereinant prie modernaus ir aplinką tausojančio viešojo transporto, optimizuojant transporto infrastruktūrą ir skatinant investicijas į aplinką tausojančias transporto priemones.</w:t>
                  </w:r>
                </w:p>
                <w:p w14:paraId="5E59C340" w14:textId="77777777" w:rsidR="00F9142E" w:rsidRDefault="00F9142E">
                  <w:pPr>
                    <w:tabs>
                      <w:tab w:val="left" w:pos="567"/>
                    </w:tabs>
                    <w:ind w:firstLine="709"/>
                    <w:jc w:val="both"/>
                    <w:rPr>
                      <w:b/>
                      <w:color w:val="000000"/>
                      <w:szCs w:val="24"/>
                      <w:lang w:eastAsia="lt-LT"/>
                    </w:rPr>
                  </w:pPr>
                </w:p>
                <w:p w14:paraId="5E59C341" w14:textId="1084D4A5" w:rsidR="00F9142E" w:rsidRDefault="00503D2A">
                  <w:pPr>
                    <w:tabs>
                      <w:tab w:val="left" w:pos="567"/>
                    </w:tabs>
                    <w:ind w:firstLine="709"/>
                    <w:jc w:val="both"/>
                    <w:rPr>
                      <w:b/>
                      <w:color w:val="000000"/>
                      <w:szCs w:val="24"/>
                      <w:lang w:eastAsia="lt-LT"/>
                    </w:rPr>
                  </w:pPr>
                  <w:r>
                    <w:rPr>
                      <w:b/>
                      <w:color w:val="000000"/>
                      <w:szCs w:val="24"/>
                      <w:lang w:eastAsia="lt-LT"/>
                    </w:rPr>
                    <w:t>a) prieš praėjusius metus buvusių metų (X</w:t>
                  </w:r>
                  <w:r>
                    <w:rPr>
                      <w:b/>
                      <w:color w:val="000000"/>
                      <w:szCs w:val="24"/>
                      <w:vertAlign w:val="superscript"/>
                      <w:lang w:eastAsia="lt-LT"/>
                    </w:rPr>
                    <w:t>(</w:t>
                  </w:r>
                  <w:r>
                    <w:rPr>
                      <w:b/>
                      <w:color w:val="000000"/>
                      <w:szCs w:val="24"/>
                      <w:vertAlign w:val="superscript"/>
                      <w:lang w:eastAsia="lt-LT"/>
                    </w:rPr>
                    <w:footnoteReference w:id="17"/>
                  </w:r>
                  <w:r>
                    <w:rPr>
                      <w:b/>
                      <w:color w:val="000000"/>
                      <w:szCs w:val="24"/>
                      <w:vertAlign w:val="superscript"/>
                      <w:lang w:eastAsia="lt-LT"/>
                    </w:rPr>
                    <w:t>)</w:t>
                  </w:r>
                  <w:r>
                    <w:rPr>
                      <w:b/>
                      <w:color w:val="000000"/>
                      <w:szCs w:val="24"/>
                      <w:lang w:eastAsia="lt-LT"/>
                    </w:rPr>
                    <w:t>-2 metai) rodiklių sąmata.</w:t>
                  </w:r>
                </w:p>
                <w:p w14:paraId="5E59C342" w14:textId="77777777" w:rsidR="00F9142E" w:rsidRDefault="00F9142E">
                  <w:pPr>
                    <w:tabs>
                      <w:tab w:val="left" w:pos="567"/>
                    </w:tabs>
                    <w:ind w:firstLine="709"/>
                    <w:jc w:val="both"/>
                    <w:rPr>
                      <w:rFonts w:eastAsia="SimSun"/>
                      <w:color w:val="000000"/>
                      <w:szCs w:val="24"/>
                      <w:lang w:eastAsia="lt-LT"/>
                    </w:rPr>
                  </w:pPr>
                </w:p>
                <w:p w14:paraId="5E59C343" w14:textId="77777777" w:rsidR="00F9142E" w:rsidRDefault="00503D2A">
                  <w:pPr>
                    <w:tabs>
                      <w:tab w:val="left" w:pos="567"/>
                    </w:tabs>
                    <w:ind w:firstLine="709"/>
                    <w:jc w:val="both"/>
                    <w:rPr>
                      <w:rFonts w:eastAsia="SimSun"/>
                      <w:color w:val="000000"/>
                      <w:szCs w:val="24"/>
                      <w:lang w:eastAsia="lt-LT"/>
                    </w:rPr>
                  </w:pPr>
                  <w:r>
                    <w:rPr>
                      <w:rFonts w:eastAsia="SimSun"/>
                      <w:color w:val="000000"/>
                      <w:szCs w:val="24"/>
                      <w:lang w:eastAsia="lt-LT"/>
                    </w:rPr>
                    <w:t>Ataskaitoje pateikiami (</w:t>
                  </w:r>
                  <w:r>
                    <w:rPr>
                      <w:rFonts w:eastAsia="SimSun"/>
                      <w:i/>
                      <w:color w:val="000000"/>
                      <w:szCs w:val="24"/>
                      <w:lang w:eastAsia="lt-LT"/>
                    </w:rPr>
                    <w:t>Lentelė</w:t>
                  </w:r>
                  <w:r>
                    <w:rPr>
                      <w:rFonts w:eastAsia="SimSun"/>
                      <w:color w:val="000000"/>
                      <w:szCs w:val="24"/>
                      <w:lang w:eastAsia="lt-LT"/>
                    </w:rPr>
                    <w:t xml:space="preserve">) Direktyvos 2012/27/ES XIV priedo 1 dalyje nurodomi reikalingi svarbiausi statistiniai duomenys, susiję su energijos suvartojimu Lietuvoje 2012 metais, kartu palyginimui pateikiant atitinkamus 2011 metų duomenis, kurie leidžia vertinti padarytą bendrąją pažangą, siekiant 2020 metų energijos vartojimo efektyvumo tikslų. Iš rodiklių paminėtini tokie, kaip bendrasis galutinės energijos suvartojimas šalyje ir jos ūkio sektoriuose (pramonėje, transporte, namų ūkiuose ir </w:t>
                  </w:r>
                  <w:r>
                    <w:rPr>
                      <w:rFonts w:eastAsia="SimSun"/>
                      <w:color w:val="000000"/>
                      <w:szCs w:val="24"/>
                      <w:lang w:eastAsia="lt-LT"/>
                    </w:rPr>
                    <w:lastRenderedPageBreak/>
                    <w:t>paslaugoms), bendroji pridėtinė vertė pramonės sektoriuje ir paslaugų sektoriuje, bendrasis namų ūkių skaičius ir namų ūkių vidutinės disponuojamosios pajamos (piniginės ir natūrinės pajamos vienam namų ūkiui), energijos gamyba ir kokios jai pagaminti buvo reikalingos kuro sąnaudos, energijos transportavimo ir paskirstymo nuostoliai ir pan.</w:t>
                  </w:r>
                </w:p>
                <w:p w14:paraId="5E59C344" w14:textId="77777777" w:rsidR="00F9142E" w:rsidRDefault="00503D2A">
                  <w:pPr>
                    <w:tabs>
                      <w:tab w:val="left" w:pos="567"/>
                    </w:tabs>
                    <w:ind w:firstLine="709"/>
                    <w:jc w:val="both"/>
                    <w:rPr>
                      <w:rFonts w:eastAsia="SimSun"/>
                      <w:color w:val="000000"/>
                      <w:szCs w:val="24"/>
                      <w:lang w:eastAsia="lt-LT"/>
                    </w:rPr>
                  </w:pPr>
                  <w:r>
                    <w:rPr>
                      <w:rFonts w:eastAsia="SimSun"/>
                      <w:color w:val="000000"/>
                      <w:szCs w:val="24"/>
                      <w:lang w:eastAsia="lt-LT"/>
                    </w:rPr>
                    <w:t>2012 metais Lietuvos ekonomika buvo viena iš sparčiausiai augančių Europos Sąjungoje. Tą lėmė daugelyje sektorių auganti gamyba ir sparti eksporto plėtra: 2012 metais, palyginti su 2011 metais, prekių ir paslaugų eksportas augo sparčiau nei importas (atitinkamai 11,2 ir 5,6 procento), o grynasis eksportas teigiamai veikė BVP augimą. Lietuvos ekonomika 2011 metais augo 5,9 procento, o  2012 metais – 3,6 procento. Augimo sulėtėjimui įtaką darė silpnesnė pasaulio, o ypač euro zonos, ekonominė būklė. Lėtėjimas taip pat iš dalies yra ir natūralus procesas po greito augimo 2011 metais.</w:t>
                  </w:r>
                </w:p>
                <w:p w14:paraId="5E59C345" w14:textId="77777777" w:rsidR="00F9142E" w:rsidRDefault="00F9142E">
                  <w:pPr>
                    <w:tabs>
                      <w:tab w:val="left" w:pos="567"/>
                    </w:tabs>
                    <w:ind w:firstLine="709"/>
                    <w:jc w:val="both"/>
                    <w:rPr>
                      <w:rFonts w:eastAsia="SimSun"/>
                      <w:color w:val="000000"/>
                      <w:szCs w:val="24"/>
                      <w:lang w:eastAsia="lt-LT"/>
                    </w:rPr>
                  </w:pPr>
                </w:p>
                <w:p w14:paraId="5E59C346" w14:textId="77777777" w:rsidR="00F9142E" w:rsidRDefault="00503D2A">
                  <w:pPr>
                    <w:tabs>
                      <w:tab w:val="left" w:pos="567"/>
                    </w:tabs>
                    <w:rPr>
                      <w:rFonts w:eastAsia="SimSun"/>
                      <w:i/>
                      <w:color w:val="000000"/>
                      <w:szCs w:val="24"/>
                      <w:lang w:eastAsia="lt-LT"/>
                    </w:rPr>
                  </w:pPr>
                  <w:r>
                    <w:rPr>
                      <w:rFonts w:eastAsia="SimSun"/>
                      <w:i/>
                      <w:color w:val="000000"/>
                      <w:szCs w:val="24"/>
                      <w:lang w:eastAsia="lt-LT"/>
                    </w:rPr>
                    <w:t>1 lentelė. Pagrindinių 2011–2012 metų rodiklių suvestinė</w:t>
                  </w:r>
                </w:p>
                <w:p w14:paraId="5E59C347" w14:textId="77777777" w:rsidR="00F9142E" w:rsidRDefault="00F9142E">
                  <w:pPr>
                    <w:tabs>
                      <w:tab w:val="left" w:pos="567"/>
                    </w:tabs>
                    <w:rPr>
                      <w:rFonts w:eastAsia="SimSun"/>
                      <w:color w:val="000000"/>
                      <w:szCs w:val="24"/>
                      <w:lang w:eastAsia="lt-LT"/>
                    </w:rPr>
                  </w:pPr>
                </w:p>
                <w:tbl>
                  <w:tblPr>
                    <w:tblW w:w="0" w:type="auto"/>
                    <w:jc w:val="center"/>
                    <w:tblInd w:w="-25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1701"/>
                    <w:gridCol w:w="1610"/>
                  </w:tblGrid>
                  <w:tr w:rsidR="00F9142E" w14:paraId="5E59C34A" w14:textId="77777777">
                    <w:trPr>
                      <w:trHeight w:val="98"/>
                      <w:tblHeader/>
                      <w:jc w:val="center"/>
                    </w:trPr>
                    <w:tc>
                      <w:tcPr>
                        <w:tcW w:w="5865" w:type="dxa"/>
                        <w:vMerge w:val="restart"/>
                        <w:shd w:val="clear" w:color="auto" w:fill="D9D9D9" w:themeFill="background1" w:themeFillShade="D9"/>
                        <w:vAlign w:val="center"/>
                      </w:tcPr>
                      <w:p w14:paraId="5E59C348" w14:textId="77777777" w:rsidR="00F9142E" w:rsidRDefault="00503D2A">
                        <w:pPr>
                          <w:keepNext/>
                          <w:tabs>
                            <w:tab w:val="left" w:pos="567"/>
                          </w:tabs>
                          <w:jc w:val="center"/>
                          <w:rPr>
                            <w:rFonts w:eastAsia="SimSun"/>
                            <w:b/>
                            <w:bCs/>
                            <w:color w:val="000000"/>
                            <w:szCs w:val="24"/>
                            <w:lang w:eastAsia="lt-LT"/>
                          </w:rPr>
                        </w:pPr>
                        <w:r>
                          <w:rPr>
                            <w:rFonts w:eastAsia="SimSun"/>
                            <w:b/>
                            <w:bCs/>
                            <w:color w:val="000000"/>
                            <w:szCs w:val="24"/>
                            <w:lang w:eastAsia="lt-LT"/>
                          </w:rPr>
                          <w:t>Rodiklis (mato vnt.)</w:t>
                        </w:r>
                      </w:p>
                    </w:tc>
                    <w:tc>
                      <w:tcPr>
                        <w:tcW w:w="3311" w:type="dxa"/>
                        <w:gridSpan w:val="2"/>
                        <w:shd w:val="clear" w:color="auto" w:fill="D9D9D9" w:themeFill="background1" w:themeFillShade="D9"/>
                      </w:tcPr>
                      <w:p w14:paraId="5E59C349" w14:textId="77777777" w:rsidR="00F9142E" w:rsidRDefault="00503D2A">
                        <w:pPr>
                          <w:keepNext/>
                          <w:tabs>
                            <w:tab w:val="left" w:pos="567"/>
                          </w:tabs>
                          <w:jc w:val="center"/>
                          <w:rPr>
                            <w:rFonts w:eastAsia="SimSun"/>
                            <w:b/>
                            <w:bCs/>
                            <w:color w:val="000000"/>
                            <w:szCs w:val="24"/>
                            <w:lang w:eastAsia="lt-LT"/>
                          </w:rPr>
                        </w:pPr>
                        <w:r>
                          <w:rPr>
                            <w:rFonts w:eastAsia="SimSun"/>
                            <w:b/>
                            <w:bCs/>
                            <w:color w:val="000000"/>
                            <w:szCs w:val="24"/>
                            <w:lang w:eastAsia="lt-LT"/>
                          </w:rPr>
                          <w:t>Vertė</w:t>
                        </w:r>
                      </w:p>
                    </w:tc>
                  </w:tr>
                  <w:tr w:rsidR="00F9142E" w14:paraId="5E59C34E" w14:textId="77777777">
                    <w:trPr>
                      <w:trHeight w:val="98"/>
                      <w:tblHeader/>
                      <w:jc w:val="center"/>
                    </w:trPr>
                    <w:tc>
                      <w:tcPr>
                        <w:tcW w:w="5865" w:type="dxa"/>
                        <w:vMerge/>
                        <w:shd w:val="clear" w:color="auto" w:fill="D9D9D9" w:themeFill="background1" w:themeFillShade="D9"/>
                      </w:tcPr>
                      <w:p w14:paraId="5E59C34B" w14:textId="77777777" w:rsidR="00F9142E" w:rsidRDefault="00F9142E">
                        <w:pPr>
                          <w:keepNext/>
                          <w:tabs>
                            <w:tab w:val="left" w:pos="567"/>
                          </w:tabs>
                          <w:jc w:val="center"/>
                          <w:rPr>
                            <w:rFonts w:eastAsia="SimSun"/>
                            <w:color w:val="000000"/>
                            <w:szCs w:val="24"/>
                            <w:lang w:eastAsia="lt-LT"/>
                          </w:rPr>
                        </w:pPr>
                      </w:p>
                    </w:tc>
                    <w:tc>
                      <w:tcPr>
                        <w:tcW w:w="1701" w:type="dxa"/>
                        <w:shd w:val="clear" w:color="auto" w:fill="D9D9D9" w:themeFill="background1" w:themeFillShade="D9"/>
                      </w:tcPr>
                      <w:p w14:paraId="5E59C34C" w14:textId="77777777" w:rsidR="00F9142E" w:rsidRDefault="00503D2A">
                        <w:pPr>
                          <w:keepNext/>
                          <w:tabs>
                            <w:tab w:val="left" w:pos="567"/>
                          </w:tabs>
                          <w:jc w:val="center"/>
                          <w:rPr>
                            <w:rFonts w:eastAsia="SimSun"/>
                            <w:color w:val="000000"/>
                            <w:szCs w:val="24"/>
                            <w:lang w:eastAsia="lt-LT"/>
                          </w:rPr>
                        </w:pPr>
                        <w:r>
                          <w:rPr>
                            <w:rFonts w:eastAsia="SimSun"/>
                            <w:b/>
                            <w:bCs/>
                            <w:color w:val="000000"/>
                            <w:szCs w:val="24"/>
                            <w:lang w:eastAsia="lt-LT"/>
                          </w:rPr>
                          <w:t>2011 metai</w:t>
                        </w:r>
                      </w:p>
                    </w:tc>
                    <w:tc>
                      <w:tcPr>
                        <w:tcW w:w="1610" w:type="dxa"/>
                        <w:shd w:val="clear" w:color="auto" w:fill="D9D9D9" w:themeFill="background1" w:themeFillShade="D9"/>
                      </w:tcPr>
                      <w:p w14:paraId="5E59C34D" w14:textId="77777777" w:rsidR="00F9142E" w:rsidRDefault="00503D2A">
                        <w:pPr>
                          <w:keepNext/>
                          <w:tabs>
                            <w:tab w:val="left" w:pos="567"/>
                          </w:tabs>
                          <w:jc w:val="center"/>
                          <w:rPr>
                            <w:rFonts w:eastAsia="SimSun"/>
                            <w:color w:val="000000"/>
                            <w:szCs w:val="24"/>
                            <w:lang w:eastAsia="lt-LT"/>
                          </w:rPr>
                        </w:pPr>
                        <w:r>
                          <w:rPr>
                            <w:rFonts w:eastAsia="SimSun"/>
                            <w:b/>
                            <w:bCs/>
                            <w:color w:val="000000"/>
                            <w:szCs w:val="24"/>
                            <w:lang w:eastAsia="lt-LT"/>
                          </w:rPr>
                          <w:t>2012 metai</w:t>
                        </w:r>
                      </w:p>
                    </w:tc>
                  </w:tr>
                  <w:tr w:rsidR="00F9142E" w14:paraId="5E59C352" w14:textId="77777777">
                    <w:tblPrEx>
                      <w:tblBorders>
                        <w:bottom w:val="single" w:sz="4" w:space="0" w:color="auto"/>
                      </w:tblBorders>
                    </w:tblPrEx>
                    <w:trPr>
                      <w:trHeight w:val="100"/>
                      <w:jc w:val="center"/>
                    </w:trPr>
                    <w:tc>
                      <w:tcPr>
                        <w:tcW w:w="5865" w:type="dxa"/>
                        <w:vAlign w:val="center"/>
                      </w:tcPr>
                      <w:p w14:paraId="5E59C34F"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Bendrasis pirminės energijos suvartojimas (ktne)</w:t>
                        </w:r>
                      </w:p>
                    </w:tc>
                    <w:tc>
                      <w:tcPr>
                        <w:tcW w:w="1701" w:type="dxa"/>
                        <w:vAlign w:val="center"/>
                      </w:tcPr>
                      <w:p w14:paraId="5E59C350"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7309,0</w:t>
                        </w:r>
                      </w:p>
                    </w:tc>
                    <w:tc>
                      <w:tcPr>
                        <w:tcW w:w="1610" w:type="dxa"/>
                        <w:vAlign w:val="center"/>
                      </w:tcPr>
                      <w:p w14:paraId="5E59C351"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7388,4</w:t>
                        </w:r>
                      </w:p>
                    </w:tc>
                  </w:tr>
                  <w:tr w:rsidR="00F9142E" w14:paraId="5E59C356" w14:textId="77777777">
                    <w:tblPrEx>
                      <w:tblBorders>
                        <w:bottom w:val="single" w:sz="4" w:space="0" w:color="auto"/>
                      </w:tblBorders>
                    </w:tblPrEx>
                    <w:trPr>
                      <w:trHeight w:val="100"/>
                      <w:jc w:val="center"/>
                    </w:trPr>
                    <w:tc>
                      <w:tcPr>
                        <w:tcW w:w="5865" w:type="dxa"/>
                        <w:vAlign w:val="center"/>
                      </w:tcPr>
                      <w:p w14:paraId="5E59C353"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Bendrasis galutinės energijos suvartojimas* (ktne)</w:t>
                        </w:r>
                      </w:p>
                    </w:tc>
                    <w:tc>
                      <w:tcPr>
                        <w:tcW w:w="1701" w:type="dxa"/>
                        <w:vAlign w:val="center"/>
                      </w:tcPr>
                      <w:p w14:paraId="5E59C354"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4715,3</w:t>
                        </w:r>
                      </w:p>
                    </w:tc>
                    <w:tc>
                      <w:tcPr>
                        <w:tcW w:w="1610" w:type="dxa"/>
                        <w:vAlign w:val="center"/>
                      </w:tcPr>
                      <w:p w14:paraId="5E59C355"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4837,1</w:t>
                        </w:r>
                      </w:p>
                    </w:tc>
                  </w:tr>
                  <w:tr w:rsidR="00F9142E" w14:paraId="5E59C35A" w14:textId="77777777">
                    <w:tblPrEx>
                      <w:tblBorders>
                        <w:bottom w:val="single" w:sz="4" w:space="0" w:color="auto"/>
                      </w:tblBorders>
                    </w:tblPrEx>
                    <w:trPr>
                      <w:trHeight w:val="100"/>
                      <w:jc w:val="center"/>
                    </w:trPr>
                    <w:tc>
                      <w:tcPr>
                        <w:tcW w:w="5865" w:type="dxa"/>
                        <w:vAlign w:val="center"/>
                      </w:tcPr>
                      <w:p w14:paraId="5E59C357" w14:textId="77777777" w:rsidR="00F9142E" w:rsidRDefault="00503D2A">
                        <w:pPr>
                          <w:tabs>
                            <w:tab w:val="left" w:pos="567"/>
                          </w:tabs>
                          <w:ind w:left="371"/>
                          <w:rPr>
                            <w:rFonts w:eastAsia="SimSun"/>
                            <w:color w:val="000000"/>
                            <w:szCs w:val="24"/>
                            <w:lang w:eastAsia="lt-LT"/>
                          </w:rPr>
                        </w:pPr>
                        <w:r>
                          <w:rPr>
                            <w:rFonts w:eastAsia="SimSun"/>
                            <w:color w:val="000000"/>
                            <w:szCs w:val="24"/>
                            <w:lang w:eastAsia="lt-LT"/>
                          </w:rPr>
                          <w:t>galutinės energijos suvartojimas pramonės sektoriuje (ktne)</w:t>
                        </w:r>
                      </w:p>
                    </w:tc>
                    <w:tc>
                      <w:tcPr>
                        <w:tcW w:w="1701" w:type="dxa"/>
                        <w:vAlign w:val="center"/>
                      </w:tcPr>
                      <w:p w14:paraId="5E59C358"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901,0</w:t>
                        </w:r>
                      </w:p>
                    </w:tc>
                    <w:tc>
                      <w:tcPr>
                        <w:tcW w:w="1610" w:type="dxa"/>
                        <w:vAlign w:val="center"/>
                      </w:tcPr>
                      <w:p w14:paraId="5E59C359"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960,8</w:t>
                        </w:r>
                      </w:p>
                    </w:tc>
                  </w:tr>
                  <w:tr w:rsidR="00F9142E" w14:paraId="5E59C35E" w14:textId="77777777">
                    <w:tblPrEx>
                      <w:tblBorders>
                        <w:bottom w:val="single" w:sz="4" w:space="0" w:color="auto"/>
                      </w:tblBorders>
                    </w:tblPrEx>
                    <w:trPr>
                      <w:trHeight w:val="100"/>
                      <w:jc w:val="center"/>
                    </w:trPr>
                    <w:tc>
                      <w:tcPr>
                        <w:tcW w:w="5865" w:type="dxa"/>
                        <w:vAlign w:val="center"/>
                      </w:tcPr>
                      <w:p w14:paraId="5E59C35B" w14:textId="77777777" w:rsidR="00F9142E" w:rsidRDefault="00503D2A">
                        <w:pPr>
                          <w:tabs>
                            <w:tab w:val="left" w:pos="567"/>
                          </w:tabs>
                          <w:ind w:left="371"/>
                          <w:rPr>
                            <w:rFonts w:eastAsia="SimSun"/>
                            <w:color w:val="000000"/>
                            <w:szCs w:val="24"/>
                            <w:lang w:eastAsia="lt-LT"/>
                          </w:rPr>
                        </w:pPr>
                        <w:r>
                          <w:rPr>
                            <w:rFonts w:eastAsia="SimSun"/>
                            <w:color w:val="000000"/>
                            <w:szCs w:val="24"/>
                            <w:lang w:eastAsia="lt-LT"/>
                          </w:rPr>
                          <w:t>galutinės energijos suvartojimas transporto sektoriuje (ktne)</w:t>
                        </w:r>
                      </w:p>
                    </w:tc>
                    <w:tc>
                      <w:tcPr>
                        <w:tcW w:w="1701" w:type="dxa"/>
                        <w:vAlign w:val="center"/>
                      </w:tcPr>
                      <w:p w14:paraId="5E59C35C"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1544,2</w:t>
                        </w:r>
                      </w:p>
                    </w:tc>
                    <w:tc>
                      <w:tcPr>
                        <w:tcW w:w="1610" w:type="dxa"/>
                        <w:vAlign w:val="center"/>
                      </w:tcPr>
                      <w:p w14:paraId="5E59C35D"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1574,5</w:t>
                        </w:r>
                      </w:p>
                    </w:tc>
                  </w:tr>
                  <w:tr w:rsidR="00F9142E" w14:paraId="5E59C362" w14:textId="77777777">
                    <w:tblPrEx>
                      <w:tblBorders>
                        <w:bottom w:val="single" w:sz="4" w:space="0" w:color="auto"/>
                      </w:tblBorders>
                    </w:tblPrEx>
                    <w:trPr>
                      <w:trHeight w:val="100"/>
                      <w:jc w:val="center"/>
                    </w:trPr>
                    <w:tc>
                      <w:tcPr>
                        <w:tcW w:w="5865" w:type="dxa"/>
                        <w:vAlign w:val="center"/>
                      </w:tcPr>
                      <w:p w14:paraId="5E59C35F" w14:textId="77777777" w:rsidR="00F9142E" w:rsidRDefault="00503D2A">
                        <w:pPr>
                          <w:tabs>
                            <w:tab w:val="left" w:pos="567"/>
                          </w:tabs>
                          <w:ind w:left="371"/>
                          <w:rPr>
                            <w:rFonts w:eastAsia="SimSun"/>
                            <w:color w:val="000000"/>
                            <w:szCs w:val="24"/>
                            <w:lang w:eastAsia="lt-LT"/>
                          </w:rPr>
                        </w:pPr>
                        <w:r>
                          <w:rPr>
                            <w:rFonts w:eastAsia="SimSun"/>
                            <w:color w:val="000000"/>
                            <w:szCs w:val="24"/>
                            <w:lang w:eastAsia="lt-LT"/>
                          </w:rPr>
                          <w:t>galutinės energijos suvartojimas namų ūkių sektoriuje (ktne)</w:t>
                        </w:r>
                      </w:p>
                    </w:tc>
                    <w:tc>
                      <w:tcPr>
                        <w:tcW w:w="1701" w:type="dxa"/>
                        <w:vAlign w:val="center"/>
                      </w:tcPr>
                      <w:p w14:paraId="5E59C360"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1535,3</w:t>
                        </w:r>
                      </w:p>
                    </w:tc>
                    <w:tc>
                      <w:tcPr>
                        <w:tcW w:w="1610" w:type="dxa"/>
                        <w:vAlign w:val="center"/>
                      </w:tcPr>
                      <w:p w14:paraId="5E59C361"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1537,1</w:t>
                        </w:r>
                      </w:p>
                    </w:tc>
                  </w:tr>
                  <w:tr w:rsidR="00F9142E" w14:paraId="5E59C366" w14:textId="77777777">
                    <w:tblPrEx>
                      <w:tblBorders>
                        <w:bottom w:val="single" w:sz="4" w:space="0" w:color="auto"/>
                      </w:tblBorders>
                    </w:tblPrEx>
                    <w:trPr>
                      <w:trHeight w:val="100"/>
                      <w:jc w:val="center"/>
                    </w:trPr>
                    <w:tc>
                      <w:tcPr>
                        <w:tcW w:w="5865" w:type="dxa"/>
                        <w:vAlign w:val="center"/>
                      </w:tcPr>
                      <w:p w14:paraId="5E59C363" w14:textId="77777777" w:rsidR="00F9142E" w:rsidRDefault="00503D2A">
                        <w:pPr>
                          <w:tabs>
                            <w:tab w:val="left" w:pos="567"/>
                          </w:tabs>
                          <w:ind w:left="371"/>
                          <w:rPr>
                            <w:rFonts w:eastAsia="SimSun"/>
                            <w:color w:val="000000"/>
                            <w:szCs w:val="24"/>
                            <w:lang w:eastAsia="lt-LT"/>
                          </w:rPr>
                        </w:pPr>
                        <w:r>
                          <w:rPr>
                            <w:rFonts w:eastAsia="SimSun"/>
                            <w:color w:val="000000"/>
                            <w:szCs w:val="24"/>
                            <w:lang w:eastAsia="lt-LT"/>
                          </w:rPr>
                          <w:t>galutinės energijos suvartojimas paslaugų sektoriuje (ktne)</w:t>
                        </w:r>
                      </w:p>
                    </w:tc>
                    <w:tc>
                      <w:tcPr>
                        <w:tcW w:w="1701" w:type="dxa"/>
                        <w:vAlign w:val="center"/>
                      </w:tcPr>
                      <w:p w14:paraId="5E59C364"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584,0</w:t>
                        </w:r>
                      </w:p>
                    </w:tc>
                    <w:tc>
                      <w:tcPr>
                        <w:tcW w:w="1610" w:type="dxa"/>
                        <w:vAlign w:val="center"/>
                      </w:tcPr>
                      <w:p w14:paraId="5E59C365"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614,1</w:t>
                        </w:r>
                      </w:p>
                    </w:tc>
                  </w:tr>
                  <w:tr w:rsidR="00F9142E" w14:paraId="5E59C36A" w14:textId="77777777">
                    <w:tblPrEx>
                      <w:tblBorders>
                        <w:bottom w:val="single" w:sz="4" w:space="0" w:color="auto"/>
                      </w:tblBorders>
                    </w:tblPrEx>
                    <w:trPr>
                      <w:trHeight w:val="100"/>
                      <w:jc w:val="center"/>
                    </w:trPr>
                    <w:tc>
                      <w:tcPr>
                        <w:tcW w:w="5865" w:type="dxa"/>
                        <w:vAlign w:val="center"/>
                      </w:tcPr>
                      <w:p w14:paraId="5E59C367"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Bendroji pridėtinė vertė pramonės sektoriuje** (mln. Lt)</w:t>
                        </w:r>
                      </w:p>
                    </w:tc>
                    <w:tc>
                      <w:tcPr>
                        <w:tcW w:w="1701" w:type="dxa"/>
                        <w:vAlign w:val="center"/>
                      </w:tcPr>
                      <w:p w14:paraId="5E59C368"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18173,7</w:t>
                        </w:r>
                      </w:p>
                    </w:tc>
                    <w:tc>
                      <w:tcPr>
                        <w:tcW w:w="1610" w:type="dxa"/>
                        <w:vAlign w:val="center"/>
                      </w:tcPr>
                      <w:p w14:paraId="5E59C369"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18843,7</w:t>
                        </w:r>
                      </w:p>
                    </w:tc>
                  </w:tr>
                  <w:tr w:rsidR="00F9142E" w14:paraId="5E59C36E" w14:textId="77777777">
                    <w:tblPrEx>
                      <w:tblBorders>
                        <w:bottom w:val="single" w:sz="4" w:space="0" w:color="auto"/>
                      </w:tblBorders>
                    </w:tblPrEx>
                    <w:trPr>
                      <w:trHeight w:val="100"/>
                      <w:jc w:val="center"/>
                    </w:trPr>
                    <w:tc>
                      <w:tcPr>
                        <w:tcW w:w="5865" w:type="dxa"/>
                        <w:shd w:val="clear" w:color="auto" w:fill="auto"/>
                        <w:vAlign w:val="center"/>
                      </w:tcPr>
                      <w:p w14:paraId="5E59C36B"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Bendroji pridėtinė vertė paslaugų sektoriuje** (mln. Lt)</w:t>
                        </w:r>
                      </w:p>
                    </w:tc>
                    <w:tc>
                      <w:tcPr>
                        <w:tcW w:w="1701" w:type="dxa"/>
                        <w:shd w:val="clear" w:color="auto" w:fill="auto"/>
                        <w:vAlign w:val="center"/>
                      </w:tcPr>
                      <w:p w14:paraId="5E59C36C" w14:textId="77777777" w:rsidR="00F9142E" w:rsidRDefault="00503D2A">
                        <w:pPr>
                          <w:tabs>
                            <w:tab w:val="left" w:pos="567"/>
                          </w:tabs>
                          <w:jc w:val="center"/>
                          <w:rPr>
                            <w:rFonts w:eastAsia="SimSun"/>
                            <w:color w:val="000000"/>
                            <w:szCs w:val="24"/>
                            <w:highlight w:val="yellow"/>
                            <w:lang w:eastAsia="lt-LT"/>
                          </w:rPr>
                        </w:pPr>
                        <w:r>
                          <w:rPr>
                            <w:rFonts w:eastAsia="SimSun"/>
                            <w:color w:val="000000"/>
                            <w:szCs w:val="24"/>
                            <w:lang w:eastAsia="lt-LT"/>
                          </w:rPr>
                          <w:t>46693,0</w:t>
                        </w:r>
                      </w:p>
                    </w:tc>
                    <w:tc>
                      <w:tcPr>
                        <w:tcW w:w="1610" w:type="dxa"/>
                        <w:shd w:val="clear" w:color="auto" w:fill="auto"/>
                        <w:vAlign w:val="center"/>
                      </w:tcPr>
                      <w:p w14:paraId="5E59C36D" w14:textId="77777777" w:rsidR="00F9142E" w:rsidRDefault="00503D2A">
                        <w:pPr>
                          <w:tabs>
                            <w:tab w:val="left" w:pos="567"/>
                          </w:tabs>
                          <w:jc w:val="center"/>
                          <w:rPr>
                            <w:rFonts w:eastAsia="SimSun"/>
                            <w:color w:val="000000"/>
                            <w:szCs w:val="24"/>
                            <w:highlight w:val="yellow"/>
                            <w:lang w:eastAsia="lt-LT"/>
                          </w:rPr>
                        </w:pPr>
                        <w:r>
                          <w:rPr>
                            <w:rFonts w:eastAsia="SimSun"/>
                            <w:color w:val="000000"/>
                            <w:szCs w:val="24"/>
                            <w:lang w:eastAsia="lt-LT"/>
                          </w:rPr>
                          <w:t>48613,5</w:t>
                        </w:r>
                      </w:p>
                    </w:tc>
                  </w:tr>
                  <w:tr w:rsidR="00F9142E" w14:paraId="5E59C372" w14:textId="77777777">
                    <w:tblPrEx>
                      <w:tblBorders>
                        <w:bottom w:val="single" w:sz="4" w:space="0" w:color="auto"/>
                      </w:tblBorders>
                    </w:tblPrEx>
                    <w:trPr>
                      <w:trHeight w:val="100"/>
                      <w:jc w:val="center"/>
                    </w:trPr>
                    <w:tc>
                      <w:tcPr>
                        <w:tcW w:w="5865" w:type="dxa"/>
                        <w:shd w:val="clear" w:color="auto" w:fill="auto"/>
                        <w:vAlign w:val="center"/>
                      </w:tcPr>
                      <w:p w14:paraId="5E59C36F" w14:textId="77777777" w:rsidR="00F9142E" w:rsidRDefault="00503D2A">
                        <w:pPr>
                          <w:tabs>
                            <w:tab w:val="left" w:pos="567"/>
                          </w:tabs>
                          <w:rPr>
                            <w:rFonts w:eastAsia="SimSun"/>
                            <w:color w:val="000000"/>
                            <w:szCs w:val="24"/>
                            <w:lang w:eastAsia="lt-LT"/>
                          </w:rPr>
                        </w:pPr>
                        <w:r>
                          <w:rPr>
                            <w:rFonts w:eastAsia="SimSun"/>
                            <w:color w:val="000000"/>
                            <w:szCs w:val="24"/>
                            <w:lang w:eastAsia="lt-LT"/>
                          </w:rPr>
                          <w:t>Namų ūkių disponuojamosios pajamos*** (Lt)</w:t>
                        </w:r>
                      </w:p>
                    </w:tc>
                    <w:tc>
                      <w:tcPr>
                        <w:tcW w:w="1701" w:type="dxa"/>
                        <w:shd w:val="clear" w:color="auto" w:fill="auto"/>
                        <w:vAlign w:val="center"/>
                      </w:tcPr>
                      <w:p w14:paraId="5E59C370"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28440,0</w:t>
                        </w:r>
                      </w:p>
                    </w:tc>
                    <w:tc>
                      <w:tcPr>
                        <w:tcW w:w="1610" w:type="dxa"/>
                        <w:shd w:val="clear" w:color="auto" w:fill="auto"/>
                        <w:vAlign w:val="center"/>
                      </w:tcPr>
                      <w:p w14:paraId="5E59C371"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w:t>
                        </w:r>
                        <w:r>
                          <w:rPr>
                            <w:rFonts w:eastAsia="SimSun"/>
                            <w:color w:val="000000"/>
                            <w:szCs w:val="24"/>
                            <w:vertAlign w:val="superscript"/>
                            <w:lang w:eastAsia="lt-LT"/>
                          </w:rPr>
                          <w:footnoteReference w:id="18"/>
                        </w:r>
                      </w:p>
                    </w:tc>
                  </w:tr>
                  <w:tr w:rsidR="00F9142E" w14:paraId="5E59C376" w14:textId="77777777">
                    <w:tblPrEx>
                      <w:tblBorders>
                        <w:bottom w:val="single" w:sz="4" w:space="0" w:color="auto"/>
                      </w:tblBorders>
                    </w:tblPrEx>
                    <w:trPr>
                      <w:trHeight w:val="100"/>
                      <w:jc w:val="center"/>
                    </w:trPr>
                    <w:tc>
                      <w:tcPr>
                        <w:tcW w:w="5865" w:type="dxa"/>
                        <w:vAlign w:val="center"/>
                      </w:tcPr>
                      <w:p w14:paraId="5E59C373"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Bendrasis namų ūkių skaičius (tūkst. vnt.)</w:t>
                        </w:r>
                      </w:p>
                    </w:tc>
                    <w:tc>
                      <w:tcPr>
                        <w:tcW w:w="1701" w:type="dxa"/>
                        <w:vAlign w:val="center"/>
                      </w:tcPr>
                      <w:p w14:paraId="5E59C374"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1326</w:t>
                        </w:r>
                      </w:p>
                    </w:tc>
                    <w:tc>
                      <w:tcPr>
                        <w:tcW w:w="1610" w:type="dxa"/>
                        <w:vAlign w:val="center"/>
                      </w:tcPr>
                      <w:p w14:paraId="5E59C375"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1327</w:t>
                        </w:r>
                      </w:p>
                    </w:tc>
                  </w:tr>
                  <w:tr w:rsidR="00F9142E" w14:paraId="5E59C37A" w14:textId="77777777">
                    <w:tblPrEx>
                      <w:tblBorders>
                        <w:bottom w:val="single" w:sz="4" w:space="0" w:color="auto"/>
                      </w:tblBorders>
                    </w:tblPrEx>
                    <w:trPr>
                      <w:trHeight w:val="100"/>
                      <w:jc w:val="center"/>
                    </w:trPr>
                    <w:tc>
                      <w:tcPr>
                        <w:tcW w:w="5865" w:type="dxa"/>
                        <w:vAlign w:val="center"/>
                      </w:tcPr>
                      <w:p w14:paraId="5E59C377"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Bendrasis vidaus produktas (BVP)** (mln. Lt)</w:t>
                        </w:r>
                      </w:p>
                    </w:tc>
                    <w:tc>
                      <w:tcPr>
                        <w:tcW w:w="1701" w:type="dxa"/>
                        <w:vAlign w:val="center"/>
                      </w:tcPr>
                      <w:p w14:paraId="5E59C378"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80918,0</w:t>
                        </w:r>
                      </w:p>
                    </w:tc>
                    <w:tc>
                      <w:tcPr>
                        <w:tcW w:w="1610" w:type="dxa"/>
                        <w:vAlign w:val="center"/>
                      </w:tcPr>
                      <w:p w14:paraId="5E59C379"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83879,0</w:t>
                        </w:r>
                      </w:p>
                    </w:tc>
                  </w:tr>
                  <w:tr w:rsidR="00F9142E" w14:paraId="5E59C37E" w14:textId="77777777">
                    <w:tblPrEx>
                      <w:tblBorders>
                        <w:bottom w:val="single" w:sz="4" w:space="0" w:color="auto"/>
                      </w:tblBorders>
                    </w:tblPrEx>
                    <w:trPr>
                      <w:trHeight w:val="245"/>
                      <w:jc w:val="center"/>
                    </w:trPr>
                    <w:tc>
                      <w:tcPr>
                        <w:tcW w:w="5865" w:type="dxa"/>
                        <w:vAlign w:val="center"/>
                      </w:tcPr>
                      <w:p w14:paraId="5E59C37B" w14:textId="77777777" w:rsidR="00F9142E" w:rsidRDefault="00503D2A">
                        <w:pPr>
                          <w:tabs>
                            <w:tab w:val="left" w:pos="567"/>
                          </w:tabs>
                          <w:rPr>
                            <w:rFonts w:eastAsia="SimSun"/>
                            <w:color w:val="000000"/>
                            <w:szCs w:val="24"/>
                            <w:lang w:eastAsia="lt-LT"/>
                          </w:rPr>
                        </w:pPr>
                        <w:r>
                          <w:rPr>
                            <w:rFonts w:eastAsia="SimSun"/>
                            <w:color w:val="000000"/>
                            <w:szCs w:val="24"/>
                            <w:lang w:eastAsia="lt-LT"/>
                          </w:rPr>
                          <w:t>Elektros energija, pagaminta šiluminėse elektrinėse (GWh)</w:t>
                        </w:r>
                      </w:p>
                    </w:tc>
                    <w:tc>
                      <w:tcPr>
                        <w:tcW w:w="1701" w:type="dxa"/>
                        <w:vAlign w:val="center"/>
                      </w:tcPr>
                      <w:p w14:paraId="5E59C37C"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3033,9</w:t>
                        </w:r>
                      </w:p>
                    </w:tc>
                    <w:tc>
                      <w:tcPr>
                        <w:tcW w:w="1610" w:type="dxa"/>
                        <w:vAlign w:val="center"/>
                      </w:tcPr>
                      <w:p w14:paraId="5E59C37D"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3336,6</w:t>
                        </w:r>
                      </w:p>
                    </w:tc>
                  </w:tr>
                  <w:tr w:rsidR="00F9142E" w14:paraId="5E59C382" w14:textId="77777777">
                    <w:tblPrEx>
                      <w:tblBorders>
                        <w:bottom w:val="single" w:sz="4" w:space="0" w:color="auto"/>
                      </w:tblBorders>
                    </w:tblPrEx>
                    <w:trPr>
                      <w:trHeight w:val="245"/>
                      <w:jc w:val="center"/>
                    </w:trPr>
                    <w:tc>
                      <w:tcPr>
                        <w:tcW w:w="5865" w:type="dxa"/>
                        <w:vAlign w:val="center"/>
                      </w:tcPr>
                      <w:p w14:paraId="5E59C37F" w14:textId="77777777" w:rsidR="00F9142E" w:rsidRDefault="00503D2A">
                        <w:pPr>
                          <w:tabs>
                            <w:tab w:val="left" w:pos="567"/>
                          </w:tabs>
                          <w:rPr>
                            <w:rFonts w:eastAsia="SimSun"/>
                            <w:color w:val="000000"/>
                            <w:szCs w:val="24"/>
                            <w:lang w:eastAsia="lt-LT"/>
                          </w:rPr>
                        </w:pPr>
                        <w:r>
                          <w:rPr>
                            <w:rFonts w:eastAsia="SimSun"/>
                            <w:color w:val="000000"/>
                            <w:szCs w:val="24"/>
                            <w:lang w:eastAsia="lt-LT"/>
                          </w:rPr>
                          <w:t>Kogeneracijos būdu pagaminta elektros energija (GWh)</w:t>
                        </w:r>
                      </w:p>
                    </w:tc>
                    <w:tc>
                      <w:tcPr>
                        <w:tcW w:w="1701" w:type="dxa"/>
                        <w:vAlign w:val="center"/>
                      </w:tcPr>
                      <w:p w14:paraId="5E59C380"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1810</w:t>
                        </w:r>
                      </w:p>
                    </w:tc>
                    <w:tc>
                      <w:tcPr>
                        <w:tcW w:w="1610" w:type="dxa"/>
                        <w:vAlign w:val="center"/>
                      </w:tcPr>
                      <w:p w14:paraId="5E59C381"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1823</w:t>
                        </w:r>
                      </w:p>
                    </w:tc>
                  </w:tr>
                  <w:tr w:rsidR="00F9142E" w14:paraId="5E59C386" w14:textId="77777777">
                    <w:tblPrEx>
                      <w:tblBorders>
                        <w:bottom w:val="single" w:sz="4" w:space="0" w:color="auto"/>
                      </w:tblBorders>
                    </w:tblPrEx>
                    <w:trPr>
                      <w:trHeight w:val="100"/>
                      <w:jc w:val="center"/>
                    </w:trPr>
                    <w:tc>
                      <w:tcPr>
                        <w:tcW w:w="5865" w:type="dxa"/>
                        <w:vAlign w:val="center"/>
                      </w:tcPr>
                      <w:p w14:paraId="5E59C383" w14:textId="77777777" w:rsidR="00F9142E" w:rsidRDefault="00503D2A">
                        <w:pPr>
                          <w:tabs>
                            <w:tab w:val="left" w:pos="567"/>
                          </w:tabs>
                          <w:rPr>
                            <w:rFonts w:eastAsia="SimSun"/>
                            <w:color w:val="000000"/>
                            <w:szCs w:val="24"/>
                            <w:lang w:eastAsia="lt-LT"/>
                          </w:rPr>
                        </w:pPr>
                        <w:r>
                          <w:rPr>
                            <w:rFonts w:eastAsia="SimSun"/>
                            <w:color w:val="000000"/>
                            <w:szCs w:val="24"/>
                            <w:lang w:eastAsia="lt-LT"/>
                          </w:rPr>
                          <w:t>Šiluma, pagaminta šiluminėse elektrinėse (ktne)</w:t>
                        </w:r>
                      </w:p>
                    </w:tc>
                    <w:tc>
                      <w:tcPr>
                        <w:tcW w:w="1701" w:type="dxa"/>
                        <w:vAlign w:val="center"/>
                      </w:tcPr>
                      <w:p w14:paraId="5E59C384"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469,0</w:t>
                        </w:r>
                      </w:p>
                    </w:tc>
                    <w:tc>
                      <w:tcPr>
                        <w:tcW w:w="1610" w:type="dxa"/>
                        <w:vAlign w:val="center"/>
                      </w:tcPr>
                      <w:p w14:paraId="5E59C385"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467,3</w:t>
                        </w:r>
                      </w:p>
                    </w:tc>
                  </w:tr>
                  <w:tr w:rsidR="00F9142E" w14:paraId="5E59C38A" w14:textId="77777777">
                    <w:tblPrEx>
                      <w:tblBorders>
                        <w:bottom w:val="single" w:sz="4" w:space="0" w:color="auto"/>
                      </w:tblBorders>
                    </w:tblPrEx>
                    <w:trPr>
                      <w:trHeight w:val="245"/>
                      <w:jc w:val="center"/>
                    </w:trPr>
                    <w:tc>
                      <w:tcPr>
                        <w:tcW w:w="5865" w:type="dxa"/>
                        <w:vAlign w:val="center"/>
                      </w:tcPr>
                      <w:p w14:paraId="5E59C387" w14:textId="77777777" w:rsidR="00F9142E" w:rsidRDefault="00503D2A">
                        <w:pPr>
                          <w:tabs>
                            <w:tab w:val="left" w:pos="567"/>
                          </w:tabs>
                          <w:rPr>
                            <w:rFonts w:eastAsia="SimSun"/>
                            <w:color w:val="000000"/>
                            <w:szCs w:val="24"/>
                            <w:lang w:eastAsia="lt-LT"/>
                          </w:rPr>
                        </w:pPr>
                        <w:r>
                          <w:rPr>
                            <w:rFonts w:eastAsia="SimSun"/>
                            <w:color w:val="000000"/>
                            <w:szCs w:val="24"/>
                            <w:lang w:eastAsia="lt-LT"/>
                          </w:rPr>
                          <w:t>Kogeneracinėse elektrinėse pagaminta šiluma, įskaitant pramonės įmonių atliekinę šilumą (ktne)</w:t>
                        </w:r>
                      </w:p>
                    </w:tc>
                    <w:tc>
                      <w:tcPr>
                        <w:tcW w:w="1701" w:type="dxa"/>
                        <w:vAlign w:val="center"/>
                      </w:tcPr>
                      <w:p w14:paraId="5E59C388"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713,2</w:t>
                        </w:r>
                      </w:p>
                    </w:tc>
                    <w:tc>
                      <w:tcPr>
                        <w:tcW w:w="1610" w:type="dxa"/>
                        <w:vAlign w:val="center"/>
                      </w:tcPr>
                      <w:p w14:paraId="5E59C389"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703,3</w:t>
                        </w:r>
                      </w:p>
                    </w:tc>
                  </w:tr>
                  <w:tr w:rsidR="00F9142E" w14:paraId="5E59C38E" w14:textId="77777777">
                    <w:tblPrEx>
                      <w:tblBorders>
                        <w:bottom w:val="single" w:sz="4" w:space="0" w:color="auto"/>
                      </w:tblBorders>
                    </w:tblPrEx>
                    <w:trPr>
                      <w:trHeight w:val="100"/>
                      <w:jc w:val="center"/>
                    </w:trPr>
                    <w:tc>
                      <w:tcPr>
                        <w:tcW w:w="5865" w:type="dxa"/>
                        <w:shd w:val="clear" w:color="auto" w:fill="auto"/>
                        <w:vAlign w:val="center"/>
                      </w:tcPr>
                      <w:p w14:paraId="5E59C38B" w14:textId="77777777" w:rsidR="00F9142E" w:rsidRDefault="00503D2A">
                        <w:pPr>
                          <w:tabs>
                            <w:tab w:val="left" w:pos="567"/>
                          </w:tabs>
                          <w:rPr>
                            <w:rFonts w:eastAsia="SimSun"/>
                            <w:color w:val="000000"/>
                            <w:szCs w:val="24"/>
                            <w:lang w:eastAsia="lt-LT"/>
                          </w:rPr>
                        </w:pPr>
                        <w:r>
                          <w:rPr>
                            <w:rFonts w:eastAsia="SimSun"/>
                            <w:color w:val="000000"/>
                            <w:szCs w:val="24"/>
                            <w:lang w:eastAsia="lt-LT"/>
                          </w:rPr>
                          <w:t>Kuro sąnaudos šiluminėse elektrinėse (ktne)</w:t>
                        </w:r>
                      </w:p>
                    </w:tc>
                    <w:tc>
                      <w:tcPr>
                        <w:tcW w:w="1701" w:type="dxa"/>
                        <w:shd w:val="clear" w:color="auto" w:fill="auto"/>
                        <w:vAlign w:val="center"/>
                      </w:tcPr>
                      <w:p w14:paraId="5E59C38C"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1020,6</w:t>
                        </w:r>
                      </w:p>
                    </w:tc>
                    <w:tc>
                      <w:tcPr>
                        <w:tcW w:w="1610" w:type="dxa"/>
                        <w:shd w:val="clear" w:color="auto" w:fill="auto"/>
                        <w:vAlign w:val="center"/>
                      </w:tcPr>
                      <w:p w14:paraId="5E59C38D"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1069,7</w:t>
                        </w:r>
                      </w:p>
                    </w:tc>
                  </w:tr>
                  <w:tr w:rsidR="00F9142E" w14:paraId="5E59C392" w14:textId="77777777">
                    <w:tblPrEx>
                      <w:tblBorders>
                        <w:bottom w:val="single" w:sz="4" w:space="0" w:color="auto"/>
                      </w:tblBorders>
                    </w:tblPrEx>
                    <w:trPr>
                      <w:trHeight w:val="100"/>
                      <w:jc w:val="center"/>
                    </w:trPr>
                    <w:tc>
                      <w:tcPr>
                        <w:tcW w:w="5865" w:type="dxa"/>
                        <w:vAlign w:val="center"/>
                      </w:tcPr>
                      <w:p w14:paraId="5E59C38F" w14:textId="77777777" w:rsidR="00F9142E" w:rsidRDefault="00503D2A">
                        <w:pPr>
                          <w:tabs>
                            <w:tab w:val="left" w:pos="567"/>
                          </w:tabs>
                          <w:rPr>
                            <w:rFonts w:eastAsia="SimSun"/>
                            <w:color w:val="000000"/>
                            <w:szCs w:val="24"/>
                            <w:lang w:eastAsia="lt-LT"/>
                          </w:rPr>
                        </w:pPr>
                        <w:r>
                          <w:rPr>
                            <w:rFonts w:eastAsia="SimSun"/>
                            <w:color w:val="000000"/>
                            <w:szCs w:val="24"/>
                            <w:lang w:eastAsia="lt-LT"/>
                          </w:rPr>
                          <w:t>Kuro sąnaudos kogeneracinėse elektrinėse (ktne)</w:t>
                        </w:r>
                      </w:p>
                    </w:tc>
                    <w:tc>
                      <w:tcPr>
                        <w:tcW w:w="1701" w:type="dxa"/>
                        <w:vAlign w:val="center"/>
                      </w:tcPr>
                      <w:p w14:paraId="5E59C390"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651,3</w:t>
                        </w:r>
                      </w:p>
                    </w:tc>
                    <w:tc>
                      <w:tcPr>
                        <w:tcW w:w="1610" w:type="dxa"/>
                        <w:vAlign w:val="center"/>
                      </w:tcPr>
                      <w:p w14:paraId="5E59C391"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624,4</w:t>
                        </w:r>
                      </w:p>
                    </w:tc>
                  </w:tr>
                  <w:tr w:rsidR="00F9142E" w14:paraId="5E59C396" w14:textId="77777777">
                    <w:tblPrEx>
                      <w:tblBorders>
                        <w:bottom w:val="single" w:sz="4" w:space="0" w:color="auto"/>
                      </w:tblBorders>
                    </w:tblPrEx>
                    <w:trPr>
                      <w:trHeight w:val="100"/>
                      <w:jc w:val="center"/>
                    </w:trPr>
                    <w:tc>
                      <w:tcPr>
                        <w:tcW w:w="5865" w:type="dxa"/>
                        <w:vAlign w:val="center"/>
                      </w:tcPr>
                      <w:p w14:paraId="5E59C393" w14:textId="77777777" w:rsidR="00F9142E" w:rsidRDefault="00503D2A">
                        <w:pPr>
                          <w:tabs>
                            <w:tab w:val="left" w:pos="567"/>
                          </w:tabs>
                          <w:rPr>
                            <w:rFonts w:eastAsia="SimSun"/>
                            <w:color w:val="000000"/>
                            <w:szCs w:val="24"/>
                            <w:lang w:eastAsia="lt-LT"/>
                          </w:rPr>
                        </w:pPr>
                        <w:r>
                          <w:rPr>
                            <w:rFonts w:eastAsia="SimSun"/>
                            <w:color w:val="000000"/>
                            <w:szCs w:val="24"/>
                            <w:lang w:eastAsia="lt-LT"/>
                          </w:rPr>
                          <w:t>Transportavimo ir paskirstymo nuostoliai (ktne)</w:t>
                        </w:r>
                      </w:p>
                    </w:tc>
                    <w:tc>
                      <w:tcPr>
                        <w:tcW w:w="1701" w:type="dxa"/>
                        <w:vAlign w:val="center"/>
                      </w:tcPr>
                      <w:p w14:paraId="5E59C394"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216,9</w:t>
                        </w:r>
                      </w:p>
                    </w:tc>
                    <w:tc>
                      <w:tcPr>
                        <w:tcW w:w="1610" w:type="dxa"/>
                        <w:vAlign w:val="center"/>
                      </w:tcPr>
                      <w:p w14:paraId="5E59C395"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215,4</w:t>
                        </w:r>
                      </w:p>
                    </w:tc>
                  </w:tr>
                  <w:tr w:rsidR="00F9142E" w14:paraId="5E59C39A" w14:textId="77777777">
                    <w:tblPrEx>
                      <w:tblBorders>
                        <w:bottom w:val="single" w:sz="4" w:space="0" w:color="auto"/>
                      </w:tblBorders>
                    </w:tblPrEx>
                    <w:trPr>
                      <w:trHeight w:val="100"/>
                      <w:jc w:val="center"/>
                    </w:trPr>
                    <w:tc>
                      <w:tcPr>
                        <w:tcW w:w="5865" w:type="dxa"/>
                        <w:vAlign w:val="center"/>
                      </w:tcPr>
                      <w:p w14:paraId="5E59C397"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Bendrasis keleivio kilometrų skaičius (pkm) (mln. km)</w:t>
                        </w:r>
                      </w:p>
                    </w:tc>
                    <w:tc>
                      <w:tcPr>
                        <w:tcW w:w="1701" w:type="dxa"/>
                        <w:vAlign w:val="center"/>
                      </w:tcPr>
                      <w:p w14:paraId="5E59C398"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4101</w:t>
                        </w:r>
                      </w:p>
                    </w:tc>
                    <w:tc>
                      <w:tcPr>
                        <w:tcW w:w="1610" w:type="dxa"/>
                        <w:vAlign w:val="center"/>
                      </w:tcPr>
                      <w:p w14:paraId="5E59C399"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4408</w:t>
                        </w:r>
                      </w:p>
                    </w:tc>
                  </w:tr>
                  <w:tr w:rsidR="00F9142E" w14:paraId="5E59C39E" w14:textId="77777777">
                    <w:tblPrEx>
                      <w:tblBorders>
                        <w:bottom w:val="single" w:sz="4" w:space="0" w:color="auto"/>
                      </w:tblBorders>
                    </w:tblPrEx>
                    <w:trPr>
                      <w:trHeight w:val="100"/>
                      <w:jc w:val="center"/>
                    </w:trPr>
                    <w:tc>
                      <w:tcPr>
                        <w:tcW w:w="5865" w:type="dxa"/>
                        <w:vAlign w:val="center"/>
                      </w:tcPr>
                      <w:p w14:paraId="5E59C39B" w14:textId="77777777" w:rsidR="00F9142E" w:rsidRDefault="00503D2A">
                        <w:pPr>
                          <w:tabs>
                            <w:tab w:val="left" w:pos="567"/>
                          </w:tabs>
                          <w:rPr>
                            <w:rFonts w:eastAsia="SimSun"/>
                            <w:color w:val="000000"/>
                            <w:szCs w:val="24"/>
                            <w:lang w:eastAsia="lt-LT"/>
                          </w:rPr>
                        </w:pPr>
                        <w:r>
                          <w:rPr>
                            <w:rFonts w:eastAsia="SimSun"/>
                            <w:color w:val="000000"/>
                            <w:szCs w:val="24"/>
                            <w:lang w:eastAsia="lt-LT"/>
                          </w:rPr>
                          <w:t>Bendrasis tonkilometrių skaičius (tkm) (mln. tkm)</w:t>
                        </w:r>
                      </w:p>
                    </w:tc>
                    <w:tc>
                      <w:tcPr>
                        <w:tcW w:w="1701" w:type="dxa"/>
                        <w:vAlign w:val="center"/>
                      </w:tcPr>
                      <w:p w14:paraId="5E59C39C"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37199</w:t>
                        </w:r>
                      </w:p>
                    </w:tc>
                    <w:tc>
                      <w:tcPr>
                        <w:tcW w:w="1610" w:type="dxa"/>
                        <w:vAlign w:val="center"/>
                      </w:tcPr>
                      <w:p w14:paraId="5E59C39D"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38255</w:t>
                        </w:r>
                      </w:p>
                    </w:tc>
                  </w:tr>
                  <w:tr w:rsidR="00F9142E" w14:paraId="5E59C3A2" w14:textId="77777777">
                    <w:tblPrEx>
                      <w:tblBorders>
                        <w:bottom w:val="single" w:sz="4" w:space="0" w:color="auto"/>
                      </w:tblBorders>
                    </w:tblPrEx>
                    <w:trPr>
                      <w:trHeight w:val="100"/>
                      <w:jc w:val="center"/>
                    </w:trPr>
                    <w:tc>
                      <w:tcPr>
                        <w:tcW w:w="5865" w:type="dxa"/>
                        <w:vAlign w:val="center"/>
                      </w:tcPr>
                      <w:p w14:paraId="5E59C39F" w14:textId="77777777" w:rsidR="00F9142E" w:rsidRDefault="00503D2A">
                        <w:pPr>
                          <w:tabs>
                            <w:tab w:val="left" w:pos="567"/>
                          </w:tabs>
                          <w:rPr>
                            <w:rFonts w:eastAsia="SimSun"/>
                            <w:color w:val="000000"/>
                            <w:szCs w:val="24"/>
                            <w:lang w:eastAsia="lt-LT"/>
                          </w:rPr>
                        </w:pPr>
                        <w:r>
                          <w:rPr>
                            <w:rFonts w:eastAsia="SimSun"/>
                            <w:color w:val="000000"/>
                            <w:szCs w:val="24"/>
                            <w:lang w:eastAsia="lt-LT"/>
                          </w:rPr>
                          <w:t>Gyventojų skaičius**** (tūkst. vnt.)</w:t>
                        </w:r>
                      </w:p>
                    </w:tc>
                    <w:tc>
                      <w:tcPr>
                        <w:tcW w:w="1701" w:type="dxa"/>
                        <w:vAlign w:val="center"/>
                      </w:tcPr>
                      <w:p w14:paraId="5E59C3A0"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3028,1</w:t>
                        </w:r>
                      </w:p>
                    </w:tc>
                    <w:tc>
                      <w:tcPr>
                        <w:tcW w:w="1610" w:type="dxa"/>
                        <w:vAlign w:val="center"/>
                      </w:tcPr>
                      <w:p w14:paraId="5E59C3A1"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2987,8</w:t>
                        </w:r>
                      </w:p>
                    </w:tc>
                  </w:tr>
                  <w:tr w:rsidR="00F9142E" w14:paraId="5E59C3A6" w14:textId="77777777">
                    <w:tblPrEx>
                      <w:tblBorders>
                        <w:bottom w:val="single" w:sz="4" w:space="0" w:color="auto"/>
                      </w:tblBorders>
                    </w:tblPrEx>
                    <w:trPr>
                      <w:trHeight w:val="100"/>
                      <w:jc w:val="center"/>
                    </w:trPr>
                    <w:tc>
                      <w:tcPr>
                        <w:tcW w:w="5865" w:type="dxa"/>
                        <w:shd w:val="clear" w:color="auto" w:fill="auto"/>
                        <w:vAlign w:val="center"/>
                      </w:tcPr>
                      <w:p w14:paraId="5E59C3A3" w14:textId="77777777" w:rsidR="00F9142E" w:rsidRDefault="00503D2A">
                        <w:pPr>
                          <w:tabs>
                            <w:tab w:val="left" w:pos="567"/>
                          </w:tabs>
                          <w:rPr>
                            <w:rFonts w:eastAsia="SimSun"/>
                            <w:color w:val="000000"/>
                            <w:szCs w:val="24"/>
                            <w:lang w:eastAsia="lt-LT"/>
                          </w:rPr>
                        </w:pPr>
                        <w:r>
                          <w:rPr>
                            <w:rFonts w:eastAsia="SimSun"/>
                            <w:color w:val="000000"/>
                            <w:szCs w:val="24"/>
                            <w:lang w:eastAsia="lt-LT"/>
                          </w:rPr>
                          <w:t>Centralizuotai tiekiamos šilumos gamyba***** (TWh)</w:t>
                        </w:r>
                      </w:p>
                    </w:tc>
                    <w:tc>
                      <w:tcPr>
                        <w:tcW w:w="1701" w:type="dxa"/>
                        <w:shd w:val="clear" w:color="auto" w:fill="auto"/>
                        <w:vAlign w:val="center"/>
                      </w:tcPr>
                      <w:p w14:paraId="5E59C3A4"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8,8</w:t>
                        </w:r>
                      </w:p>
                    </w:tc>
                    <w:tc>
                      <w:tcPr>
                        <w:tcW w:w="1610" w:type="dxa"/>
                        <w:shd w:val="clear" w:color="auto" w:fill="auto"/>
                        <w:vAlign w:val="center"/>
                      </w:tcPr>
                      <w:p w14:paraId="5E59C3A5"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9,0</w:t>
                        </w:r>
                      </w:p>
                    </w:tc>
                  </w:tr>
                  <w:tr w:rsidR="00F9142E" w14:paraId="5E59C3AA" w14:textId="77777777">
                    <w:tblPrEx>
                      <w:tblBorders>
                        <w:bottom w:val="single" w:sz="4" w:space="0" w:color="auto"/>
                      </w:tblBorders>
                    </w:tblPrEx>
                    <w:trPr>
                      <w:trHeight w:val="100"/>
                      <w:jc w:val="center"/>
                    </w:trPr>
                    <w:tc>
                      <w:tcPr>
                        <w:tcW w:w="5865" w:type="dxa"/>
                        <w:tcBorders>
                          <w:top w:val="single" w:sz="4" w:space="0" w:color="auto"/>
                          <w:left w:val="single" w:sz="4" w:space="0" w:color="auto"/>
                          <w:bottom w:val="single" w:sz="4" w:space="0" w:color="auto"/>
                          <w:right w:val="single" w:sz="4" w:space="0" w:color="auto"/>
                        </w:tcBorders>
                        <w:shd w:val="clear" w:color="auto" w:fill="auto"/>
                        <w:vAlign w:val="center"/>
                      </w:tcPr>
                      <w:p w14:paraId="5E59C3A7" w14:textId="77777777" w:rsidR="00F9142E" w:rsidRDefault="00503D2A">
                        <w:pPr>
                          <w:tabs>
                            <w:tab w:val="left" w:pos="567"/>
                          </w:tabs>
                          <w:rPr>
                            <w:rFonts w:eastAsia="SimSun"/>
                            <w:color w:val="000000"/>
                            <w:szCs w:val="24"/>
                            <w:lang w:eastAsia="lt-LT"/>
                          </w:rPr>
                        </w:pPr>
                        <w:r>
                          <w:rPr>
                            <w:rFonts w:eastAsia="SimSun"/>
                            <w:color w:val="000000"/>
                            <w:szCs w:val="24"/>
                            <w:lang w:eastAsia="lt-LT"/>
                          </w:rPr>
                          <w:t>Kuro sąnaudos centralizuotai tiekiamos šilumos gamybai***** (ktne)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59C3A8"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813,1</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5E59C3A9" w14:textId="77777777" w:rsidR="00F9142E" w:rsidRDefault="00503D2A">
                        <w:pPr>
                          <w:tabs>
                            <w:tab w:val="left" w:pos="567"/>
                          </w:tabs>
                          <w:jc w:val="center"/>
                          <w:rPr>
                            <w:rFonts w:eastAsia="SimSun"/>
                            <w:color w:val="000000"/>
                            <w:szCs w:val="24"/>
                            <w:lang w:eastAsia="lt-LT"/>
                          </w:rPr>
                        </w:pPr>
                        <w:r>
                          <w:rPr>
                            <w:rFonts w:eastAsia="SimSun"/>
                            <w:color w:val="000000"/>
                            <w:szCs w:val="24"/>
                            <w:lang w:eastAsia="lt-LT"/>
                          </w:rPr>
                          <w:t>825,9</w:t>
                        </w:r>
                      </w:p>
                    </w:tc>
                  </w:tr>
                </w:tbl>
                <w:p w14:paraId="5E59C3AB" w14:textId="77777777" w:rsidR="00F9142E" w:rsidRDefault="00503D2A">
                  <w:pPr>
                    <w:tabs>
                      <w:tab w:val="left" w:pos="567"/>
                    </w:tabs>
                    <w:rPr>
                      <w:rFonts w:eastAsia="SimSun"/>
                      <w:i/>
                      <w:iCs/>
                      <w:color w:val="000000"/>
                      <w:szCs w:val="24"/>
                      <w:lang w:eastAsia="lt-LT"/>
                    </w:rPr>
                  </w:pPr>
                  <w:r>
                    <w:rPr>
                      <w:rFonts w:eastAsia="SimSun"/>
                      <w:i/>
                      <w:iCs/>
                      <w:color w:val="000000"/>
                      <w:szCs w:val="24"/>
                      <w:lang w:eastAsia="lt-LT"/>
                    </w:rPr>
                    <w:lastRenderedPageBreak/>
                    <w:t>Lentelei sudaryti panaudoti Lietuvos statistikos departamento ir Lietuvos šilumos tiekėjų asociacijos duomenys</w:t>
                  </w:r>
                </w:p>
                <w:p w14:paraId="5E59C3AC" w14:textId="77777777" w:rsidR="00F9142E" w:rsidRDefault="00503D2A">
                  <w:pPr>
                    <w:tabs>
                      <w:tab w:val="left" w:pos="567"/>
                    </w:tabs>
                    <w:rPr>
                      <w:rFonts w:eastAsia="SimSun"/>
                      <w:color w:val="000000"/>
                      <w:szCs w:val="24"/>
                      <w:lang w:eastAsia="lt-LT"/>
                    </w:rPr>
                  </w:pPr>
                  <w:r>
                    <w:rPr>
                      <w:rFonts w:eastAsia="SimSun"/>
                      <w:color w:val="000000"/>
                      <w:szCs w:val="24"/>
                      <w:lang w:eastAsia="lt-LT"/>
                    </w:rPr>
                    <w:t>Paaiškinimai:</w:t>
                  </w:r>
                </w:p>
                <w:p w14:paraId="5E59C3AD" w14:textId="77777777" w:rsidR="00F9142E" w:rsidRDefault="00503D2A">
                  <w:pPr>
                    <w:tabs>
                      <w:tab w:val="left" w:pos="567"/>
                    </w:tabs>
                    <w:ind w:left="284"/>
                    <w:jc w:val="both"/>
                    <w:rPr>
                      <w:rFonts w:eastAsia="SimSun"/>
                      <w:color w:val="000000"/>
                      <w:szCs w:val="24"/>
                      <w:lang w:eastAsia="lt-LT"/>
                    </w:rPr>
                  </w:pPr>
                  <w:r>
                    <w:rPr>
                      <w:rFonts w:eastAsia="SimSun"/>
                      <w:color w:val="000000"/>
                      <w:szCs w:val="24"/>
                      <w:lang w:eastAsia="lt-LT"/>
                    </w:rPr>
                    <w:t>*neperskaičiuota klimatinėms sąlygoms;</w:t>
                  </w:r>
                </w:p>
                <w:p w14:paraId="5E59C3AE" w14:textId="77777777" w:rsidR="00F9142E" w:rsidRDefault="00503D2A">
                  <w:pPr>
                    <w:tabs>
                      <w:tab w:val="left" w:pos="567"/>
                    </w:tabs>
                    <w:ind w:left="284"/>
                    <w:jc w:val="both"/>
                    <w:rPr>
                      <w:rFonts w:eastAsia="SimSun"/>
                      <w:color w:val="000000"/>
                      <w:szCs w:val="24"/>
                      <w:lang w:eastAsia="lt-LT"/>
                    </w:rPr>
                  </w:pPr>
                  <w:r>
                    <w:rPr>
                      <w:rFonts w:eastAsia="SimSun"/>
                      <w:color w:val="000000"/>
                      <w:szCs w:val="24"/>
                      <w:lang w:eastAsia="lt-LT"/>
                    </w:rPr>
                    <w:t>**grandininio susiejimo metodas;</w:t>
                  </w:r>
                </w:p>
                <w:p w14:paraId="5E59C3AF" w14:textId="77777777" w:rsidR="00F9142E" w:rsidRDefault="00503D2A">
                  <w:pPr>
                    <w:tabs>
                      <w:tab w:val="left" w:pos="567"/>
                    </w:tabs>
                    <w:ind w:left="284"/>
                    <w:jc w:val="both"/>
                    <w:rPr>
                      <w:rFonts w:eastAsia="SimSun"/>
                      <w:color w:val="000000"/>
                      <w:szCs w:val="24"/>
                      <w:lang w:eastAsia="lt-LT"/>
                    </w:rPr>
                  </w:pPr>
                  <w:r>
                    <w:rPr>
                      <w:rFonts w:eastAsia="SimSun"/>
                      <w:color w:val="000000"/>
                      <w:szCs w:val="24"/>
                      <w:lang w:eastAsia="lt-LT"/>
                    </w:rPr>
                    <w:t>***piniginės ir natūrinės pajamos vienam namų ūkiui;</w:t>
                  </w:r>
                </w:p>
                <w:p w14:paraId="5E59C3B0" w14:textId="77777777" w:rsidR="00F9142E" w:rsidRDefault="00503D2A">
                  <w:pPr>
                    <w:tabs>
                      <w:tab w:val="left" w:pos="567"/>
                    </w:tabs>
                    <w:ind w:left="284"/>
                    <w:jc w:val="both"/>
                    <w:rPr>
                      <w:rFonts w:eastAsia="SimSun"/>
                      <w:color w:val="000000"/>
                      <w:szCs w:val="24"/>
                      <w:lang w:eastAsia="lt-LT"/>
                    </w:rPr>
                  </w:pPr>
                  <w:r>
                    <w:rPr>
                      <w:rFonts w:eastAsia="SimSun"/>
                      <w:color w:val="000000"/>
                      <w:szCs w:val="24"/>
                      <w:lang w:eastAsia="lt-LT"/>
                    </w:rPr>
                    <w:t>****gyventojų vidutinis metinis skaičius;</w:t>
                  </w:r>
                </w:p>
                <w:p w14:paraId="5E59C3B1" w14:textId="77777777" w:rsidR="00F9142E" w:rsidRDefault="00503D2A">
                  <w:pPr>
                    <w:tabs>
                      <w:tab w:val="left" w:pos="567"/>
                    </w:tabs>
                    <w:ind w:left="284"/>
                    <w:jc w:val="both"/>
                    <w:rPr>
                      <w:rFonts w:eastAsia="SimSun"/>
                      <w:color w:val="000000"/>
                      <w:szCs w:val="24"/>
                      <w:lang w:eastAsia="lt-LT"/>
                    </w:rPr>
                  </w:pPr>
                  <w:r>
                    <w:rPr>
                      <w:rFonts w:eastAsia="SimSun"/>
                      <w:color w:val="000000"/>
                      <w:szCs w:val="24"/>
                      <w:lang w:eastAsia="lt-LT"/>
                    </w:rPr>
                    <w:t xml:space="preserve">*****papildomi duomenys, pateikiami vadovaujantis Europos Parlamento ir Tarybos reglamentu (EB) Nr. 1099/2008 dėl energetikos statistikos. </w:t>
                  </w:r>
                </w:p>
                <w:p w14:paraId="5E59C3B2" w14:textId="77777777" w:rsidR="00F9142E" w:rsidRDefault="00F9142E">
                  <w:pPr>
                    <w:tabs>
                      <w:tab w:val="left" w:pos="567"/>
                    </w:tabs>
                    <w:ind w:firstLine="709"/>
                    <w:jc w:val="both"/>
                    <w:rPr>
                      <w:rFonts w:eastAsia="SimSun"/>
                      <w:szCs w:val="24"/>
                      <w:lang w:eastAsia="da-DK"/>
                    </w:rPr>
                  </w:pPr>
                </w:p>
                <w:p w14:paraId="5E59C3B3" w14:textId="541943D2" w:rsidR="00F9142E" w:rsidRDefault="00503D2A">
                  <w:pPr>
                    <w:tabs>
                      <w:tab w:val="left" w:pos="567"/>
                    </w:tabs>
                    <w:ind w:firstLine="709"/>
                    <w:jc w:val="both"/>
                    <w:rPr>
                      <w:rFonts w:eastAsia="SimSun"/>
                      <w:szCs w:val="24"/>
                      <w:lang w:eastAsia="da-DK"/>
                    </w:rPr>
                  </w:pPr>
                  <w:r>
                    <w:rPr>
                      <w:rFonts w:eastAsia="SimSun"/>
                      <w:szCs w:val="24"/>
                      <w:lang w:eastAsia="da-DK"/>
                    </w:rPr>
                    <w:t>Lietuvoje bendrasis pirminės energijos suvartojimas 2012 metais, lyginant su 2011 metais, išaugo 79,4 ktne, arba 1,1 procento. Bendrasis galutinės energijos suvartojimas išaugo 121,8 ktne, arba 2,6 procento. Galutinės energijos suvartojimas ūkio sektoriuose 2012 metais lyginant su 2011 metais, išaugo taip:</w:t>
                  </w:r>
                </w:p>
                <w:p w14:paraId="5E59C3B4" w14:textId="1344F529" w:rsidR="00F9142E" w:rsidRDefault="00503D2A">
                  <w:pPr>
                    <w:tabs>
                      <w:tab w:val="left" w:pos="567"/>
                    </w:tabs>
                    <w:ind w:firstLine="720"/>
                    <w:rPr>
                      <w:rFonts w:eastAsia="SimSun"/>
                      <w:szCs w:val="24"/>
                      <w:lang w:eastAsia="da-DK"/>
                    </w:rPr>
                  </w:pPr>
                  <w:r>
                    <w:rPr>
                      <w:rFonts w:eastAsia="SimSun"/>
                      <w:szCs w:val="24"/>
                      <w:lang w:eastAsia="da-DK"/>
                    </w:rPr>
                    <w:t xml:space="preserve">1) pramonės sektoriuje – 59,8 </w:t>
                  </w:r>
                  <w:proofErr w:type="spellStart"/>
                  <w:r>
                    <w:rPr>
                      <w:rFonts w:eastAsia="SimSun"/>
                      <w:szCs w:val="24"/>
                      <w:lang w:eastAsia="da-DK"/>
                    </w:rPr>
                    <w:t>ktne</w:t>
                  </w:r>
                  <w:proofErr w:type="spellEnd"/>
                  <w:r>
                    <w:rPr>
                      <w:rFonts w:eastAsia="SimSun"/>
                      <w:szCs w:val="24"/>
                      <w:lang w:eastAsia="da-DK"/>
                    </w:rPr>
                    <w:t>, arba 6,6 procento;</w:t>
                  </w:r>
                </w:p>
                <w:p w14:paraId="5E59C3B5" w14:textId="4DF49408" w:rsidR="00F9142E" w:rsidRDefault="00503D2A">
                  <w:pPr>
                    <w:tabs>
                      <w:tab w:val="left" w:pos="567"/>
                    </w:tabs>
                    <w:ind w:firstLine="720"/>
                    <w:rPr>
                      <w:rFonts w:eastAsia="SimSun"/>
                      <w:szCs w:val="24"/>
                      <w:lang w:eastAsia="da-DK"/>
                    </w:rPr>
                  </w:pPr>
                  <w:r>
                    <w:rPr>
                      <w:rFonts w:eastAsia="SimSun"/>
                      <w:szCs w:val="24"/>
                      <w:lang w:eastAsia="da-DK"/>
                    </w:rPr>
                    <w:t xml:space="preserve">2) transporto sektoriuje – 30,3 </w:t>
                  </w:r>
                  <w:proofErr w:type="spellStart"/>
                  <w:r>
                    <w:rPr>
                      <w:rFonts w:eastAsia="SimSun"/>
                      <w:szCs w:val="24"/>
                      <w:lang w:eastAsia="da-DK"/>
                    </w:rPr>
                    <w:t>ktne</w:t>
                  </w:r>
                  <w:proofErr w:type="spellEnd"/>
                  <w:r>
                    <w:rPr>
                      <w:rFonts w:eastAsia="SimSun"/>
                      <w:szCs w:val="24"/>
                      <w:lang w:eastAsia="da-DK"/>
                    </w:rPr>
                    <w:t>, arba 2,0 procento;</w:t>
                  </w:r>
                </w:p>
                <w:p w14:paraId="5E59C3B6" w14:textId="6C926587" w:rsidR="00F9142E" w:rsidRDefault="00503D2A">
                  <w:pPr>
                    <w:tabs>
                      <w:tab w:val="left" w:pos="567"/>
                    </w:tabs>
                    <w:ind w:firstLine="720"/>
                    <w:rPr>
                      <w:rFonts w:eastAsia="SimSun"/>
                      <w:szCs w:val="24"/>
                      <w:lang w:eastAsia="da-DK"/>
                    </w:rPr>
                  </w:pPr>
                  <w:r>
                    <w:rPr>
                      <w:rFonts w:eastAsia="SimSun"/>
                      <w:szCs w:val="24"/>
                      <w:lang w:eastAsia="da-DK"/>
                    </w:rPr>
                    <w:t xml:space="preserve">3) namų ūkių sektoriuje – 1,8 </w:t>
                  </w:r>
                  <w:proofErr w:type="spellStart"/>
                  <w:r>
                    <w:rPr>
                      <w:rFonts w:eastAsia="SimSun"/>
                      <w:szCs w:val="24"/>
                      <w:lang w:eastAsia="da-DK"/>
                    </w:rPr>
                    <w:t>ktne</w:t>
                  </w:r>
                  <w:proofErr w:type="spellEnd"/>
                  <w:r>
                    <w:rPr>
                      <w:rFonts w:eastAsia="SimSun"/>
                      <w:szCs w:val="24"/>
                      <w:lang w:eastAsia="da-DK"/>
                    </w:rPr>
                    <w:t>, arba 0,1 procento;</w:t>
                  </w:r>
                </w:p>
                <w:p w14:paraId="5E59C3B7" w14:textId="54EECE48" w:rsidR="00F9142E" w:rsidRDefault="00503D2A">
                  <w:pPr>
                    <w:tabs>
                      <w:tab w:val="left" w:pos="567"/>
                    </w:tabs>
                    <w:ind w:firstLine="720"/>
                    <w:rPr>
                      <w:rFonts w:eastAsia="SimSun"/>
                      <w:szCs w:val="24"/>
                      <w:lang w:val="en-US" w:eastAsia="da-DK"/>
                    </w:rPr>
                  </w:pPr>
                  <w:r>
                    <w:rPr>
                      <w:rFonts w:eastAsia="SimSun"/>
                      <w:szCs w:val="24"/>
                      <w:lang w:eastAsia="da-DK"/>
                    </w:rPr>
                    <w:t>4) paslaugų sektoriuje – 30,1 ktne, arba 5,2 procento.</w:t>
                  </w:r>
                </w:p>
                <w:p w14:paraId="5E59C3B8" w14:textId="77777777" w:rsidR="00F9142E" w:rsidRDefault="00503D2A">
                  <w:pPr>
                    <w:tabs>
                      <w:tab w:val="left" w:pos="567"/>
                    </w:tabs>
                    <w:ind w:firstLine="720"/>
                    <w:jc w:val="both"/>
                    <w:rPr>
                      <w:rFonts w:eastAsia="SimSun"/>
                      <w:szCs w:val="24"/>
                      <w:lang w:eastAsia="da-DK"/>
                    </w:rPr>
                  </w:pPr>
                  <w:r>
                    <w:rPr>
                      <w:rFonts w:eastAsia="SimSun"/>
                      <w:szCs w:val="24"/>
                      <w:lang w:eastAsia="da-DK"/>
                    </w:rPr>
                    <w:t>Augančiam bendrajam galutinės energijos suvartojimui šalyje ir jos ūkio sektoriuose įtakos turėjo šalies ekonominė padėtis.</w:t>
                  </w:r>
                </w:p>
                <w:p w14:paraId="5E59C3B9" w14:textId="77777777" w:rsidR="00F9142E" w:rsidRDefault="00503D2A">
                  <w:pPr>
                    <w:tabs>
                      <w:tab w:val="left" w:pos="567"/>
                    </w:tabs>
                    <w:ind w:firstLine="720"/>
                    <w:jc w:val="both"/>
                    <w:rPr>
                      <w:rFonts w:eastAsia="SimSun"/>
                      <w:szCs w:val="24"/>
                      <w:lang w:eastAsia="da-DK"/>
                    </w:rPr>
                  </w:pPr>
                  <w:r>
                    <w:rPr>
                      <w:rFonts w:eastAsia="SimSun"/>
                      <w:szCs w:val="24"/>
                      <w:lang w:eastAsia="da-DK"/>
                    </w:rPr>
                    <w:t>Bendroji pridėtinė vertė (BPV) Lietuvos pramonės sektoriuje 2012 metais padidėjo 670 mln. litų, arba 3,7 procento, o paslaugų sektoriuje – 1920,5 mln. litų, arba 4,1 procento.</w:t>
                  </w:r>
                </w:p>
                <w:p w14:paraId="5E59C3BA" w14:textId="77777777" w:rsidR="00F9142E" w:rsidRDefault="00503D2A">
                  <w:pPr>
                    <w:tabs>
                      <w:tab w:val="left" w:pos="567"/>
                    </w:tabs>
                    <w:ind w:firstLine="720"/>
                    <w:jc w:val="both"/>
                    <w:rPr>
                      <w:rFonts w:eastAsia="SimSun"/>
                      <w:szCs w:val="24"/>
                      <w:lang w:eastAsia="da-DK"/>
                    </w:rPr>
                  </w:pPr>
                  <w:r>
                    <w:rPr>
                      <w:rFonts w:eastAsia="SimSun"/>
                      <w:szCs w:val="24"/>
                      <w:lang w:eastAsia="da-DK"/>
                    </w:rPr>
                    <w:t>Namų ūkių disponuojamosios pajamos (piniginės ir natūrinės pajamos vienam namų ūkiui) 2011 metais sudarė 28440,0 lito. Duomenis apie 2012 metais šalies namų ūkių disponuojamąsias pajamas Lietuvos oficialiosios statistikos tiekėjas (Lietuvos statistikos departamentas) paskelbs vėliau – 2014 metų III ketvirčio pabaigoje, mat tyrimo duomenys apie 2012 metų disponuojamąsias paslaugas bus gauti tik šiais metais.</w:t>
                  </w:r>
                </w:p>
                <w:p w14:paraId="5E59C3BB" w14:textId="77777777" w:rsidR="00F9142E" w:rsidRDefault="00503D2A">
                  <w:pPr>
                    <w:tabs>
                      <w:tab w:val="left" w:pos="567"/>
                    </w:tabs>
                    <w:ind w:firstLine="720"/>
                    <w:jc w:val="both"/>
                    <w:rPr>
                      <w:rFonts w:eastAsia="SimSun"/>
                      <w:szCs w:val="24"/>
                      <w:lang w:eastAsia="da-DK"/>
                    </w:rPr>
                  </w:pPr>
                  <w:r>
                    <w:rPr>
                      <w:rFonts w:eastAsia="SimSun"/>
                      <w:szCs w:val="24"/>
                      <w:lang w:eastAsia="da-DK"/>
                    </w:rPr>
                    <w:t>Kalbant apie bendrąjį namų ūkių skaičių Lietuvoje, tenka pažymėti, kad šis skaičius kito nežymiai, jei 2011 metais buvo 1326 tūkst. vienetų, tai 2012 metais – 1327 tūkst. vienetų,– padidėjo 1 tūkstančiu vienetų, arba 0,01 procento.</w:t>
                  </w:r>
                </w:p>
                <w:p w14:paraId="5E59C3BC" w14:textId="77777777" w:rsidR="00F9142E" w:rsidRDefault="00503D2A">
                  <w:pPr>
                    <w:tabs>
                      <w:tab w:val="left" w:pos="567"/>
                    </w:tabs>
                    <w:ind w:firstLine="720"/>
                    <w:jc w:val="both"/>
                    <w:rPr>
                      <w:rFonts w:eastAsia="SimSun"/>
                      <w:szCs w:val="24"/>
                      <w:lang w:eastAsia="da-DK"/>
                    </w:rPr>
                  </w:pPr>
                  <w:r>
                    <w:rPr>
                      <w:rFonts w:eastAsia="SimSun"/>
                      <w:szCs w:val="24"/>
                      <w:lang w:eastAsia="da-DK"/>
                    </w:rPr>
                    <w:t>Šalies BVP 2011 metais siekė 80918,0 mln. lito, o 2012 metais – 83879,0 mln. lito,– padidėjo 2961 mln. litų, arba 3,7 procento. Taigi, 2012 metų Lietuvos BVP pokyčius galima vertinti palankiai. Nors ir nebe tokia greita, plėtra pasirodė esanti geresnė, nei buvo tikimasi metų pradžioje.</w:t>
                  </w:r>
                </w:p>
                <w:p w14:paraId="5E59C3BD" w14:textId="77777777" w:rsidR="00F9142E" w:rsidRDefault="00503D2A">
                  <w:pPr>
                    <w:tabs>
                      <w:tab w:val="left" w:pos="567"/>
                    </w:tabs>
                    <w:ind w:firstLine="720"/>
                    <w:jc w:val="both"/>
                    <w:rPr>
                      <w:rFonts w:eastAsia="SimSun"/>
                      <w:szCs w:val="24"/>
                      <w:lang w:eastAsia="da-DK"/>
                    </w:rPr>
                  </w:pPr>
                  <w:r>
                    <w:rPr>
                      <w:rFonts w:eastAsia="SimSun"/>
                      <w:szCs w:val="24"/>
                      <w:lang w:eastAsia="da-DK"/>
                    </w:rPr>
                    <w:t>Išaugo Lietuvos šiluminėse elektrinėse pagamintos elektros energijos kiekis. 2011 metais buvo šiose elektrinėse pagaminta 3033,9 GWh elektros energijos, o 2012-aisiais metais – 3336,6 GWh, tai yra, 302,7 GWh, arba 10,0 procento, daugiau.</w:t>
                  </w:r>
                </w:p>
                <w:p w14:paraId="5E59C3BE" w14:textId="77777777" w:rsidR="00F9142E" w:rsidRDefault="00503D2A">
                  <w:pPr>
                    <w:tabs>
                      <w:tab w:val="left" w:pos="567"/>
                    </w:tabs>
                    <w:ind w:firstLine="720"/>
                    <w:jc w:val="both"/>
                    <w:rPr>
                      <w:rFonts w:eastAsia="SimSun"/>
                      <w:szCs w:val="24"/>
                      <w:lang w:eastAsia="da-DK"/>
                    </w:rPr>
                  </w:pPr>
                  <w:r>
                    <w:rPr>
                      <w:rFonts w:eastAsia="SimSun"/>
                      <w:szCs w:val="24"/>
                      <w:lang w:eastAsia="da-DK"/>
                    </w:rPr>
                    <w:t>Lietuvoje kogeneracijos būdu (vienalaikė energijos gamyba, kai to paties technologinio proceso metu gaminama elektros energija ir naudingoji šilumos energija) 2011 metais buvo pagaminta 1810 GWh elektros energijos, o 2012 metais – 1823 GWh. Šiuo būdu elektros energijos gamyba padidėjo nežymiai – 13 GWh, arba 0,7 procento.</w:t>
                  </w:r>
                </w:p>
                <w:p w14:paraId="5E59C3BF" w14:textId="77777777" w:rsidR="00F9142E" w:rsidRDefault="00503D2A">
                  <w:pPr>
                    <w:tabs>
                      <w:tab w:val="left" w:pos="567"/>
                    </w:tabs>
                    <w:ind w:firstLine="720"/>
                    <w:jc w:val="both"/>
                    <w:rPr>
                      <w:rFonts w:eastAsia="SimSun"/>
                      <w:szCs w:val="24"/>
                      <w:lang w:eastAsia="da-DK"/>
                    </w:rPr>
                  </w:pPr>
                  <w:r>
                    <w:rPr>
                      <w:rFonts w:eastAsia="SimSun"/>
                      <w:szCs w:val="24"/>
                      <w:lang w:eastAsia="da-DK"/>
                    </w:rPr>
                    <w:t>Šalies šiluminėse elektrinėse 2011 metais buvo pagaminta 469,0 ktne šilumos energijos, o 2012 metais mažiau – 467,3 ktne, tai yra, šilumos gamyba sumažėjo 1,7 ktne, arba 0,4 procento.</w:t>
                  </w:r>
                </w:p>
                <w:p w14:paraId="5E59C3C0" w14:textId="77777777" w:rsidR="00F9142E" w:rsidRDefault="00503D2A">
                  <w:pPr>
                    <w:tabs>
                      <w:tab w:val="left" w:pos="567"/>
                    </w:tabs>
                    <w:ind w:firstLine="720"/>
                    <w:jc w:val="both"/>
                    <w:rPr>
                      <w:rFonts w:eastAsia="SimSun"/>
                      <w:szCs w:val="24"/>
                      <w:lang w:eastAsia="da-DK"/>
                    </w:rPr>
                  </w:pPr>
                  <w:r>
                    <w:rPr>
                      <w:rFonts w:eastAsia="SimSun"/>
                      <w:szCs w:val="24"/>
                      <w:lang w:eastAsia="da-DK"/>
                    </w:rPr>
                    <w:t>Kogeneracinėse elektrinėse pagamintas šilumos energijos kiekis, įskaitant pramonės įmonių atliekinės šilumos energiją, 2011 metais sudarė 713,2 ktne, o 2012 metais sumažėjo iki 703,3 ktne, tai yra kogeneracinėse elektrinėse pagamintas šilumos energijos kiekis 2012 metais sumažėjo 9,9 ktne, arba 1,4 procento.</w:t>
                  </w:r>
                </w:p>
                <w:p w14:paraId="5E59C3C1" w14:textId="77777777" w:rsidR="00F9142E" w:rsidRDefault="00503D2A">
                  <w:pPr>
                    <w:tabs>
                      <w:tab w:val="left" w:pos="567"/>
                    </w:tabs>
                    <w:ind w:firstLine="720"/>
                    <w:jc w:val="both"/>
                    <w:rPr>
                      <w:rFonts w:eastAsia="SimSun"/>
                      <w:szCs w:val="24"/>
                      <w:lang w:eastAsia="da-DK"/>
                    </w:rPr>
                  </w:pPr>
                  <w:r>
                    <w:rPr>
                      <w:rFonts w:eastAsia="SimSun"/>
                      <w:szCs w:val="24"/>
                      <w:lang w:eastAsia="da-DK"/>
                    </w:rPr>
                    <w:t>Kuro sąnaudos šiluminėse elektrinėse 2011 metais sudarė 1022,9 ktne, o 2012 metais – 1072,0 ktne,– padidėjo 49,1 ktne, arba 4,8 procento.</w:t>
                  </w:r>
                </w:p>
                <w:p w14:paraId="5E59C3C2" w14:textId="77777777" w:rsidR="00F9142E" w:rsidRDefault="00503D2A">
                  <w:pPr>
                    <w:tabs>
                      <w:tab w:val="left" w:pos="567"/>
                    </w:tabs>
                    <w:ind w:firstLine="720"/>
                    <w:jc w:val="both"/>
                    <w:rPr>
                      <w:rFonts w:eastAsia="SimSun"/>
                      <w:szCs w:val="24"/>
                      <w:lang w:eastAsia="da-DK"/>
                    </w:rPr>
                  </w:pPr>
                  <w:r>
                    <w:rPr>
                      <w:rFonts w:eastAsia="SimSun"/>
                      <w:szCs w:val="24"/>
                      <w:lang w:eastAsia="da-DK"/>
                    </w:rPr>
                    <w:lastRenderedPageBreak/>
                    <w:t>Kuro sąnaudos kogeneracinėse elektrinėse 2011 metais sudarė 651,3 ktne, o 2012 metais – 624,4 ktne,– sumažėjo 26,9 ktne, arba 4,3 procento.</w:t>
                  </w:r>
                </w:p>
                <w:p w14:paraId="5E59C3C3" w14:textId="77777777" w:rsidR="00F9142E" w:rsidRDefault="00503D2A">
                  <w:pPr>
                    <w:tabs>
                      <w:tab w:val="left" w:pos="567"/>
                    </w:tabs>
                    <w:ind w:firstLine="720"/>
                    <w:jc w:val="both"/>
                    <w:rPr>
                      <w:rFonts w:eastAsia="SimSun"/>
                      <w:szCs w:val="24"/>
                      <w:lang w:eastAsia="da-DK"/>
                    </w:rPr>
                  </w:pPr>
                  <w:r>
                    <w:rPr>
                      <w:rFonts w:eastAsia="SimSun"/>
                      <w:szCs w:val="24"/>
                      <w:lang w:eastAsia="da-DK"/>
                    </w:rPr>
                    <w:t>Energijos transportavimo ir paskirstymo nuostoliai 2011 metais siekė 216,9 ktne, o 2012 metais nežymiai sumažėjo iki 215,4 ktne, kas sudarė 1,5 ktne, arba 0,7 procento.</w:t>
                  </w:r>
                </w:p>
                <w:p w14:paraId="5E59C3C4" w14:textId="0F171820" w:rsidR="00F9142E" w:rsidRDefault="00503D2A">
                  <w:pPr>
                    <w:tabs>
                      <w:tab w:val="left" w:pos="567"/>
                    </w:tabs>
                    <w:ind w:firstLine="720"/>
                    <w:jc w:val="both"/>
                    <w:rPr>
                      <w:rFonts w:eastAsia="SimSun"/>
                      <w:szCs w:val="24"/>
                      <w:lang w:eastAsia="da-DK"/>
                    </w:rPr>
                  </w:pPr>
                  <w:r>
                    <w:rPr>
                      <w:rFonts w:eastAsia="SimSun"/>
                      <w:szCs w:val="24"/>
                      <w:lang w:eastAsia="da-DK"/>
                    </w:rPr>
                    <w:t>Nors galutinės energijos suvartojimas 2012 metais lyginant su 2011 metais, transporto sektoriuje sumažėjo 30,3 ktne, arba 2,0 procento, tačiau efektyvumas padidėjo:</w:t>
                  </w:r>
                </w:p>
                <w:p w14:paraId="5E59C3C5" w14:textId="27D39450" w:rsidR="00F9142E" w:rsidRDefault="00503D2A">
                  <w:pPr>
                    <w:tabs>
                      <w:tab w:val="left" w:pos="567"/>
                    </w:tabs>
                    <w:ind w:firstLine="720"/>
                    <w:jc w:val="both"/>
                    <w:rPr>
                      <w:rFonts w:eastAsia="SimSun"/>
                      <w:szCs w:val="24"/>
                      <w:lang w:eastAsia="da-DK"/>
                    </w:rPr>
                  </w:pPr>
                  <w:r>
                    <w:rPr>
                      <w:rFonts w:eastAsia="SimSun"/>
                      <w:szCs w:val="24"/>
                      <w:lang w:eastAsia="da-DK"/>
                    </w:rPr>
                    <w:t>1) bendrasis keleivio kilometrų skaičius (pkm) 2011 metais buvo 4101 mln. kilometrų, o 2012 metais – 4408 mln. kilometrų,– išaugo 307 mln. kilometrų, arba 7,5 procento;</w:t>
                  </w:r>
                </w:p>
                <w:p w14:paraId="5E59C3C6" w14:textId="22A2A51D" w:rsidR="00F9142E" w:rsidRDefault="00503D2A">
                  <w:pPr>
                    <w:tabs>
                      <w:tab w:val="left" w:pos="567"/>
                    </w:tabs>
                    <w:ind w:firstLine="720"/>
                    <w:jc w:val="both"/>
                    <w:rPr>
                      <w:rFonts w:eastAsia="SimSun"/>
                      <w:szCs w:val="24"/>
                      <w:lang w:eastAsia="da-DK"/>
                    </w:rPr>
                  </w:pPr>
                  <w:r>
                    <w:rPr>
                      <w:rFonts w:eastAsia="SimSun"/>
                      <w:szCs w:val="24"/>
                      <w:lang w:eastAsia="da-DK"/>
                    </w:rPr>
                    <w:t>2) bendrasis tonkilometrių skaičius (</w:t>
                  </w:r>
                  <w:proofErr w:type="spellStart"/>
                  <w:r>
                    <w:rPr>
                      <w:rFonts w:eastAsia="SimSun"/>
                      <w:szCs w:val="24"/>
                      <w:lang w:eastAsia="da-DK"/>
                    </w:rPr>
                    <w:t>tkm</w:t>
                  </w:r>
                  <w:proofErr w:type="spellEnd"/>
                  <w:r>
                    <w:rPr>
                      <w:rFonts w:eastAsia="SimSun"/>
                      <w:szCs w:val="24"/>
                      <w:lang w:eastAsia="da-DK"/>
                    </w:rPr>
                    <w:t>) 2011 metais siekė 37199 mln. tonkilometrių, o 2012 metais išaugo iki 38255 tonkilometrių, kas sudarė padidėjimą 1056 tonkilometriais, arba 2,8 procento.</w:t>
                  </w:r>
                </w:p>
                <w:p w14:paraId="5E59C3C7" w14:textId="77777777" w:rsidR="00F9142E" w:rsidRDefault="00503D2A">
                  <w:pPr>
                    <w:tabs>
                      <w:tab w:val="left" w:pos="567"/>
                    </w:tabs>
                    <w:ind w:firstLine="720"/>
                    <w:jc w:val="both"/>
                    <w:rPr>
                      <w:rFonts w:eastAsia="SimSun"/>
                      <w:szCs w:val="24"/>
                      <w:lang w:eastAsia="da-DK"/>
                    </w:rPr>
                  </w:pPr>
                  <w:r>
                    <w:rPr>
                      <w:rFonts w:eastAsia="SimSun"/>
                      <w:szCs w:val="24"/>
                      <w:lang w:eastAsia="da-DK"/>
                    </w:rPr>
                    <w:t>Lietuvoje 2011 metais gyventojų vidutinis metinis skaičius buvo 3028,1 tūkst. vienetų, o 2012 metais sumažėjo iki 2987,8 tūkst. vienetų,– sumažėjo 40,3 tūkst. vienetų, arba 1,3 procento.</w:t>
                  </w:r>
                </w:p>
                <w:p w14:paraId="5E59C3C8" w14:textId="77777777" w:rsidR="00F9142E" w:rsidRDefault="00503D2A">
                  <w:pPr>
                    <w:tabs>
                      <w:tab w:val="left" w:pos="567"/>
                    </w:tabs>
                    <w:ind w:firstLine="720"/>
                    <w:jc w:val="both"/>
                    <w:rPr>
                      <w:rFonts w:eastAsia="SimSun"/>
                      <w:szCs w:val="24"/>
                      <w:lang w:eastAsia="da-DK"/>
                    </w:rPr>
                  </w:pPr>
                  <w:r>
                    <w:rPr>
                      <w:rFonts w:eastAsia="SimSun"/>
                      <w:szCs w:val="24"/>
                      <w:lang w:eastAsia="da-DK"/>
                    </w:rPr>
                    <w:t>Centralizuotai tiekiamos šilumos gamyba 2011 metais sudarė 8,8 TWh, o 2012 metais –9,0 TWh,– padidėjo 0,2 TWh, arba 2,3 procento. Kuro sąnaudos centralizuotai tiekiamos šilumos gamybai sudarė 2011 metais 813,1 ktne, o 2012 metais – 825,9, tai yra padidėjo 12,8 ktne, arba 1,6 procento. Tai rodo, kad išaugo centralizuotai tiekiamos šilumos gamybos efektyvumas.</w:t>
                  </w:r>
                </w:p>
                <w:p w14:paraId="5E59C3C9" w14:textId="3871CBF6" w:rsidR="00F9142E" w:rsidRDefault="00F9142E">
                  <w:pPr>
                    <w:tabs>
                      <w:tab w:val="left" w:pos="567"/>
                    </w:tabs>
                    <w:rPr>
                      <w:rFonts w:eastAsia="SimSun"/>
                      <w:szCs w:val="24"/>
                      <w:lang w:eastAsia="da-DK"/>
                    </w:rPr>
                  </w:pPr>
                </w:p>
                <w:p w14:paraId="5E59C3CA" w14:textId="49B4A4A2" w:rsidR="00F9142E" w:rsidRDefault="00503D2A">
                  <w:pPr>
                    <w:tabs>
                      <w:tab w:val="left" w:pos="567"/>
                    </w:tabs>
                    <w:ind w:firstLine="720"/>
                    <w:jc w:val="both"/>
                    <w:rPr>
                      <w:rFonts w:eastAsia="SimSun"/>
                      <w:b/>
                      <w:szCs w:val="24"/>
                      <w:lang w:eastAsia="da-DK"/>
                    </w:rPr>
                  </w:pPr>
                  <w:r>
                    <w:rPr>
                      <w:rFonts w:eastAsia="SimSun"/>
                      <w:b/>
                      <w:szCs w:val="24"/>
                      <w:lang w:eastAsia="da-DK"/>
                    </w:rPr>
                    <w:t>b) naujausia informacija apie svarbiausias praėjusiais metais įgyvendintas teisėkūros ir ne teisėkūros priemones, padedančias siekti bendrų nacionalinių 2020 m. energijos vartojimo efektyvumo tikslų.</w:t>
                  </w:r>
                </w:p>
                <w:p w14:paraId="5E59C3CB" w14:textId="77777777" w:rsidR="00F9142E" w:rsidRDefault="00F9142E">
                  <w:pPr>
                    <w:tabs>
                      <w:tab w:val="left" w:pos="567"/>
                    </w:tabs>
                    <w:rPr>
                      <w:rFonts w:eastAsia="SimSun"/>
                      <w:szCs w:val="24"/>
                      <w:lang w:eastAsia="da-DK"/>
                    </w:rPr>
                  </w:pPr>
                </w:p>
                <w:p w14:paraId="5E59C3CC" w14:textId="77777777" w:rsidR="00F9142E" w:rsidRDefault="00503D2A">
                  <w:pPr>
                    <w:tabs>
                      <w:tab w:val="left" w:pos="567"/>
                    </w:tabs>
                    <w:ind w:firstLine="720"/>
                    <w:jc w:val="both"/>
                    <w:rPr>
                      <w:rFonts w:eastAsia="SimSun"/>
                      <w:szCs w:val="24"/>
                      <w:lang w:eastAsia="da-DK"/>
                    </w:rPr>
                  </w:pPr>
                  <w:r>
                    <w:rPr>
                      <w:rFonts w:eastAsia="SimSun"/>
                      <w:szCs w:val="24"/>
                      <w:lang w:eastAsia="da-DK"/>
                    </w:rPr>
                    <w:t>Praėjusių (2013) metų svarbiausioms teisėkūros priemonėms, kuriomis padedama siekti nacionalinių 2020 metų energijos vartojimo efektyvumo tikslų, priskiriamas vadovaujantis Direktyvos 2012/27/ES reikalavimais rengtas Lietuvos Respublikos energijos efektyvumo įstatymo projektas, kuriuo siekiama nustatyti energijos tiekimo ir vartojimo efektyvumo pagrindinius reikalavimus, tvarką ir sąlygas, kuriomis užtikrinami energijos tiekimo ir vartojimo efektyvumas ir pirminės energijos sutaupymo tikslai Lietuvos Respublikoje. Numatoma pasiekti suvartojamos energijos sutaupymus, atitinkančius Europos Sąjungos teisės aktais nustatytus tikslus, pašalinti energetikos sektoriuje kliūtis, kurios trukdo efektyviai tiekti ir vartoti energiją. Kartu parengti Lietuvos Respublikos elektros energetikos įstatymo, Lietuvos Respublikos energetikos įstatymo, Lietuvos Respublikos gamtinių dujų įstatymo, Lietuvos Respublikos šilumos ūkio įstatymo pakeitimų projektai, kuriais siekiama perkelti į šiuos sektorius atitinkamas Direktyvos 2012/27/ES nuostatas.</w:t>
                  </w:r>
                </w:p>
                <w:p w14:paraId="5E59C3CD" w14:textId="77777777" w:rsidR="00F9142E" w:rsidRDefault="00503D2A">
                  <w:pPr>
                    <w:tabs>
                      <w:tab w:val="left" w:pos="567"/>
                    </w:tabs>
                    <w:ind w:firstLine="720"/>
                    <w:jc w:val="both"/>
                    <w:rPr>
                      <w:rFonts w:eastAsia="SimSun"/>
                      <w:szCs w:val="24"/>
                      <w:lang w:eastAsia="da-DK"/>
                    </w:rPr>
                  </w:pPr>
                  <w:r>
                    <w:rPr>
                      <w:rFonts w:eastAsia="SimSun"/>
                      <w:szCs w:val="24"/>
                      <w:lang w:eastAsia="da-DK"/>
                    </w:rPr>
                    <w:t>Taip pat atsižvelgiant į Direktyvos 2012/29/EB ir kitų teisės aktų nuostatas, mokslo tyrimus ir kt., Energetikos ministerija parengė Nacionalinės šilumos ūkio plėtros 2014–2020 metų programos projektą. Pagal šį projektą, strateginis Lietuvos tikslas šilumos sektoriuje – padidinti šilumos gamybos, perdavimo ir vartojimo efektyvumą, tuo pačiu metu keičiant šilumos gamybai naudojamas gamtines dujas biomase bei mažinant šilumos kainas. Numatoma plėtoti vietinės elektros energijos gamybą, naudojant didelio naudingumo kogeneraciją.</w:t>
                  </w:r>
                </w:p>
                <w:p w14:paraId="5E59C3CE" w14:textId="4763C3DE" w:rsidR="00F9142E" w:rsidRDefault="00F9142E">
                  <w:pPr>
                    <w:tabs>
                      <w:tab w:val="left" w:pos="567"/>
                    </w:tabs>
                    <w:ind w:firstLine="720"/>
                    <w:jc w:val="both"/>
                    <w:rPr>
                      <w:rFonts w:eastAsia="SimSun"/>
                      <w:szCs w:val="24"/>
                      <w:lang w:eastAsia="da-DK"/>
                    </w:rPr>
                  </w:pPr>
                </w:p>
                <w:p w14:paraId="5E59C3CF" w14:textId="3C925C02" w:rsidR="00F9142E" w:rsidRDefault="00503D2A">
                  <w:pPr>
                    <w:tabs>
                      <w:tab w:val="left" w:pos="567"/>
                    </w:tabs>
                    <w:ind w:firstLine="720"/>
                    <w:jc w:val="both"/>
                    <w:rPr>
                      <w:rFonts w:eastAsia="SimSun"/>
                      <w:b/>
                      <w:szCs w:val="24"/>
                      <w:lang w:eastAsia="da-DK"/>
                    </w:rPr>
                  </w:pPr>
                  <w:r>
                    <w:rPr>
                      <w:rFonts w:eastAsia="SimSun"/>
                      <w:b/>
                      <w:szCs w:val="24"/>
                      <w:lang w:eastAsia="da-DK"/>
                    </w:rPr>
                    <w:t>c) valstybių narių centrinės valdžios subjektams priklausančių ir jų naudojamų pastatų, kurių bendras naudingasis patalpų plotas viršija 500 m</w:t>
                  </w:r>
                  <w:r>
                    <w:rPr>
                      <w:rFonts w:eastAsia="SimSun"/>
                      <w:b/>
                      <w:szCs w:val="24"/>
                      <w:vertAlign w:val="superscript"/>
                      <w:lang w:eastAsia="da-DK"/>
                    </w:rPr>
                    <w:t>2</w:t>
                  </w:r>
                  <w:r>
                    <w:rPr>
                      <w:rFonts w:eastAsia="SimSun"/>
                      <w:b/>
                      <w:szCs w:val="24"/>
                      <w:lang w:eastAsia="da-DK"/>
                    </w:rPr>
                    <w:t>, o nuo 2015 m. liepos 9 d. – 250 m</w:t>
                  </w:r>
                  <w:r>
                    <w:rPr>
                      <w:rFonts w:eastAsia="SimSun"/>
                      <w:b/>
                      <w:szCs w:val="24"/>
                      <w:vertAlign w:val="superscript"/>
                      <w:lang w:eastAsia="da-DK"/>
                    </w:rPr>
                    <w:t>2</w:t>
                  </w:r>
                  <w:r>
                    <w:rPr>
                      <w:rFonts w:eastAsia="SimSun"/>
                      <w:b/>
                      <w:szCs w:val="24"/>
                      <w:lang w:eastAsia="da-DK"/>
                    </w:rPr>
                    <w:t>, patalpų bendras plotas, kuris ataskaitos teikimo metų sausio 1 d. neatitiko</w:t>
                  </w:r>
                  <w:r>
                    <w:rPr>
                      <w:rFonts w:eastAsia="SimSun"/>
                      <w:b/>
                      <w:szCs w:val="24"/>
                      <w:u w:val="single"/>
                      <w:lang w:eastAsia="da-DK"/>
                    </w:rPr>
                    <w:t xml:space="preserve"> </w:t>
                  </w:r>
                  <w:r>
                    <w:rPr>
                      <w:rFonts w:eastAsia="SimSun"/>
                      <w:b/>
                      <w:szCs w:val="24"/>
                      <w:lang w:eastAsia="da-DK"/>
                    </w:rPr>
                    <w:t>Direktyvos 2012/27/ES 5 straipsnio 1 dalyje nurodytų energinio naudingumo reikalavimų.</w:t>
                  </w:r>
                </w:p>
                <w:p w14:paraId="5E59C3D0" w14:textId="77777777" w:rsidR="00F9142E" w:rsidRDefault="00F9142E">
                  <w:pPr>
                    <w:tabs>
                      <w:tab w:val="left" w:pos="567"/>
                    </w:tabs>
                    <w:rPr>
                      <w:rFonts w:eastAsia="SimSun"/>
                      <w:szCs w:val="24"/>
                      <w:lang w:eastAsia="da-DK"/>
                    </w:rPr>
                  </w:pPr>
                </w:p>
                <w:p w14:paraId="5E59C3D1" w14:textId="77777777" w:rsidR="00F9142E" w:rsidRDefault="00503D2A">
                  <w:pPr>
                    <w:tabs>
                      <w:tab w:val="left" w:pos="567"/>
                    </w:tabs>
                    <w:ind w:firstLine="720"/>
                    <w:jc w:val="both"/>
                    <w:rPr>
                      <w:rFonts w:eastAsia="SimSun"/>
                      <w:szCs w:val="24"/>
                      <w:lang w:eastAsia="da-DK"/>
                    </w:rPr>
                  </w:pPr>
                  <w:r>
                    <w:rPr>
                      <w:rFonts w:eastAsia="SimSun"/>
                      <w:szCs w:val="24"/>
                      <w:lang w:eastAsia="da-DK"/>
                    </w:rPr>
                    <w:t>Įgyvendindama Direktyvos 2012/27/ES 5 straipsnio nuostatas, Lietuvos Respublikos Vyriausybė 2013 metų gruodžio mėn. 18 dienos nutarimu Nr. 1256 „Dėl Valstybei nuosavybės teise priklausančių šildomų ir (arba) vėsinamų valstybės institucijų ir įstaigų – valstybinio administravimo subjektų naudojamų pastatų sąrašo sudarymo“ pavedė Lietuvos Respublikos energetikos ministerijai parengti ir kasmet atnaujinti valstybei nuosavybės teise priklausančių šildomų ir (arba) vėsinamų valstybės institucijų ir įstaigų – valstybinio administravimo subjektų naudojamų pastatų, kurių bendrasis patalpų plotas viršija 500 kv. metrų, o nuo 2015 metų liepos mėn. 9 dienos – 250 kv. metrų, sąrašą, kurio pagrindu bus sudaromas valstybės institucijų naudojamų pastatų, kurių 3 procentai bendrojo ploto bus renovuojama nuo 2014 metų, sąrašas.</w:t>
                  </w:r>
                </w:p>
                <w:p w14:paraId="5E59C3D2" w14:textId="77777777" w:rsidR="00F9142E" w:rsidRDefault="00503D2A">
                  <w:pPr>
                    <w:tabs>
                      <w:tab w:val="left" w:pos="567"/>
                    </w:tabs>
                    <w:ind w:firstLine="720"/>
                    <w:jc w:val="both"/>
                    <w:rPr>
                      <w:rFonts w:eastAsia="SimSun"/>
                      <w:szCs w:val="24"/>
                      <w:lang w:eastAsia="da-DK"/>
                    </w:rPr>
                  </w:pPr>
                  <w:r>
                    <w:rPr>
                      <w:rFonts w:eastAsia="SimSun"/>
                      <w:szCs w:val="24"/>
                      <w:lang w:eastAsia="da-DK"/>
                    </w:rPr>
                    <w:t>Vykdant minėtą pavedimą, Lietuvos Respublikos energetikos ministras 2014 m. sausio 23 d. įsakymu Nr. 1-7 „Dėl valstybei nuosavybės teise priklausančių šildomų ir (arba) vėsinamų valstybės institucijų ir įstaigų – valstybinio administravimo subjektų naudojamų pastatų sąrašo“ patvirtino Valstybei nuosavybės teise priklausančių šildomų ir (arba) vėsinamų valstybės institucijų ir įstaigų – valstybinio administravimo subjektų naudojamų pastatų, kurių bendras plotas viršija 500 kv. metrų, sąrašą</w:t>
                  </w:r>
                  <w:r>
                    <w:rPr>
                      <w:rFonts w:eastAsia="SimSun"/>
                      <w:szCs w:val="24"/>
                      <w:vertAlign w:val="superscript"/>
                      <w:lang w:eastAsia="da-DK"/>
                    </w:rPr>
                    <w:footnoteReference w:id="19"/>
                  </w:r>
                  <w:r>
                    <w:rPr>
                      <w:rFonts w:eastAsia="SimSun"/>
                      <w:szCs w:val="24"/>
                      <w:lang w:eastAsia="da-DK"/>
                    </w:rPr>
                    <w:t>. Šiame sąraše nurodyta, kad pastatų, kurių bendras naudingasis patalpų plotas viršija 500 kv. m, bendrasis plotas yra 3,1 mln. kv. metrų, o neatitinkančių Direktyvos 2009/27/ES 5 straipsnio 1 dalyje nurodytų energinio naudingumo reikalavimų (čia patenka ir tie pastatai, kuriems dar neatliktas energinio naudingumo įvertinimas) plotas yra 2,2 mln. kv. metrų.</w:t>
                  </w:r>
                </w:p>
                <w:p w14:paraId="5E59C3D3" w14:textId="0BADF712" w:rsidR="00F9142E" w:rsidRDefault="00F9142E">
                  <w:pPr>
                    <w:tabs>
                      <w:tab w:val="left" w:pos="567"/>
                    </w:tabs>
                    <w:rPr>
                      <w:rFonts w:eastAsia="SimSun"/>
                      <w:szCs w:val="24"/>
                      <w:lang w:eastAsia="da-DK"/>
                    </w:rPr>
                  </w:pPr>
                </w:p>
                <w:p w14:paraId="5E59C3D4" w14:textId="5562A2F0" w:rsidR="00F9142E" w:rsidRDefault="00503D2A">
                  <w:pPr>
                    <w:tabs>
                      <w:tab w:val="left" w:pos="567"/>
                    </w:tabs>
                    <w:ind w:firstLine="720"/>
                    <w:jc w:val="both"/>
                    <w:rPr>
                      <w:rFonts w:eastAsia="SimSun"/>
                      <w:b/>
                      <w:szCs w:val="24"/>
                      <w:lang w:eastAsia="da-DK"/>
                    </w:rPr>
                  </w:pPr>
                  <w:r>
                    <w:rPr>
                      <w:rFonts w:eastAsia="SimSun"/>
                      <w:b/>
                      <w:szCs w:val="24"/>
                      <w:lang w:eastAsia="da-DK"/>
                    </w:rPr>
                    <w:t>d) Direktyvos 2012/27/ES 5 straipsnio 1 dalyje nurodytas valstybės narės centrinės valdžios subjektams priklausančių ir jų naudojamų šildomų ir (arba) vėsinamų pastatų patalpų bendrasis plotas, kuris praėjusiais metais buvo renovuotas, arba reikalavimus atitinkančiuose jų centrinės valdžios subjektams priklausančiuose ir jų naudojamuose pastatuose sutaupytos energijos kiekis, kaip nurodyta Direktyvos 2012/27/ES 5 straipsnio 6 dalyje.</w:t>
                  </w:r>
                </w:p>
                <w:p w14:paraId="5E59C3D5" w14:textId="77777777" w:rsidR="00F9142E" w:rsidRDefault="00F9142E">
                  <w:pPr>
                    <w:tabs>
                      <w:tab w:val="left" w:pos="567"/>
                    </w:tabs>
                    <w:rPr>
                      <w:rFonts w:eastAsia="SimSun"/>
                      <w:szCs w:val="24"/>
                      <w:lang w:eastAsia="da-DK"/>
                    </w:rPr>
                  </w:pPr>
                </w:p>
                <w:p w14:paraId="5E59C3D6" w14:textId="77777777" w:rsidR="00F9142E" w:rsidRDefault="00503D2A">
                  <w:pPr>
                    <w:tabs>
                      <w:tab w:val="left" w:pos="567"/>
                    </w:tabs>
                    <w:rPr>
                      <w:rFonts w:eastAsia="SimSun"/>
                      <w:szCs w:val="24"/>
                      <w:lang w:eastAsia="da-DK"/>
                    </w:rPr>
                  </w:pPr>
                  <w:r>
                    <w:rPr>
                      <w:rFonts w:eastAsia="SimSun"/>
                      <w:szCs w:val="24"/>
                      <w:lang w:eastAsia="da-DK"/>
                    </w:rPr>
                    <w:t>Šis Direktyvos 2012/27/ES reikalavimas taikomas nuo 2014 metų sausio mėn. 1 dienos.</w:t>
                  </w:r>
                </w:p>
                <w:p w14:paraId="5E59C3D7" w14:textId="77777777" w:rsidR="00F9142E" w:rsidRDefault="00F9142E">
                  <w:pPr>
                    <w:tabs>
                      <w:tab w:val="left" w:pos="567"/>
                    </w:tabs>
                    <w:rPr>
                      <w:rFonts w:eastAsia="SimSun"/>
                      <w:szCs w:val="24"/>
                      <w:lang w:eastAsia="da-DK"/>
                    </w:rPr>
                  </w:pPr>
                </w:p>
                <w:p w14:paraId="5E59C3D8" w14:textId="747C84B9" w:rsidR="00F9142E" w:rsidRDefault="00F9142E">
                  <w:pPr>
                    <w:tabs>
                      <w:tab w:val="left" w:pos="567"/>
                    </w:tabs>
                    <w:rPr>
                      <w:rFonts w:eastAsia="SimSun"/>
                      <w:szCs w:val="24"/>
                      <w:lang w:eastAsia="da-DK"/>
                    </w:rPr>
                  </w:pPr>
                </w:p>
                <w:p w14:paraId="5E59C3D9" w14:textId="7EED6051" w:rsidR="00F9142E" w:rsidRDefault="00503D2A">
                  <w:pPr>
                    <w:tabs>
                      <w:tab w:val="left" w:pos="567"/>
                    </w:tabs>
                    <w:ind w:firstLine="720"/>
                    <w:jc w:val="both"/>
                    <w:rPr>
                      <w:rFonts w:eastAsia="SimSun"/>
                      <w:b/>
                      <w:szCs w:val="24"/>
                      <w:lang w:eastAsia="da-DK"/>
                    </w:rPr>
                  </w:pPr>
                  <w:r>
                    <w:rPr>
                      <w:rFonts w:eastAsia="SimSun"/>
                      <w:b/>
                      <w:szCs w:val="24"/>
                      <w:lang w:eastAsia="da-DK"/>
                    </w:rPr>
                    <w:t>e) energija, sutaupyta taikant Direktyvos 2012/27/ES 7 straipsnio 1 dalyje nurodytas nacionalines energijos vartojimo efektyvumo įpareigojimų sistemas ar alternatyvias priemones, priimtas taikant Direktyvos 2012/27/ES 7 straipsnio 9 dalį.</w:t>
                  </w:r>
                </w:p>
                <w:p w14:paraId="5E59C3DA" w14:textId="77777777" w:rsidR="00F9142E" w:rsidRDefault="00F9142E">
                  <w:pPr>
                    <w:tabs>
                      <w:tab w:val="left" w:pos="567"/>
                    </w:tabs>
                    <w:rPr>
                      <w:rFonts w:eastAsia="SimSun"/>
                      <w:szCs w:val="24"/>
                      <w:lang w:eastAsia="da-DK"/>
                    </w:rPr>
                  </w:pPr>
                </w:p>
                <w:p w14:paraId="5E59C3DB" w14:textId="77777777" w:rsidR="00F9142E" w:rsidRDefault="00503D2A">
                  <w:pPr>
                    <w:tabs>
                      <w:tab w:val="left" w:pos="567"/>
                    </w:tabs>
                    <w:rPr>
                      <w:rFonts w:eastAsia="SimSun"/>
                      <w:szCs w:val="24"/>
                      <w:lang w:eastAsia="da-DK"/>
                    </w:rPr>
                  </w:pPr>
                  <w:r>
                    <w:rPr>
                      <w:rFonts w:eastAsia="SimSun"/>
                      <w:szCs w:val="24"/>
                      <w:lang w:eastAsia="da-DK"/>
                    </w:rPr>
                    <w:t>Šis Direktyvos 2012/27/ES reikalavimas taikomas nuo 2014 metų sausio mėn. 1 dienos.</w:t>
                  </w:r>
                </w:p>
                <w:p w14:paraId="5E59C3DC" w14:textId="77777777" w:rsidR="00F9142E" w:rsidRDefault="00F9142E">
                  <w:pPr>
                    <w:tabs>
                      <w:tab w:val="left" w:pos="567"/>
                    </w:tabs>
                    <w:rPr>
                      <w:rFonts w:eastAsia="SimSun"/>
                      <w:szCs w:val="24"/>
                      <w:lang w:eastAsia="da-DK"/>
                    </w:rPr>
                  </w:pPr>
                </w:p>
                <w:p w14:paraId="5E59C3DD" w14:textId="77777777" w:rsidR="00F9142E" w:rsidRDefault="00F9142E">
                  <w:pPr>
                    <w:tabs>
                      <w:tab w:val="left" w:pos="567"/>
                    </w:tabs>
                    <w:ind w:firstLine="71"/>
                    <w:jc w:val="center"/>
                    <w:rPr>
                      <w:rFonts w:eastAsia="SimSun"/>
                      <w:b/>
                      <w:szCs w:val="24"/>
                      <w:lang w:eastAsia="da-DK"/>
                    </w:rPr>
                  </w:pPr>
                </w:p>
                <w:p w14:paraId="5E59C3DE" w14:textId="77777777" w:rsidR="00F9142E" w:rsidRDefault="00503D2A">
                  <w:pPr>
                    <w:tabs>
                      <w:tab w:val="left" w:pos="567"/>
                    </w:tabs>
                    <w:jc w:val="center"/>
                    <w:rPr>
                      <w:rFonts w:eastAsia="SimSun"/>
                      <w:color w:val="000000"/>
                      <w:szCs w:val="24"/>
                      <w:lang w:eastAsia="lt-LT"/>
                    </w:rPr>
                  </w:pPr>
                  <w:r>
                    <w:rPr>
                      <w:rFonts w:eastAsia="SimSun"/>
                      <w:szCs w:val="24"/>
                      <w:lang w:eastAsia="lt-LT"/>
                    </w:rPr>
                    <w:t xml:space="preserve">——————— </w:t>
                  </w:r>
                </w:p>
                <w:p w14:paraId="5E59C3DF" w14:textId="77777777" w:rsidR="00F9142E" w:rsidRDefault="00F9142E">
                  <w:pPr>
                    <w:tabs>
                      <w:tab w:val="left" w:pos="567"/>
                    </w:tabs>
                    <w:jc w:val="center"/>
                    <w:rPr>
                      <w:rFonts w:eastAsia="SimSun"/>
                      <w:b/>
                      <w:bCs/>
                      <w:caps/>
                      <w:color w:val="000000"/>
                      <w:szCs w:val="24"/>
                      <w:lang w:eastAsia="lt-LT"/>
                    </w:rPr>
                  </w:pPr>
                </w:p>
                <w:p w14:paraId="5E59C3E0" w14:textId="77777777" w:rsidR="00F9142E" w:rsidRDefault="00F9142E">
                  <w:pPr>
                    <w:tabs>
                      <w:tab w:val="left" w:pos="567"/>
                    </w:tabs>
                    <w:jc w:val="center"/>
                    <w:rPr>
                      <w:rFonts w:eastAsia="SimSun"/>
                      <w:b/>
                      <w:bCs/>
                      <w:caps/>
                      <w:color w:val="000000"/>
                      <w:szCs w:val="24"/>
                      <w:lang w:eastAsia="lt-LT"/>
                    </w:rPr>
                  </w:pPr>
                </w:p>
                <w:p w14:paraId="5E59C3E1" w14:textId="77777777" w:rsidR="00F9142E" w:rsidRDefault="00F9142E">
                  <w:pPr>
                    <w:tabs>
                      <w:tab w:val="left" w:pos="567"/>
                    </w:tabs>
                    <w:rPr>
                      <w:rFonts w:eastAsia="SimSun"/>
                      <w:szCs w:val="24"/>
                    </w:rPr>
                  </w:pPr>
                </w:p>
                <w:p w14:paraId="5E59C3E2" w14:textId="77777777" w:rsidR="00F9142E" w:rsidRDefault="00F9142E">
                  <w:pPr>
                    <w:tabs>
                      <w:tab w:val="left" w:pos="567"/>
                    </w:tabs>
                    <w:jc w:val="both"/>
                    <w:rPr>
                      <w:rFonts w:eastAsia="SimSun"/>
                      <w:b/>
                      <w:bCs/>
                      <w:kern w:val="32"/>
                      <w:szCs w:val="24"/>
                    </w:rPr>
                    <w:sectPr w:rsidR="00F9142E">
                      <w:footerReference w:type="default" r:id="rId26"/>
                      <w:pgSz w:w="11907" w:h="16840" w:code="9"/>
                      <w:pgMar w:top="1440" w:right="1134" w:bottom="1440" w:left="1758" w:header="720" w:footer="720" w:gutter="0"/>
                      <w:pgNumType w:start="1" w:chapStyle="1"/>
                      <w:cols w:space="720"/>
                      <w:titlePg/>
                      <w:docGrid w:linePitch="360"/>
                    </w:sectPr>
                  </w:pPr>
                </w:p>
                <w:p w14:paraId="5E59C3E3" w14:textId="77777777" w:rsidR="00F9142E" w:rsidRDefault="00F9142E">
                  <w:pPr>
                    <w:tabs>
                      <w:tab w:val="left" w:pos="567"/>
                      <w:tab w:val="center" w:pos="4819"/>
                      <w:tab w:val="right" w:pos="9638"/>
                    </w:tabs>
                    <w:rPr>
                      <w:rFonts w:eastAsia="SimSun"/>
                      <w:lang w:eastAsia="da-DK"/>
                    </w:rPr>
                  </w:pPr>
                </w:p>
                <w:p w14:paraId="5E59C3E4" w14:textId="77777777" w:rsidR="00F9142E" w:rsidRDefault="00F9142E">
                  <w:pPr>
                    <w:tabs>
                      <w:tab w:val="left" w:pos="567"/>
                    </w:tabs>
                    <w:jc w:val="center"/>
                    <w:rPr>
                      <w:rFonts w:eastAsia="SimSun"/>
                      <w:b/>
                      <w:bCs/>
                      <w:kern w:val="32"/>
                      <w:szCs w:val="24"/>
                    </w:rPr>
                  </w:pPr>
                </w:p>
                <w:p w14:paraId="5E59C3E5" w14:textId="77777777" w:rsidR="00F9142E" w:rsidRDefault="00F9142E">
                  <w:pPr>
                    <w:tabs>
                      <w:tab w:val="left" w:pos="567"/>
                    </w:tabs>
                    <w:jc w:val="center"/>
                    <w:rPr>
                      <w:rFonts w:eastAsia="SimSun"/>
                      <w:b/>
                      <w:bCs/>
                      <w:kern w:val="32"/>
                      <w:szCs w:val="24"/>
                    </w:rPr>
                  </w:pPr>
                </w:p>
                <w:p w14:paraId="5E59C3E6" w14:textId="77777777" w:rsidR="00F9142E" w:rsidRDefault="00F9142E">
                  <w:pPr>
                    <w:tabs>
                      <w:tab w:val="left" w:pos="567"/>
                    </w:tabs>
                    <w:jc w:val="center"/>
                    <w:rPr>
                      <w:rFonts w:eastAsia="SimSun"/>
                      <w:b/>
                      <w:bCs/>
                      <w:kern w:val="32"/>
                      <w:szCs w:val="24"/>
                    </w:rPr>
                  </w:pPr>
                </w:p>
                <w:p w14:paraId="5E59C3E7" w14:textId="77777777" w:rsidR="00F9142E" w:rsidRDefault="00F9142E">
                  <w:pPr>
                    <w:tabs>
                      <w:tab w:val="left" w:pos="567"/>
                    </w:tabs>
                    <w:jc w:val="center"/>
                    <w:rPr>
                      <w:rFonts w:eastAsia="SimSun"/>
                      <w:b/>
                      <w:bCs/>
                      <w:kern w:val="32"/>
                      <w:szCs w:val="24"/>
                    </w:rPr>
                  </w:pPr>
                </w:p>
                <w:p w14:paraId="5E59C3E8" w14:textId="77777777" w:rsidR="00F9142E" w:rsidRDefault="00F9142E">
                  <w:pPr>
                    <w:tabs>
                      <w:tab w:val="left" w:pos="567"/>
                    </w:tabs>
                    <w:jc w:val="center"/>
                    <w:rPr>
                      <w:rFonts w:eastAsia="SimSun"/>
                      <w:b/>
                      <w:bCs/>
                      <w:kern w:val="32"/>
                      <w:szCs w:val="24"/>
                    </w:rPr>
                  </w:pPr>
                </w:p>
                <w:p w14:paraId="5E59C3E9" w14:textId="77777777" w:rsidR="00F9142E" w:rsidRDefault="00F9142E">
                  <w:pPr>
                    <w:tabs>
                      <w:tab w:val="left" w:pos="567"/>
                    </w:tabs>
                    <w:jc w:val="center"/>
                    <w:rPr>
                      <w:rFonts w:eastAsia="SimSun"/>
                      <w:b/>
                      <w:bCs/>
                      <w:kern w:val="32"/>
                      <w:szCs w:val="24"/>
                    </w:rPr>
                  </w:pPr>
                </w:p>
                <w:p w14:paraId="5E59C3EA" w14:textId="77777777" w:rsidR="00F9142E" w:rsidRDefault="00F9142E">
                  <w:pPr>
                    <w:tabs>
                      <w:tab w:val="left" w:pos="567"/>
                    </w:tabs>
                    <w:jc w:val="center"/>
                    <w:rPr>
                      <w:rFonts w:eastAsia="SimSun"/>
                      <w:b/>
                      <w:bCs/>
                      <w:kern w:val="32"/>
                      <w:szCs w:val="24"/>
                    </w:rPr>
                  </w:pPr>
                </w:p>
                <w:p w14:paraId="5E59C3EB" w14:textId="77777777" w:rsidR="00F9142E" w:rsidRDefault="00F9142E">
                  <w:pPr>
                    <w:tabs>
                      <w:tab w:val="left" w:pos="567"/>
                    </w:tabs>
                    <w:jc w:val="center"/>
                    <w:rPr>
                      <w:rFonts w:eastAsia="SimSun"/>
                      <w:b/>
                      <w:bCs/>
                      <w:kern w:val="32"/>
                      <w:szCs w:val="24"/>
                    </w:rPr>
                  </w:pPr>
                </w:p>
                <w:p w14:paraId="5E59C3EC" w14:textId="77777777" w:rsidR="00F9142E" w:rsidRDefault="00F9142E">
                  <w:pPr>
                    <w:tabs>
                      <w:tab w:val="left" w:pos="567"/>
                    </w:tabs>
                    <w:jc w:val="center"/>
                    <w:rPr>
                      <w:rFonts w:eastAsia="SimSun"/>
                      <w:b/>
                      <w:bCs/>
                      <w:kern w:val="32"/>
                      <w:szCs w:val="24"/>
                    </w:rPr>
                  </w:pPr>
                </w:p>
                <w:p w14:paraId="5E59C3ED" w14:textId="77777777" w:rsidR="00F9142E" w:rsidRDefault="00F9142E">
                  <w:pPr>
                    <w:tabs>
                      <w:tab w:val="left" w:pos="567"/>
                    </w:tabs>
                    <w:jc w:val="center"/>
                    <w:rPr>
                      <w:rFonts w:eastAsia="SimSun"/>
                      <w:b/>
                      <w:bCs/>
                      <w:kern w:val="32"/>
                      <w:szCs w:val="24"/>
                    </w:rPr>
                  </w:pPr>
                </w:p>
                <w:p w14:paraId="5E59C3EE" w14:textId="77777777" w:rsidR="00F9142E" w:rsidRDefault="00F9142E">
                  <w:pPr>
                    <w:tabs>
                      <w:tab w:val="left" w:pos="567"/>
                    </w:tabs>
                    <w:jc w:val="center"/>
                    <w:rPr>
                      <w:rFonts w:eastAsia="SimSun"/>
                      <w:b/>
                      <w:bCs/>
                      <w:kern w:val="32"/>
                      <w:szCs w:val="24"/>
                    </w:rPr>
                  </w:pPr>
                </w:p>
                <w:p w14:paraId="5E59C3EF" w14:textId="77777777" w:rsidR="00F9142E" w:rsidRDefault="00F9142E">
                  <w:pPr>
                    <w:tabs>
                      <w:tab w:val="left" w:pos="567"/>
                    </w:tabs>
                    <w:jc w:val="center"/>
                    <w:rPr>
                      <w:rFonts w:eastAsia="SimSun"/>
                      <w:b/>
                      <w:bCs/>
                      <w:kern w:val="32"/>
                      <w:szCs w:val="24"/>
                    </w:rPr>
                  </w:pPr>
                </w:p>
                <w:p w14:paraId="5E59C3F0" w14:textId="77777777" w:rsidR="00F9142E" w:rsidRDefault="00F9142E">
                  <w:pPr>
                    <w:tabs>
                      <w:tab w:val="left" w:pos="567"/>
                    </w:tabs>
                    <w:jc w:val="center"/>
                    <w:rPr>
                      <w:rFonts w:eastAsia="SimSun"/>
                      <w:b/>
                      <w:bCs/>
                      <w:kern w:val="32"/>
                      <w:szCs w:val="24"/>
                    </w:rPr>
                  </w:pPr>
                </w:p>
                <w:p w14:paraId="5E59C3F1" w14:textId="77777777" w:rsidR="00F9142E" w:rsidRDefault="00F9142E">
                  <w:pPr>
                    <w:tabs>
                      <w:tab w:val="left" w:pos="567"/>
                    </w:tabs>
                    <w:jc w:val="center"/>
                    <w:rPr>
                      <w:rFonts w:eastAsia="SimSun"/>
                      <w:b/>
                      <w:bCs/>
                      <w:kern w:val="32"/>
                      <w:szCs w:val="24"/>
                    </w:rPr>
                  </w:pPr>
                </w:p>
                <w:p w14:paraId="5E59C3F2" w14:textId="18FC4BA5" w:rsidR="00F9142E" w:rsidRDefault="000006EC">
                  <w:pPr>
                    <w:tabs>
                      <w:tab w:val="left" w:pos="567"/>
                    </w:tabs>
                    <w:rPr>
                      <w:rFonts w:eastAsia="SimSun"/>
                      <w:szCs w:val="24"/>
                    </w:rPr>
                  </w:pPr>
                </w:p>
              </w:sdtContent>
            </w:sdt>
            <w:sdt>
              <w:sdtPr>
                <w:rPr>
                  <w:rFonts w:eastAsia="SimSun"/>
                  <w:b/>
                  <w:bCs/>
                  <w:caps/>
                  <w:color w:val="000000"/>
                  <w:szCs w:val="24"/>
                  <w:lang w:eastAsia="lt-LT"/>
                </w:rPr>
                <w:tag w:val="part_204bfdfa17194b8ca784961ef7129a33"/>
                <w:id w:val="2039234981"/>
                <w:lock w:val="sdtLocked"/>
              </w:sdtPr>
              <w:sdtEndPr>
                <w:rPr>
                  <w:rFonts w:eastAsia="Times New Roman"/>
                  <w:b w:val="0"/>
                  <w:bCs w:val="0"/>
                  <w:caps w:val="0"/>
                  <w:color w:val="auto"/>
                  <w:szCs w:val="20"/>
                  <w:lang w:eastAsia="en-US"/>
                </w:rPr>
              </w:sdtEndPr>
              <w:sdtContent>
                <w:p w14:paraId="5E59C3F3" w14:textId="41001F87" w:rsidR="00F9142E" w:rsidRDefault="00503D2A">
                  <w:pPr>
                    <w:tabs>
                      <w:tab w:val="left" w:pos="567"/>
                    </w:tabs>
                    <w:jc w:val="center"/>
                    <w:rPr>
                      <w:rFonts w:eastAsia="SimSun"/>
                      <w:b/>
                      <w:bCs/>
                      <w:caps/>
                      <w:color w:val="000000"/>
                      <w:szCs w:val="24"/>
                      <w:lang w:eastAsia="lt-LT"/>
                    </w:rPr>
                  </w:pPr>
                  <w:r>
                    <w:rPr>
                      <w:rFonts w:eastAsia="SimSun"/>
                      <w:b/>
                      <w:bCs/>
                      <w:caps/>
                      <w:color w:val="000000"/>
                      <w:szCs w:val="24"/>
                      <w:lang w:eastAsia="lt-LT"/>
                    </w:rPr>
                    <w:t xml:space="preserve">2 PRIEDAS. </w:t>
                  </w:r>
                </w:p>
                <w:p w14:paraId="5E59C3F4" w14:textId="31BC8B8E" w:rsidR="00F9142E" w:rsidRDefault="00F9142E">
                  <w:pPr>
                    <w:tabs>
                      <w:tab w:val="left" w:pos="567"/>
                    </w:tabs>
                    <w:jc w:val="center"/>
                    <w:rPr>
                      <w:rFonts w:eastAsia="SimSun"/>
                      <w:b/>
                      <w:bCs/>
                      <w:caps/>
                      <w:color w:val="000000"/>
                      <w:szCs w:val="24"/>
                      <w:lang w:eastAsia="lt-LT"/>
                    </w:rPr>
                  </w:pPr>
                </w:p>
                <w:p w14:paraId="5E59C3F5" w14:textId="3229D7AF" w:rsidR="00F9142E" w:rsidRDefault="00503D2A">
                  <w:pPr>
                    <w:tabs>
                      <w:tab w:val="left" w:pos="567"/>
                    </w:tabs>
                    <w:jc w:val="center"/>
                    <w:rPr>
                      <w:rFonts w:eastAsia="SimSun"/>
                      <w:b/>
                      <w:bCs/>
                      <w:caps/>
                      <w:color w:val="000000"/>
                      <w:szCs w:val="24"/>
                      <w:lang w:eastAsia="lt-LT"/>
                    </w:rPr>
                  </w:pPr>
                  <w:r>
                    <w:rPr>
                      <w:rFonts w:eastAsia="SimSun"/>
                      <w:b/>
                      <w:bCs/>
                      <w:caps/>
                      <w:color w:val="000000"/>
                      <w:szCs w:val="24"/>
                      <w:lang w:eastAsia="lt-LT"/>
                    </w:rPr>
                    <w:t>MINIMALAUS SUTAUPYTO ENERGIJOS KIEKIO NUSTATYMAS 2014–2020 METŲ LAIKOTARPIUI PAGAL DIREKTYVOS 2012/27/ES 7 STRAIPSNĮ</w:t>
                  </w:r>
                </w:p>
                <w:p w14:paraId="1357A488" w14:textId="244FA8BC" w:rsidR="00F9142E" w:rsidRDefault="00C51939" w:rsidP="00C51939">
                  <w:pPr>
                    <w:tabs>
                      <w:tab w:val="left" w:pos="567"/>
                    </w:tabs>
                    <w:rPr>
                      <w:rFonts w:eastAsia="SimSun"/>
                      <w:b/>
                      <w:szCs w:val="24"/>
                      <w:lang w:val="en-US" w:eastAsia="da-DK"/>
                    </w:rPr>
                  </w:pPr>
                  <w:r>
                    <w:rPr>
                      <w:rFonts w:eastAsia="SimSun"/>
                      <w:b/>
                      <w:szCs w:val="24"/>
                      <w:lang w:val="en-US" w:eastAsia="da-DK"/>
                    </w:rPr>
                    <w:br w:type="page"/>
                  </w:r>
                </w:p>
                <w:p w14:paraId="5E59C414" w14:textId="448E3D65" w:rsidR="00F9142E" w:rsidRDefault="00503D2A">
                  <w:pPr>
                    <w:tabs>
                      <w:tab w:val="left" w:pos="567"/>
                    </w:tabs>
                    <w:jc w:val="center"/>
                    <w:rPr>
                      <w:rFonts w:eastAsia="SimSun"/>
                      <w:b/>
                      <w:szCs w:val="24"/>
                      <w:lang w:eastAsia="da-DK"/>
                    </w:rPr>
                  </w:pPr>
                  <w:r>
                    <w:rPr>
                      <w:rFonts w:eastAsia="SimSun"/>
                      <w:b/>
                      <w:szCs w:val="24"/>
                      <w:lang w:eastAsia="da-DK"/>
                    </w:rPr>
                    <w:lastRenderedPageBreak/>
                    <w:t>MINIMALAUS SUTAUPYTO ENERGIJOS KIEKIO NUSTATYMAS 2014–2020 METŲ LAIKOTARPIUI PAGAL DIREKTYVOS 2012/27/ES 7 STRAIPSNĮ</w:t>
                  </w:r>
                </w:p>
                <w:p w14:paraId="5E59C415" w14:textId="77777777" w:rsidR="00F9142E" w:rsidRDefault="00F9142E">
                  <w:pPr>
                    <w:tabs>
                      <w:tab w:val="left" w:pos="567"/>
                    </w:tabs>
                    <w:jc w:val="center"/>
                    <w:rPr>
                      <w:rFonts w:eastAsia="SimSun"/>
                      <w:b/>
                      <w:szCs w:val="24"/>
                      <w:lang w:eastAsia="da-DK"/>
                    </w:rPr>
                  </w:pPr>
                </w:p>
                <w:p w14:paraId="5E59C416" w14:textId="77777777" w:rsidR="00F9142E" w:rsidRDefault="00F9142E">
                  <w:pPr>
                    <w:tabs>
                      <w:tab w:val="left" w:pos="567"/>
                    </w:tabs>
                    <w:jc w:val="both"/>
                    <w:rPr>
                      <w:rFonts w:eastAsia="SimSun"/>
                      <w:szCs w:val="24"/>
                      <w:lang w:eastAsia="da-DK"/>
                    </w:rPr>
                  </w:pPr>
                </w:p>
                <w:p w14:paraId="5E59C417" w14:textId="77777777" w:rsidR="00F9142E" w:rsidRDefault="00503D2A">
                  <w:pPr>
                    <w:tabs>
                      <w:tab w:val="left" w:pos="567"/>
                    </w:tabs>
                    <w:ind w:firstLine="851"/>
                    <w:jc w:val="both"/>
                    <w:rPr>
                      <w:rFonts w:eastAsia="SimSun"/>
                      <w:szCs w:val="24"/>
                      <w:lang w:eastAsia="da-DK"/>
                    </w:rPr>
                  </w:pPr>
                  <w:r>
                    <w:rPr>
                      <w:rFonts w:eastAsia="SimSun"/>
                      <w:szCs w:val="24"/>
                      <w:lang w:eastAsia="da-DK"/>
                    </w:rPr>
                    <w:t>Kiekvienais metais nuo 2014 m. sausio 1 d. iki 2020 m. gruodžio 31 d. turi būti pasiekiama naujų energijos sutaupymų, kurie sudaro bent 1,5 procento vidutinių metinių energijos pardavimų kiekių galutiniams vartotojams. Vidurkis skaičiuojamas trejiems metams prieš 2013 metus, t. y. 2010, 2011, ir 2012 metams. Turi būti įskaičiuojamai visų energijos pardavėjų ir/ar skirstytojų visų energijos ir energijos išteklių rūšių pardavimai galutiniams vartotojams, išskyrus energijos kiekius, sunaudotus transporto sektoriuje (jie gali būti įskaičiuojami arba ne).</w:t>
                  </w:r>
                </w:p>
                <w:p w14:paraId="5E59C418" w14:textId="77777777" w:rsidR="00F9142E" w:rsidRDefault="00503D2A">
                  <w:pPr>
                    <w:tabs>
                      <w:tab w:val="left" w:pos="567"/>
                    </w:tabs>
                    <w:ind w:firstLine="851"/>
                    <w:jc w:val="both"/>
                    <w:rPr>
                      <w:rFonts w:eastAsia="SimSun"/>
                      <w:szCs w:val="24"/>
                      <w:lang w:eastAsia="da-DK"/>
                    </w:rPr>
                  </w:pPr>
                  <w:r>
                    <w:rPr>
                      <w:rFonts w:eastAsia="SimSun"/>
                      <w:szCs w:val="24"/>
                      <w:lang w:eastAsia="da-DK"/>
                    </w:rPr>
                    <w:t>Bendram Lietuvos galutinio energijos suvartojimo taupymo tikslui apskaičiuoti buvo naudojami galutinio energijos suvartojimo Lietuvoje 2010–2012 metų duomenys, pateikti 1 lentelėje. Galutinis energijos suvartojimas 2010, 2011 ir 2012 metais paimtas iš Lietuvos Respublikos statistikos departamento kasmetinio leidinio „Kuro ir energijos balansas“, kuriame pateikiama oficiali Lietuvos statistika. 2010 metų galutinio energijos suvartojimo eilutė šiame leidinyje sutampa su Eurostat duomenimis. 2012 metų leidinyje Lietuvos statistikos departamentas pakoregavo 2011 metus, todėl Eurostat duomenys už 2011 metus nesutampa (atitinkamai turės būti koreguojami Eurostat bazėje).</w:t>
                  </w:r>
                </w:p>
                <w:p w14:paraId="5E59C419" w14:textId="77777777" w:rsidR="00F9142E" w:rsidRDefault="00F9142E">
                  <w:pPr>
                    <w:tabs>
                      <w:tab w:val="left" w:pos="567"/>
                    </w:tabs>
                    <w:jc w:val="both"/>
                    <w:rPr>
                      <w:rFonts w:eastAsia="SimSun"/>
                      <w:szCs w:val="24"/>
                      <w:lang w:eastAsia="da-DK"/>
                    </w:rPr>
                  </w:pPr>
                </w:p>
                <w:p w14:paraId="5E59C41A" w14:textId="77777777" w:rsidR="00F9142E" w:rsidRDefault="00503D2A">
                  <w:pPr>
                    <w:tabs>
                      <w:tab w:val="left" w:pos="567"/>
                    </w:tabs>
                    <w:jc w:val="both"/>
                    <w:rPr>
                      <w:rFonts w:eastAsia="SimSun"/>
                      <w:i/>
                      <w:szCs w:val="24"/>
                      <w:lang w:eastAsia="da-DK"/>
                    </w:rPr>
                  </w:pPr>
                  <w:r>
                    <w:rPr>
                      <w:rFonts w:eastAsia="SimSun"/>
                      <w:i/>
                      <w:szCs w:val="24"/>
                      <w:lang w:eastAsia="da-DK"/>
                    </w:rPr>
                    <w:t>1 lentelė. Galutinis energijos suvartojimas Lietuvoje 2010–2012 metais.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134"/>
                    <w:gridCol w:w="1418"/>
                    <w:gridCol w:w="1417"/>
                    <w:gridCol w:w="1701"/>
                  </w:tblGrid>
                  <w:tr w:rsidR="00F9142E" w14:paraId="5E59C425" w14:textId="77777777">
                    <w:trPr>
                      <w:trHeight w:val="525"/>
                    </w:trPr>
                    <w:tc>
                      <w:tcPr>
                        <w:tcW w:w="3510" w:type="dxa"/>
                        <w:hideMark/>
                      </w:tcPr>
                      <w:p w14:paraId="5E59C41B" w14:textId="77777777" w:rsidR="00F9142E" w:rsidRDefault="00F9142E">
                        <w:pPr>
                          <w:rPr>
                            <w:sz w:val="6"/>
                            <w:szCs w:val="6"/>
                          </w:rPr>
                        </w:pPr>
                      </w:p>
                      <w:p w14:paraId="5E59C41C" w14:textId="77777777" w:rsidR="00F9142E" w:rsidRDefault="00F9142E">
                        <w:pPr>
                          <w:tabs>
                            <w:tab w:val="left" w:pos="567"/>
                          </w:tabs>
                          <w:ind w:firstLine="567"/>
                          <w:jc w:val="both"/>
                          <w:rPr>
                            <w:rFonts w:eastAsia="SimSun"/>
                            <w:szCs w:val="24"/>
                          </w:rPr>
                        </w:pPr>
                      </w:p>
                    </w:tc>
                    <w:tc>
                      <w:tcPr>
                        <w:tcW w:w="1134" w:type="dxa"/>
                        <w:noWrap/>
                        <w:vAlign w:val="center"/>
                        <w:hideMark/>
                      </w:tcPr>
                      <w:p w14:paraId="5E59C41D" w14:textId="77777777" w:rsidR="00F9142E" w:rsidRDefault="00F9142E">
                        <w:pPr>
                          <w:rPr>
                            <w:sz w:val="6"/>
                            <w:szCs w:val="6"/>
                          </w:rPr>
                        </w:pPr>
                      </w:p>
                      <w:p w14:paraId="5E59C41E" w14:textId="77777777" w:rsidR="00F9142E" w:rsidRDefault="00503D2A">
                        <w:pPr>
                          <w:tabs>
                            <w:tab w:val="left" w:pos="567"/>
                          </w:tabs>
                          <w:ind w:firstLine="34"/>
                          <w:jc w:val="center"/>
                          <w:rPr>
                            <w:rFonts w:eastAsia="SimSun"/>
                            <w:b/>
                            <w:szCs w:val="24"/>
                          </w:rPr>
                        </w:pPr>
                        <w:r>
                          <w:rPr>
                            <w:rFonts w:eastAsia="SimSun"/>
                            <w:b/>
                            <w:szCs w:val="24"/>
                          </w:rPr>
                          <w:t>2010</w:t>
                        </w:r>
                      </w:p>
                    </w:tc>
                    <w:tc>
                      <w:tcPr>
                        <w:tcW w:w="1418" w:type="dxa"/>
                        <w:noWrap/>
                        <w:vAlign w:val="center"/>
                        <w:hideMark/>
                      </w:tcPr>
                      <w:p w14:paraId="5E59C41F" w14:textId="77777777" w:rsidR="00F9142E" w:rsidRDefault="00F9142E">
                        <w:pPr>
                          <w:rPr>
                            <w:sz w:val="6"/>
                            <w:szCs w:val="6"/>
                          </w:rPr>
                        </w:pPr>
                      </w:p>
                      <w:p w14:paraId="5E59C420" w14:textId="77777777" w:rsidR="00F9142E" w:rsidRDefault="00503D2A">
                        <w:pPr>
                          <w:tabs>
                            <w:tab w:val="left" w:pos="567"/>
                          </w:tabs>
                          <w:jc w:val="center"/>
                          <w:rPr>
                            <w:rFonts w:eastAsia="SimSun"/>
                            <w:b/>
                            <w:szCs w:val="24"/>
                          </w:rPr>
                        </w:pPr>
                        <w:r>
                          <w:rPr>
                            <w:rFonts w:eastAsia="SimSun"/>
                            <w:b/>
                            <w:szCs w:val="24"/>
                          </w:rPr>
                          <w:t>2011</w:t>
                        </w:r>
                      </w:p>
                    </w:tc>
                    <w:tc>
                      <w:tcPr>
                        <w:tcW w:w="1417" w:type="dxa"/>
                        <w:noWrap/>
                        <w:vAlign w:val="center"/>
                        <w:hideMark/>
                      </w:tcPr>
                      <w:p w14:paraId="5E59C421" w14:textId="77777777" w:rsidR="00F9142E" w:rsidRDefault="00F9142E">
                        <w:pPr>
                          <w:rPr>
                            <w:sz w:val="6"/>
                            <w:szCs w:val="6"/>
                          </w:rPr>
                        </w:pPr>
                      </w:p>
                      <w:p w14:paraId="5E59C422" w14:textId="77777777" w:rsidR="00F9142E" w:rsidRDefault="00503D2A">
                        <w:pPr>
                          <w:tabs>
                            <w:tab w:val="left" w:pos="567"/>
                          </w:tabs>
                          <w:jc w:val="center"/>
                          <w:rPr>
                            <w:rFonts w:eastAsia="SimSun"/>
                            <w:b/>
                            <w:szCs w:val="24"/>
                          </w:rPr>
                        </w:pPr>
                        <w:r>
                          <w:rPr>
                            <w:rFonts w:eastAsia="SimSun"/>
                            <w:b/>
                            <w:szCs w:val="24"/>
                          </w:rPr>
                          <w:t>2012</w:t>
                        </w:r>
                      </w:p>
                    </w:tc>
                    <w:tc>
                      <w:tcPr>
                        <w:tcW w:w="1701" w:type="dxa"/>
                        <w:vMerge w:val="restart"/>
                        <w:noWrap/>
                        <w:vAlign w:val="center"/>
                        <w:hideMark/>
                      </w:tcPr>
                      <w:p w14:paraId="5E59C423" w14:textId="77777777" w:rsidR="00F9142E" w:rsidRDefault="00F9142E">
                        <w:pPr>
                          <w:rPr>
                            <w:sz w:val="6"/>
                            <w:szCs w:val="6"/>
                          </w:rPr>
                        </w:pPr>
                      </w:p>
                      <w:p w14:paraId="5E59C424" w14:textId="77777777" w:rsidR="00F9142E" w:rsidRDefault="00503D2A">
                        <w:pPr>
                          <w:tabs>
                            <w:tab w:val="left" w:pos="567"/>
                          </w:tabs>
                          <w:ind w:firstLine="34"/>
                          <w:jc w:val="center"/>
                          <w:rPr>
                            <w:rFonts w:eastAsia="SimSun"/>
                            <w:b/>
                            <w:szCs w:val="24"/>
                          </w:rPr>
                        </w:pPr>
                        <w:r>
                          <w:rPr>
                            <w:rFonts w:eastAsia="SimSun"/>
                            <w:b/>
                            <w:szCs w:val="24"/>
                          </w:rPr>
                          <w:t>2010–2012 m. vidurkis, tūkst. tne</w:t>
                        </w:r>
                      </w:p>
                    </w:tc>
                  </w:tr>
                  <w:tr w:rsidR="00F9142E" w14:paraId="5E59C430" w14:textId="77777777">
                    <w:trPr>
                      <w:trHeight w:val="525"/>
                    </w:trPr>
                    <w:tc>
                      <w:tcPr>
                        <w:tcW w:w="3510" w:type="dxa"/>
                        <w:hideMark/>
                      </w:tcPr>
                      <w:p w14:paraId="5E59C426" w14:textId="77777777" w:rsidR="00F9142E" w:rsidRDefault="00F9142E">
                        <w:pPr>
                          <w:rPr>
                            <w:sz w:val="6"/>
                            <w:szCs w:val="6"/>
                          </w:rPr>
                        </w:pPr>
                      </w:p>
                      <w:p w14:paraId="5E59C427" w14:textId="77777777" w:rsidR="00F9142E" w:rsidRDefault="00503D2A">
                        <w:pPr>
                          <w:tabs>
                            <w:tab w:val="left" w:pos="567"/>
                          </w:tabs>
                          <w:jc w:val="both"/>
                          <w:rPr>
                            <w:rFonts w:eastAsia="SimSun"/>
                            <w:b/>
                            <w:szCs w:val="24"/>
                          </w:rPr>
                        </w:pPr>
                        <w:r>
                          <w:rPr>
                            <w:rFonts w:eastAsia="SimSun"/>
                            <w:b/>
                            <w:szCs w:val="24"/>
                          </w:rPr>
                          <w:t>Galutinis energijos suvartojimas pramonės sektoriuje, tūkst. tne</w:t>
                        </w:r>
                      </w:p>
                    </w:tc>
                    <w:tc>
                      <w:tcPr>
                        <w:tcW w:w="1134" w:type="dxa"/>
                        <w:noWrap/>
                        <w:vAlign w:val="center"/>
                        <w:hideMark/>
                      </w:tcPr>
                      <w:p w14:paraId="5E59C428" w14:textId="77777777" w:rsidR="00F9142E" w:rsidRDefault="00F9142E">
                        <w:pPr>
                          <w:rPr>
                            <w:sz w:val="6"/>
                            <w:szCs w:val="6"/>
                          </w:rPr>
                        </w:pPr>
                      </w:p>
                      <w:p w14:paraId="5E59C429" w14:textId="77777777" w:rsidR="00F9142E" w:rsidRDefault="00503D2A">
                        <w:pPr>
                          <w:tabs>
                            <w:tab w:val="left" w:pos="567"/>
                          </w:tabs>
                          <w:jc w:val="center"/>
                          <w:rPr>
                            <w:rFonts w:eastAsia="SimSun"/>
                            <w:szCs w:val="24"/>
                          </w:rPr>
                        </w:pPr>
                        <w:r>
                          <w:rPr>
                            <w:rFonts w:eastAsia="SimSun"/>
                            <w:szCs w:val="24"/>
                          </w:rPr>
                          <w:t>900</w:t>
                        </w:r>
                      </w:p>
                    </w:tc>
                    <w:tc>
                      <w:tcPr>
                        <w:tcW w:w="1418" w:type="dxa"/>
                        <w:noWrap/>
                        <w:vAlign w:val="center"/>
                        <w:hideMark/>
                      </w:tcPr>
                      <w:p w14:paraId="5E59C42A" w14:textId="77777777" w:rsidR="00F9142E" w:rsidRDefault="00F9142E">
                        <w:pPr>
                          <w:rPr>
                            <w:sz w:val="6"/>
                            <w:szCs w:val="6"/>
                          </w:rPr>
                        </w:pPr>
                      </w:p>
                      <w:p w14:paraId="5E59C42B" w14:textId="77777777" w:rsidR="00F9142E" w:rsidRDefault="00503D2A">
                        <w:pPr>
                          <w:tabs>
                            <w:tab w:val="left" w:pos="567"/>
                          </w:tabs>
                          <w:jc w:val="center"/>
                          <w:rPr>
                            <w:rFonts w:eastAsia="SimSun"/>
                            <w:szCs w:val="24"/>
                          </w:rPr>
                        </w:pPr>
                        <w:r>
                          <w:rPr>
                            <w:rFonts w:eastAsia="SimSun"/>
                            <w:szCs w:val="24"/>
                          </w:rPr>
                          <w:t>941</w:t>
                        </w:r>
                      </w:p>
                    </w:tc>
                    <w:tc>
                      <w:tcPr>
                        <w:tcW w:w="1417" w:type="dxa"/>
                        <w:noWrap/>
                        <w:vAlign w:val="center"/>
                        <w:hideMark/>
                      </w:tcPr>
                      <w:p w14:paraId="5E59C42C" w14:textId="77777777" w:rsidR="00F9142E" w:rsidRDefault="00F9142E">
                        <w:pPr>
                          <w:rPr>
                            <w:sz w:val="6"/>
                            <w:szCs w:val="6"/>
                          </w:rPr>
                        </w:pPr>
                      </w:p>
                      <w:p w14:paraId="5E59C42D" w14:textId="77777777" w:rsidR="00F9142E" w:rsidRDefault="00503D2A">
                        <w:pPr>
                          <w:tabs>
                            <w:tab w:val="left" w:pos="567"/>
                          </w:tabs>
                          <w:jc w:val="center"/>
                          <w:rPr>
                            <w:rFonts w:eastAsia="SimSun"/>
                            <w:szCs w:val="24"/>
                          </w:rPr>
                        </w:pPr>
                        <w:r>
                          <w:rPr>
                            <w:rFonts w:eastAsia="SimSun"/>
                            <w:szCs w:val="24"/>
                          </w:rPr>
                          <w:t>1001</w:t>
                        </w:r>
                      </w:p>
                    </w:tc>
                    <w:tc>
                      <w:tcPr>
                        <w:tcW w:w="1701" w:type="dxa"/>
                        <w:vMerge/>
                        <w:noWrap/>
                        <w:vAlign w:val="center"/>
                        <w:hideMark/>
                      </w:tcPr>
                      <w:p w14:paraId="5E59C42E" w14:textId="77777777" w:rsidR="00F9142E" w:rsidRDefault="00F9142E">
                        <w:pPr>
                          <w:rPr>
                            <w:sz w:val="6"/>
                            <w:szCs w:val="6"/>
                          </w:rPr>
                        </w:pPr>
                      </w:p>
                      <w:p w14:paraId="5E59C42F" w14:textId="77777777" w:rsidR="00F9142E" w:rsidRDefault="00F9142E">
                        <w:pPr>
                          <w:tabs>
                            <w:tab w:val="left" w:pos="567"/>
                          </w:tabs>
                          <w:jc w:val="center"/>
                          <w:rPr>
                            <w:rFonts w:eastAsia="SimSun"/>
                            <w:szCs w:val="24"/>
                          </w:rPr>
                        </w:pPr>
                      </w:p>
                    </w:tc>
                  </w:tr>
                  <w:tr w:rsidR="00F9142E" w14:paraId="5E59C43B" w14:textId="77777777">
                    <w:trPr>
                      <w:trHeight w:val="525"/>
                    </w:trPr>
                    <w:tc>
                      <w:tcPr>
                        <w:tcW w:w="3510" w:type="dxa"/>
                        <w:hideMark/>
                      </w:tcPr>
                      <w:p w14:paraId="5E59C431" w14:textId="77777777" w:rsidR="00F9142E" w:rsidRDefault="00F9142E">
                        <w:pPr>
                          <w:rPr>
                            <w:sz w:val="6"/>
                            <w:szCs w:val="6"/>
                          </w:rPr>
                        </w:pPr>
                      </w:p>
                      <w:p w14:paraId="5E59C432" w14:textId="77777777" w:rsidR="00F9142E" w:rsidRDefault="00503D2A">
                        <w:pPr>
                          <w:tabs>
                            <w:tab w:val="left" w:pos="567"/>
                          </w:tabs>
                          <w:jc w:val="both"/>
                          <w:rPr>
                            <w:rFonts w:eastAsia="SimSun"/>
                            <w:b/>
                            <w:szCs w:val="24"/>
                          </w:rPr>
                        </w:pPr>
                        <w:r>
                          <w:rPr>
                            <w:rFonts w:eastAsia="SimSun"/>
                            <w:b/>
                            <w:szCs w:val="24"/>
                          </w:rPr>
                          <w:t>Galutinis energijos suvartojimas transporto sektoriuje, tūkst. tne</w:t>
                        </w:r>
                      </w:p>
                    </w:tc>
                    <w:tc>
                      <w:tcPr>
                        <w:tcW w:w="1134" w:type="dxa"/>
                        <w:noWrap/>
                        <w:vAlign w:val="center"/>
                        <w:hideMark/>
                      </w:tcPr>
                      <w:p w14:paraId="5E59C433" w14:textId="77777777" w:rsidR="00F9142E" w:rsidRDefault="00F9142E">
                        <w:pPr>
                          <w:rPr>
                            <w:sz w:val="6"/>
                            <w:szCs w:val="6"/>
                          </w:rPr>
                        </w:pPr>
                      </w:p>
                      <w:p w14:paraId="5E59C434" w14:textId="77777777" w:rsidR="00F9142E" w:rsidRDefault="00503D2A">
                        <w:pPr>
                          <w:tabs>
                            <w:tab w:val="left" w:pos="567"/>
                          </w:tabs>
                          <w:jc w:val="center"/>
                          <w:rPr>
                            <w:rFonts w:eastAsia="SimSun"/>
                            <w:szCs w:val="24"/>
                          </w:rPr>
                        </w:pPr>
                        <w:r>
                          <w:rPr>
                            <w:rFonts w:eastAsia="SimSun"/>
                            <w:szCs w:val="24"/>
                          </w:rPr>
                          <w:t>1.551</w:t>
                        </w:r>
                      </w:p>
                    </w:tc>
                    <w:tc>
                      <w:tcPr>
                        <w:tcW w:w="1418" w:type="dxa"/>
                        <w:noWrap/>
                        <w:vAlign w:val="center"/>
                        <w:hideMark/>
                      </w:tcPr>
                      <w:p w14:paraId="5E59C435" w14:textId="77777777" w:rsidR="00F9142E" w:rsidRDefault="00F9142E">
                        <w:pPr>
                          <w:rPr>
                            <w:sz w:val="6"/>
                            <w:szCs w:val="6"/>
                          </w:rPr>
                        </w:pPr>
                      </w:p>
                      <w:p w14:paraId="5E59C436" w14:textId="77777777" w:rsidR="00F9142E" w:rsidRDefault="00503D2A">
                        <w:pPr>
                          <w:tabs>
                            <w:tab w:val="left" w:pos="567"/>
                          </w:tabs>
                          <w:jc w:val="center"/>
                          <w:rPr>
                            <w:rFonts w:eastAsia="SimSun"/>
                            <w:szCs w:val="24"/>
                          </w:rPr>
                        </w:pPr>
                        <w:r>
                          <w:rPr>
                            <w:rFonts w:eastAsia="SimSun"/>
                            <w:szCs w:val="24"/>
                          </w:rPr>
                          <w:t>1.544</w:t>
                        </w:r>
                      </w:p>
                    </w:tc>
                    <w:tc>
                      <w:tcPr>
                        <w:tcW w:w="1417" w:type="dxa"/>
                        <w:noWrap/>
                        <w:vAlign w:val="center"/>
                        <w:hideMark/>
                      </w:tcPr>
                      <w:p w14:paraId="5E59C437" w14:textId="77777777" w:rsidR="00F9142E" w:rsidRDefault="00F9142E">
                        <w:pPr>
                          <w:rPr>
                            <w:sz w:val="6"/>
                            <w:szCs w:val="6"/>
                          </w:rPr>
                        </w:pPr>
                      </w:p>
                      <w:p w14:paraId="5E59C438" w14:textId="77777777" w:rsidR="00F9142E" w:rsidRDefault="00503D2A">
                        <w:pPr>
                          <w:tabs>
                            <w:tab w:val="left" w:pos="567"/>
                          </w:tabs>
                          <w:jc w:val="center"/>
                          <w:rPr>
                            <w:rFonts w:eastAsia="SimSun"/>
                            <w:szCs w:val="24"/>
                          </w:rPr>
                        </w:pPr>
                        <w:r>
                          <w:rPr>
                            <w:rFonts w:eastAsia="SimSun"/>
                            <w:szCs w:val="24"/>
                          </w:rPr>
                          <w:t>1.575</w:t>
                        </w:r>
                      </w:p>
                    </w:tc>
                    <w:tc>
                      <w:tcPr>
                        <w:tcW w:w="1701" w:type="dxa"/>
                        <w:vMerge/>
                        <w:vAlign w:val="center"/>
                        <w:hideMark/>
                      </w:tcPr>
                      <w:p w14:paraId="5E59C439" w14:textId="77777777" w:rsidR="00F9142E" w:rsidRDefault="00F9142E">
                        <w:pPr>
                          <w:rPr>
                            <w:sz w:val="6"/>
                            <w:szCs w:val="6"/>
                          </w:rPr>
                        </w:pPr>
                      </w:p>
                      <w:p w14:paraId="5E59C43A" w14:textId="77777777" w:rsidR="00F9142E" w:rsidRDefault="00F9142E">
                        <w:pPr>
                          <w:tabs>
                            <w:tab w:val="left" w:pos="567"/>
                          </w:tabs>
                          <w:jc w:val="center"/>
                          <w:rPr>
                            <w:rFonts w:eastAsia="SimSun"/>
                            <w:szCs w:val="24"/>
                          </w:rPr>
                        </w:pPr>
                      </w:p>
                    </w:tc>
                  </w:tr>
                  <w:tr w:rsidR="00F9142E" w14:paraId="5E59C446" w14:textId="77777777">
                    <w:trPr>
                      <w:trHeight w:val="525"/>
                    </w:trPr>
                    <w:tc>
                      <w:tcPr>
                        <w:tcW w:w="3510" w:type="dxa"/>
                        <w:hideMark/>
                      </w:tcPr>
                      <w:p w14:paraId="5E59C43C" w14:textId="77777777" w:rsidR="00F9142E" w:rsidRDefault="00F9142E">
                        <w:pPr>
                          <w:rPr>
                            <w:sz w:val="6"/>
                            <w:szCs w:val="6"/>
                          </w:rPr>
                        </w:pPr>
                      </w:p>
                      <w:p w14:paraId="5E59C43D" w14:textId="77777777" w:rsidR="00F9142E" w:rsidRDefault="00503D2A">
                        <w:pPr>
                          <w:tabs>
                            <w:tab w:val="left" w:pos="567"/>
                          </w:tabs>
                          <w:jc w:val="both"/>
                          <w:rPr>
                            <w:rFonts w:eastAsia="SimSun"/>
                            <w:b/>
                            <w:szCs w:val="24"/>
                          </w:rPr>
                        </w:pPr>
                        <w:r>
                          <w:rPr>
                            <w:rFonts w:eastAsia="SimSun"/>
                            <w:b/>
                            <w:szCs w:val="24"/>
                          </w:rPr>
                          <w:t>Galutinis energijos suvartojimas kituose sektoriuose, tūkst. tne</w:t>
                        </w:r>
                      </w:p>
                    </w:tc>
                    <w:tc>
                      <w:tcPr>
                        <w:tcW w:w="1134" w:type="dxa"/>
                        <w:noWrap/>
                        <w:vAlign w:val="center"/>
                        <w:hideMark/>
                      </w:tcPr>
                      <w:p w14:paraId="5E59C43E" w14:textId="77777777" w:rsidR="00F9142E" w:rsidRDefault="00F9142E">
                        <w:pPr>
                          <w:rPr>
                            <w:sz w:val="6"/>
                            <w:szCs w:val="6"/>
                          </w:rPr>
                        </w:pPr>
                      </w:p>
                      <w:p w14:paraId="5E59C43F" w14:textId="77777777" w:rsidR="00F9142E" w:rsidRDefault="00503D2A">
                        <w:pPr>
                          <w:tabs>
                            <w:tab w:val="left" w:pos="567"/>
                          </w:tabs>
                          <w:jc w:val="center"/>
                          <w:rPr>
                            <w:rFonts w:eastAsia="SimSun"/>
                            <w:szCs w:val="24"/>
                          </w:rPr>
                        </w:pPr>
                        <w:r>
                          <w:rPr>
                            <w:rFonts w:eastAsia="SimSun"/>
                            <w:szCs w:val="24"/>
                          </w:rPr>
                          <w:t>2.308</w:t>
                        </w:r>
                      </w:p>
                    </w:tc>
                    <w:tc>
                      <w:tcPr>
                        <w:tcW w:w="1418" w:type="dxa"/>
                        <w:noWrap/>
                        <w:vAlign w:val="center"/>
                        <w:hideMark/>
                      </w:tcPr>
                      <w:p w14:paraId="5E59C440" w14:textId="77777777" w:rsidR="00F9142E" w:rsidRDefault="00F9142E">
                        <w:pPr>
                          <w:rPr>
                            <w:sz w:val="6"/>
                            <w:szCs w:val="6"/>
                          </w:rPr>
                        </w:pPr>
                      </w:p>
                      <w:p w14:paraId="5E59C441" w14:textId="77777777" w:rsidR="00F9142E" w:rsidRDefault="00503D2A">
                        <w:pPr>
                          <w:tabs>
                            <w:tab w:val="left" w:pos="567"/>
                          </w:tabs>
                          <w:jc w:val="center"/>
                          <w:rPr>
                            <w:rFonts w:eastAsia="SimSun"/>
                            <w:szCs w:val="24"/>
                          </w:rPr>
                        </w:pPr>
                        <w:r>
                          <w:rPr>
                            <w:rFonts w:eastAsia="SimSun"/>
                            <w:szCs w:val="24"/>
                          </w:rPr>
                          <w:t>2.230</w:t>
                        </w:r>
                      </w:p>
                    </w:tc>
                    <w:tc>
                      <w:tcPr>
                        <w:tcW w:w="1417" w:type="dxa"/>
                        <w:noWrap/>
                        <w:vAlign w:val="center"/>
                        <w:hideMark/>
                      </w:tcPr>
                      <w:p w14:paraId="5E59C442" w14:textId="77777777" w:rsidR="00F9142E" w:rsidRDefault="00F9142E">
                        <w:pPr>
                          <w:rPr>
                            <w:sz w:val="6"/>
                            <w:szCs w:val="6"/>
                          </w:rPr>
                        </w:pPr>
                      </w:p>
                      <w:p w14:paraId="5E59C443" w14:textId="77777777" w:rsidR="00F9142E" w:rsidRDefault="00503D2A">
                        <w:pPr>
                          <w:tabs>
                            <w:tab w:val="left" w:pos="567"/>
                          </w:tabs>
                          <w:jc w:val="center"/>
                          <w:rPr>
                            <w:rFonts w:eastAsia="SimSun"/>
                            <w:szCs w:val="24"/>
                          </w:rPr>
                        </w:pPr>
                        <w:r>
                          <w:rPr>
                            <w:rFonts w:eastAsia="SimSun"/>
                            <w:szCs w:val="24"/>
                          </w:rPr>
                          <w:t>2.184</w:t>
                        </w:r>
                      </w:p>
                    </w:tc>
                    <w:tc>
                      <w:tcPr>
                        <w:tcW w:w="1701" w:type="dxa"/>
                        <w:vMerge/>
                        <w:vAlign w:val="center"/>
                        <w:hideMark/>
                      </w:tcPr>
                      <w:p w14:paraId="5E59C444" w14:textId="77777777" w:rsidR="00F9142E" w:rsidRDefault="00F9142E">
                        <w:pPr>
                          <w:rPr>
                            <w:sz w:val="6"/>
                            <w:szCs w:val="6"/>
                          </w:rPr>
                        </w:pPr>
                      </w:p>
                      <w:p w14:paraId="5E59C445" w14:textId="77777777" w:rsidR="00F9142E" w:rsidRDefault="00F9142E">
                        <w:pPr>
                          <w:tabs>
                            <w:tab w:val="left" w:pos="567"/>
                          </w:tabs>
                          <w:jc w:val="center"/>
                          <w:rPr>
                            <w:rFonts w:eastAsia="SimSun"/>
                            <w:szCs w:val="24"/>
                          </w:rPr>
                        </w:pPr>
                      </w:p>
                    </w:tc>
                  </w:tr>
                  <w:tr w:rsidR="00F9142E" w14:paraId="5E59C451" w14:textId="77777777">
                    <w:trPr>
                      <w:trHeight w:val="525"/>
                    </w:trPr>
                    <w:tc>
                      <w:tcPr>
                        <w:tcW w:w="3510" w:type="dxa"/>
                        <w:hideMark/>
                      </w:tcPr>
                      <w:p w14:paraId="5E59C447" w14:textId="77777777" w:rsidR="00F9142E" w:rsidRDefault="00F9142E">
                        <w:pPr>
                          <w:rPr>
                            <w:sz w:val="6"/>
                            <w:szCs w:val="6"/>
                          </w:rPr>
                        </w:pPr>
                      </w:p>
                      <w:p w14:paraId="5E59C448" w14:textId="77777777" w:rsidR="00F9142E" w:rsidRDefault="00503D2A">
                        <w:pPr>
                          <w:tabs>
                            <w:tab w:val="left" w:pos="567"/>
                          </w:tabs>
                          <w:jc w:val="both"/>
                          <w:rPr>
                            <w:rFonts w:eastAsia="SimSun"/>
                            <w:b/>
                            <w:szCs w:val="24"/>
                          </w:rPr>
                        </w:pPr>
                        <w:r>
                          <w:rPr>
                            <w:rFonts w:eastAsia="SimSun"/>
                            <w:b/>
                            <w:szCs w:val="24"/>
                          </w:rPr>
                          <w:t>Galutinis energijos suvartojimas, iš viso, tūkst. tne</w:t>
                        </w:r>
                      </w:p>
                    </w:tc>
                    <w:tc>
                      <w:tcPr>
                        <w:tcW w:w="1134" w:type="dxa"/>
                        <w:noWrap/>
                        <w:vAlign w:val="center"/>
                        <w:hideMark/>
                      </w:tcPr>
                      <w:p w14:paraId="5E59C449" w14:textId="77777777" w:rsidR="00F9142E" w:rsidRDefault="00F9142E">
                        <w:pPr>
                          <w:rPr>
                            <w:sz w:val="6"/>
                            <w:szCs w:val="6"/>
                          </w:rPr>
                        </w:pPr>
                      </w:p>
                      <w:p w14:paraId="5E59C44A" w14:textId="77777777" w:rsidR="00F9142E" w:rsidRDefault="00503D2A">
                        <w:pPr>
                          <w:tabs>
                            <w:tab w:val="left" w:pos="567"/>
                          </w:tabs>
                          <w:jc w:val="center"/>
                          <w:rPr>
                            <w:rFonts w:eastAsia="SimSun"/>
                            <w:szCs w:val="24"/>
                          </w:rPr>
                        </w:pPr>
                        <w:r>
                          <w:rPr>
                            <w:rFonts w:eastAsia="SimSun"/>
                            <w:szCs w:val="24"/>
                          </w:rPr>
                          <w:t>4.759</w:t>
                        </w:r>
                      </w:p>
                    </w:tc>
                    <w:tc>
                      <w:tcPr>
                        <w:tcW w:w="1418" w:type="dxa"/>
                        <w:noWrap/>
                        <w:vAlign w:val="center"/>
                        <w:hideMark/>
                      </w:tcPr>
                      <w:p w14:paraId="5E59C44B" w14:textId="77777777" w:rsidR="00F9142E" w:rsidRDefault="00F9142E">
                        <w:pPr>
                          <w:rPr>
                            <w:sz w:val="6"/>
                            <w:szCs w:val="6"/>
                          </w:rPr>
                        </w:pPr>
                      </w:p>
                      <w:p w14:paraId="5E59C44C" w14:textId="77777777" w:rsidR="00F9142E" w:rsidRDefault="00503D2A">
                        <w:pPr>
                          <w:tabs>
                            <w:tab w:val="left" w:pos="567"/>
                          </w:tabs>
                          <w:jc w:val="center"/>
                          <w:rPr>
                            <w:rFonts w:eastAsia="SimSun"/>
                            <w:szCs w:val="24"/>
                          </w:rPr>
                        </w:pPr>
                        <w:r>
                          <w:rPr>
                            <w:rFonts w:eastAsia="SimSun"/>
                            <w:szCs w:val="24"/>
                          </w:rPr>
                          <w:t>4.715</w:t>
                        </w:r>
                      </w:p>
                    </w:tc>
                    <w:tc>
                      <w:tcPr>
                        <w:tcW w:w="1417" w:type="dxa"/>
                        <w:noWrap/>
                        <w:vAlign w:val="center"/>
                        <w:hideMark/>
                      </w:tcPr>
                      <w:p w14:paraId="5E59C44D" w14:textId="77777777" w:rsidR="00F9142E" w:rsidRDefault="00F9142E">
                        <w:pPr>
                          <w:rPr>
                            <w:sz w:val="6"/>
                            <w:szCs w:val="6"/>
                          </w:rPr>
                        </w:pPr>
                      </w:p>
                      <w:p w14:paraId="5E59C44E" w14:textId="77777777" w:rsidR="00F9142E" w:rsidRDefault="00503D2A">
                        <w:pPr>
                          <w:tabs>
                            <w:tab w:val="left" w:pos="567"/>
                          </w:tabs>
                          <w:jc w:val="center"/>
                          <w:rPr>
                            <w:rFonts w:eastAsia="SimSun"/>
                            <w:szCs w:val="24"/>
                          </w:rPr>
                        </w:pPr>
                        <w:r>
                          <w:rPr>
                            <w:rFonts w:eastAsia="SimSun"/>
                            <w:szCs w:val="24"/>
                          </w:rPr>
                          <w:t>4.759</w:t>
                        </w:r>
                      </w:p>
                    </w:tc>
                    <w:tc>
                      <w:tcPr>
                        <w:tcW w:w="1701" w:type="dxa"/>
                        <w:noWrap/>
                        <w:vAlign w:val="center"/>
                        <w:hideMark/>
                      </w:tcPr>
                      <w:p w14:paraId="5E59C44F" w14:textId="77777777" w:rsidR="00F9142E" w:rsidRDefault="00F9142E">
                        <w:pPr>
                          <w:rPr>
                            <w:sz w:val="6"/>
                            <w:szCs w:val="6"/>
                          </w:rPr>
                        </w:pPr>
                      </w:p>
                      <w:p w14:paraId="5E59C450" w14:textId="77777777" w:rsidR="00F9142E" w:rsidRDefault="00503D2A">
                        <w:pPr>
                          <w:tabs>
                            <w:tab w:val="left" w:pos="567"/>
                          </w:tabs>
                          <w:jc w:val="center"/>
                          <w:rPr>
                            <w:rFonts w:eastAsia="SimSun"/>
                            <w:b/>
                            <w:bCs/>
                            <w:szCs w:val="24"/>
                          </w:rPr>
                        </w:pPr>
                        <w:r>
                          <w:rPr>
                            <w:rFonts w:eastAsia="SimSun"/>
                            <w:b/>
                            <w:bCs/>
                            <w:szCs w:val="24"/>
                          </w:rPr>
                          <w:t>4.744</w:t>
                        </w:r>
                      </w:p>
                    </w:tc>
                  </w:tr>
                  <w:tr w:rsidR="00F9142E" w14:paraId="5E59C45C" w14:textId="77777777">
                    <w:trPr>
                      <w:trHeight w:val="525"/>
                    </w:trPr>
                    <w:tc>
                      <w:tcPr>
                        <w:tcW w:w="3510" w:type="dxa"/>
                        <w:hideMark/>
                      </w:tcPr>
                      <w:p w14:paraId="5E59C452" w14:textId="77777777" w:rsidR="00F9142E" w:rsidRDefault="00F9142E">
                        <w:pPr>
                          <w:rPr>
                            <w:sz w:val="6"/>
                            <w:szCs w:val="6"/>
                          </w:rPr>
                        </w:pPr>
                      </w:p>
                      <w:p w14:paraId="5E59C453" w14:textId="77777777" w:rsidR="00F9142E" w:rsidRDefault="00503D2A">
                        <w:pPr>
                          <w:tabs>
                            <w:tab w:val="left" w:pos="567"/>
                          </w:tabs>
                          <w:jc w:val="both"/>
                          <w:rPr>
                            <w:rFonts w:eastAsia="SimSun"/>
                            <w:b/>
                            <w:szCs w:val="24"/>
                          </w:rPr>
                        </w:pPr>
                        <w:r>
                          <w:rPr>
                            <w:rFonts w:eastAsia="SimSun"/>
                            <w:b/>
                            <w:szCs w:val="24"/>
                          </w:rPr>
                          <w:t>Galutinis energijos suvartojimas, iš viso (išskyrus transporto sektorių), tūkst. tne</w:t>
                        </w:r>
                      </w:p>
                    </w:tc>
                    <w:tc>
                      <w:tcPr>
                        <w:tcW w:w="1134" w:type="dxa"/>
                        <w:noWrap/>
                        <w:vAlign w:val="center"/>
                        <w:hideMark/>
                      </w:tcPr>
                      <w:p w14:paraId="5E59C454" w14:textId="77777777" w:rsidR="00F9142E" w:rsidRDefault="00F9142E">
                        <w:pPr>
                          <w:rPr>
                            <w:sz w:val="6"/>
                            <w:szCs w:val="6"/>
                          </w:rPr>
                        </w:pPr>
                      </w:p>
                      <w:p w14:paraId="5E59C455" w14:textId="77777777" w:rsidR="00F9142E" w:rsidRDefault="00503D2A">
                        <w:pPr>
                          <w:tabs>
                            <w:tab w:val="left" w:pos="567"/>
                          </w:tabs>
                          <w:jc w:val="center"/>
                          <w:rPr>
                            <w:rFonts w:eastAsia="SimSun"/>
                            <w:szCs w:val="24"/>
                          </w:rPr>
                        </w:pPr>
                        <w:r>
                          <w:rPr>
                            <w:rFonts w:eastAsia="SimSun"/>
                            <w:szCs w:val="24"/>
                          </w:rPr>
                          <w:t>3.208</w:t>
                        </w:r>
                      </w:p>
                    </w:tc>
                    <w:tc>
                      <w:tcPr>
                        <w:tcW w:w="1418" w:type="dxa"/>
                        <w:noWrap/>
                        <w:vAlign w:val="center"/>
                        <w:hideMark/>
                      </w:tcPr>
                      <w:p w14:paraId="5E59C456" w14:textId="77777777" w:rsidR="00F9142E" w:rsidRDefault="00F9142E">
                        <w:pPr>
                          <w:rPr>
                            <w:sz w:val="6"/>
                            <w:szCs w:val="6"/>
                          </w:rPr>
                        </w:pPr>
                      </w:p>
                      <w:p w14:paraId="5E59C457" w14:textId="77777777" w:rsidR="00F9142E" w:rsidRDefault="00503D2A">
                        <w:pPr>
                          <w:tabs>
                            <w:tab w:val="left" w:pos="567"/>
                          </w:tabs>
                          <w:jc w:val="center"/>
                          <w:rPr>
                            <w:rFonts w:eastAsia="SimSun"/>
                            <w:szCs w:val="24"/>
                          </w:rPr>
                        </w:pPr>
                        <w:r>
                          <w:rPr>
                            <w:rFonts w:eastAsia="SimSun"/>
                            <w:szCs w:val="24"/>
                          </w:rPr>
                          <w:t>3.171</w:t>
                        </w:r>
                      </w:p>
                    </w:tc>
                    <w:tc>
                      <w:tcPr>
                        <w:tcW w:w="1417" w:type="dxa"/>
                        <w:noWrap/>
                        <w:vAlign w:val="center"/>
                        <w:hideMark/>
                      </w:tcPr>
                      <w:p w14:paraId="5E59C458" w14:textId="77777777" w:rsidR="00F9142E" w:rsidRDefault="00F9142E">
                        <w:pPr>
                          <w:rPr>
                            <w:sz w:val="6"/>
                            <w:szCs w:val="6"/>
                          </w:rPr>
                        </w:pPr>
                      </w:p>
                      <w:p w14:paraId="5E59C459" w14:textId="77777777" w:rsidR="00F9142E" w:rsidRDefault="00503D2A">
                        <w:pPr>
                          <w:tabs>
                            <w:tab w:val="left" w:pos="567"/>
                          </w:tabs>
                          <w:jc w:val="center"/>
                          <w:rPr>
                            <w:rFonts w:eastAsia="SimSun"/>
                            <w:szCs w:val="24"/>
                          </w:rPr>
                        </w:pPr>
                        <w:r>
                          <w:rPr>
                            <w:rFonts w:eastAsia="SimSun"/>
                            <w:szCs w:val="24"/>
                          </w:rPr>
                          <w:t>3.185</w:t>
                        </w:r>
                      </w:p>
                    </w:tc>
                    <w:tc>
                      <w:tcPr>
                        <w:tcW w:w="1701" w:type="dxa"/>
                        <w:noWrap/>
                        <w:vAlign w:val="center"/>
                        <w:hideMark/>
                      </w:tcPr>
                      <w:p w14:paraId="5E59C45A" w14:textId="77777777" w:rsidR="00F9142E" w:rsidRDefault="00F9142E">
                        <w:pPr>
                          <w:rPr>
                            <w:sz w:val="6"/>
                            <w:szCs w:val="6"/>
                          </w:rPr>
                        </w:pPr>
                      </w:p>
                      <w:p w14:paraId="5E59C45B" w14:textId="77777777" w:rsidR="00F9142E" w:rsidRDefault="00503D2A">
                        <w:pPr>
                          <w:tabs>
                            <w:tab w:val="left" w:pos="567"/>
                          </w:tabs>
                          <w:jc w:val="center"/>
                          <w:rPr>
                            <w:rFonts w:eastAsia="SimSun"/>
                            <w:b/>
                            <w:bCs/>
                            <w:szCs w:val="24"/>
                          </w:rPr>
                        </w:pPr>
                        <w:r>
                          <w:rPr>
                            <w:rFonts w:eastAsia="SimSun"/>
                            <w:b/>
                            <w:bCs/>
                            <w:szCs w:val="24"/>
                          </w:rPr>
                          <w:t>3.188</w:t>
                        </w:r>
                      </w:p>
                    </w:tc>
                  </w:tr>
                </w:tbl>
                <w:p w14:paraId="5E59C45D" w14:textId="77777777" w:rsidR="00F9142E" w:rsidRDefault="00F9142E">
                  <w:pPr>
                    <w:tabs>
                      <w:tab w:val="left" w:pos="567"/>
                    </w:tabs>
                    <w:jc w:val="both"/>
                    <w:rPr>
                      <w:rFonts w:eastAsia="SimSun"/>
                      <w:szCs w:val="24"/>
                      <w:lang w:eastAsia="da-DK"/>
                    </w:rPr>
                  </w:pPr>
                </w:p>
                <w:p w14:paraId="5E59C45E" w14:textId="77777777" w:rsidR="00F9142E" w:rsidRDefault="00503D2A">
                  <w:pPr>
                    <w:tabs>
                      <w:tab w:val="left" w:pos="567"/>
                    </w:tabs>
                    <w:ind w:firstLine="851"/>
                    <w:jc w:val="both"/>
                    <w:rPr>
                      <w:rFonts w:eastAsia="SimSun"/>
                      <w:szCs w:val="24"/>
                      <w:lang w:eastAsia="da-DK"/>
                    </w:rPr>
                  </w:pPr>
                  <w:r>
                    <w:rPr>
                      <w:rFonts w:eastAsia="SimSun"/>
                      <w:szCs w:val="24"/>
                      <w:lang w:eastAsia="da-DK"/>
                    </w:rPr>
                    <w:t>Vadovaujantis Direktyvos 2012/27/ES 7 straipsnio 1 dalies 2 pastraipa į BGEST rodiklio apskaičiavimą neįtraukiamas visas galutinės energijos suvartojimas transporto sektoriuje. Galutinis vidutinis energijos suvartojimas, iš viso (išskyrus transporto sektorių) – 3.188 tūkst. tne. Tokiu atveju, sutaupyti reikalingas energijos kiekis yra 1.339 ktne. Atsižvelgiant į Direktyvos 2012/27/ES 7 straipsnio 3 dalį BGEST rodiklis gali būti sumažinamas ne daugiau nei 25 procentų.</w:t>
                  </w:r>
                </w:p>
                <w:p w14:paraId="5E59C45F" w14:textId="77777777" w:rsidR="00F9142E" w:rsidRDefault="00503D2A">
                  <w:pPr>
                    <w:tabs>
                      <w:tab w:val="left" w:pos="567"/>
                    </w:tabs>
                    <w:ind w:firstLine="851"/>
                    <w:jc w:val="both"/>
                    <w:rPr>
                      <w:rFonts w:eastAsia="SimSun"/>
                      <w:szCs w:val="24"/>
                      <w:lang w:eastAsia="da-DK"/>
                    </w:rPr>
                  </w:pPr>
                  <w:r>
                    <w:rPr>
                      <w:rFonts w:eastAsia="SimSun"/>
                      <w:szCs w:val="24"/>
                      <w:lang w:eastAsia="da-DK"/>
                    </w:rPr>
                    <w:t>Pagal Direktyvos 2012/27/ES 7 straipsnio 2 dalies a punktą galima sutaupymus sumažinti iki 1.060 tūkst. tne (sumažėja 20,8 procento), kaip pateikiama 2 lentelėje.</w:t>
                  </w:r>
                </w:p>
                <w:p w14:paraId="5E59C460" w14:textId="77777777" w:rsidR="00F9142E" w:rsidRDefault="00F9142E">
                  <w:pPr>
                    <w:tabs>
                      <w:tab w:val="left" w:pos="567"/>
                    </w:tabs>
                    <w:jc w:val="both"/>
                    <w:rPr>
                      <w:rFonts w:eastAsia="SimSun"/>
                      <w:szCs w:val="24"/>
                      <w:lang w:eastAsia="da-DK"/>
                    </w:rPr>
                  </w:pPr>
                </w:p>
                <w:p w14:paraId="5E59C461" w14:textId="77777777" w:rsidR="00F9142E" w:rsidRDefault="00F9142E">
                  <w:pPr>
                    <w:tabs>
                      <w:tab w:val="left" w:pos="567"/>
                    </w:tabs>
                    <w:jc w:val="both"/>
                    <w:rPr>
                      <w:rFonts w:eastAsia="SimSun"/>
                      <w:szCs w:val="24"/>
                      <w:lang w:eastAsia="da-DK"/>
                    </w:rPr>
                  </w:pPr>
                </w:p>
                <w:p w14:paraId="5E59C462" w14:textId="77777777" w:rsidR="00F9142E" w:rsidRDefault="00F9142E">
                  <w:pPr>
                    <w:tabs>
                      <w:tab w:val="left" w:pos="567"/>
                    </w:tabs>
                    <w:jc w:val="both"/>
                    <w:rPr>
                      <w:rFonts w:eastAsia="SimSun"/>
                      <w:szCs w:val="24"/>
                      <w:lang w:eastAsia="da-DK"/>
                    </w:rPr>
                  </w:pPr>
                </w:p>
                <w:p w14:paraId="5E59C463" w14:textId="77777777" w:rsidR="00F9142E" w:rsidRDefault="00F9142E">
                  <w:pPr>
                    <w:tabs>
                      <w:tab w:val="left" w:pos="567"/>
                    </w:tabs>
                    <w:jc w:val="both"/>
                    <w:rPr>
                      <w:rFonts w:eastAsia="SimSun"/>
                      <w:szCs w:val="24"/>
                      <w:lang w:eastAsia="da-DK"/>
                    </w:rPr>
                  </w:pPr>
                </w:p>
                <w:p w14:paraId="5E59C464" w14:textId="77777777" w:rsidR="00F9142E" w:rsidRDefault="00503D2A">
                  <w:pPr>
                    <w:tabs>
                      <w:tab w:val="left" w:pos="567"/>
                    </w:tabs>
                    <w:ind w:firstLine="71"/>
                    <w:jc w:val="both"/>
                    <w:rPr>
                      <w:rFonts w:eastAsia="SimSun"/>
                      <w:i/>
                      <w:szCs w:val="24"/>
                      <w:lang w:eastAsia="da-DK"/>
                    </w:rPr>
                  </w:pPr>
                  <w:r>
                    <w:rPr>
                      <w:rFonts w:eastAsia="SimSun"/>
                      <w:i/>
                      <w:szCs w:val="24"/>
                      <w:lang w:eastAsia="da-DK"/>
                    </w:rPr>
                    <w:t>2 lentelė. BGEST rodiklio skaičiavimas neįtraukiant energijos suvartojimo transporto sektoriuje ir jį sumažinant pagal Direktyvos 2012/27/ES 7 straipsnio 2a punktą</w:t>
                  </w:r>
                </w:p>
                <w:tbl>
                  <w:tblPr>
                    <w:tblW w:w="0" w:type="auto"/>
                    <w:jc w:val="center"/>
                    <w:tblInd w:w="-2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9"/>
                    <w:gridCol w:w="2274"/>
                    <w:gridCol w:w="1687"/>
                    <w:gridCol w:w="2143"/>
                  </w:tblGrid>
                  <w:tr w:rsidR="00F9142E" w14:paraId="5E59C467" w14:textId="77777777">
                    <w:trPr>
                      <w:trHeight w:val="100"/>
                      <w:jc w:val="center"/>
                    </w:trPr>
                    <w:tc>
                      <w:tcPr>
                        <w:tcW w:w="2829" w:type="dxa"/>
                        <w:vMerge w:val="restart"/>
                        <w:vAlign w:val="center"/>
                      </w:tcPr>
                      <w:p w14:paraId="5E59C465" w14:textId="77777777" w:rsidR="00F9142E" w:rsidRDefault="00503D2A">
                        <w:pPr>
                          <w:tabs>
                            <w:tab w:val="left" w:pos="567"/>
                          </w:tabs>
                          <w:jc w:val="center"/>
                          <w:rPr>
                            <w:rFonts w:eastAsia="SimSun"/>
                            <w:b/>
                            <w:szCs w:val="24"/>
                            <w:lang w:eastAsia="da-DK"/>
                          </w:rPr>
                        </w:pPr>
                        <w:r>
                          <w:rPr>
                            <w:rFonts w:eastAsia="SimSun"/>
                            <w:b/>
                            <w:szCs w:val="24"/>
                            <w:lang w:eastAsia="da-DK"/>
                          </w:rPr>
                          <w:t>Metai</w:t>
                        </w:r>
                      </w:p>
                    </w:tc>
                    <w:tc>
                      <w:tcPr>
                        <w:tcW w:w="6104" w:type="dxa"/>
                        <w:gridSpan w:val="3"/>
                        <w:vAlign w:val="center"/>
                      </w:tcPr>
                      <w:p w14:paraId="5E59C466" w14:textId="77777777" w:rsidR="00F9142E" w:rsidRDefault="00503D2A">
                        <w:pPr>
                          <w:tabs>
                            <w:tab w:val="left" w:pos="567"/>
                          </w:tabs>
                          <w:jc w:val="center"/>
                          <w:rPr>
                            <w:rFonts w:eastAsia="SimSun"/>
                            <w:b/>
                            <w:szCs w:val="24"/>
                            <w:lang w:eastAsia="da-DK"/>
                          </w:rPr>
                        </w:pPr>
                        <w:r>
                          <w:rPr>
                            <w:rFonts w:eastAsia="SimSun"/>
                            <w:b/>
                            <w:szCs w:val="24"/>
                            <w:lang w:eastAsia="da-DK"/>
                          </w:rPr>
                          <w:t>Energijos sutaupymai</w:t>
                        </w:r>
                      </w:p>
                    </w:tc>
                  </w:tr>
                  <w:tr w:rsidR="00F9142E" w14:paraId="5E59C46C" w14:textId="77777777">
                    <w:trPr>
                      <w:trHeight w:val="100"/>
                      <w:jc w:val="center"/>
                    </w:trPr>
                    <w:tc>
                      <w:tcPr>
                        <w:tcW w:w="2829" w:type="dxa"/>
                        <w:vMerge/>
                        <w:vAlign w:val="center"/>
                      </w:tcPr>
                      <w:p w14:paraId="5E59C468" w14:textId="77777777" w:rsidR="00F9142E" w:rsidRDefault="00F9142E">
                        <w:pPr>
                          <w:tabs>
                            <w:tab w:val="left" w:pos="567"/>
                          </w:tabs>
                          <w:jc w:val="center"/>
                          <w:rPr>
                            <w:rFonts w:eastAsia="SimSun"/>
                            <w:b/>
                            <w:szCs w:val="24"/>
                            <w:lang w:eastAsia="da-DK"/>
                          </w:rPr>
                        </w:pPr>
                      </w:p>
                    </w:tc>
                    <w:tc>
                      <w:tcPr>
                        <w:tcW w:w="2274" w:type="dxa"/>
                        <w:vAlign w:val="center"/>
                      </w:tcPr>
                      <w:p w14:paraId="5E59C469" w14:textId="77777777" w:rsidR="00F9142E" w:rsidRDefault="00503D2A">
                        <w:pPr>
                          <w:tabs>
                            <w:tab w:val="left" w:pos="567"/>
                          </w:tabs>
                          <w:jc w:val="center"/>
                          <w:rPr>
                            <w:rFonts w:eastAsia="SimSun"/>
                            <w:b/>
                            <w:szCs w:val="24"/>
                            <w:lang w:eastAsia="da-DK"/>
                          </w:rPr>
                        </w:pPr>
                        <w:r>
                          <w:rPr>
                            <w:rFonts w:eastAsia="SimSun"/>
                            <w:b/>
                            <w:szCs w:val="24"/>
                            <w:lang w:eastAsia="da-DK"/>
                          </w:rPr>
                          <w:t>procentai</w:t>
                        </w:r>
                      </w:p>
                    </w:tc>
                    <w:tc>
                      <w:tcPr>
                        <w:tcW w:w="1687" w:type="dxa"/>
                        <w:vAlign w:val="center"/>
                      </w:tcPr>
                      <w:p w14:paraId="5E59C46A" w14:textId="77777777" w:rsidR="00F9142E" w:rsidRDefault="00503D2A">
                        <w:pPr>
                          <w:tabs>
                            <w:tab w:val="left" w:pos="567"/>
                          </w:tabs>
                          <w:jc w:val="center"/>
                          <w:rPr>
                            <w:rFonts w:eastAsia="SimSun"/>
                            <w:b/>
                            <w:szCs w:val="24"/>
                            <w:lang w:eastAsia="da-DK"/>
                          </w:rPr>
                        </w:pPr>
                        <w:r>
                          <w:rPr>
                            <w:rFonts w:eastAsia="SimSun"/>
                            <w:b/>
                            <w:szCs w:val="24"/>
                            <w:lang w:eastAsia="da-DK"/>
                          </w:rPr>
                          <w:t>tūkst. tne</w:t>
                        </w:r>
                      </w:p>
                    </w:tc>
                    <w:tc>
                      <w:tcPr>
                        <w:tcW w:w="2143" w:type="dxa"/>
                        <w:vAlign w:val="center"/>
                      </w:tcPr>
                      <w:p w14:paraId="5E59C46B" w14:textId="77777777" w:rsidR="00F9142E" w:rsidRDefault="00503D2A">
                        <w:pPr>
                          <w:tabs>
                            <w:tab w:val="left" w:pos="567"/>
                          </w:tabs>
                          <w:jc w:val="center"/>
                          <w:rPr>
                            <w:rFonts w:eastAsia="SimSun"/>
                            <w:b/>
                            <w:szCs w:val="24"/>
                            <w:lang w:eastAsia="da-DK"/>
                          </w:rPr>
                        </w:pPr>
                        <w:r>
                          <w:rPr>
                            <w:rFonts w:eastAsia="SimSun"/>
                            <w:b/>
                            <w:szCs w:val="24"/>
                            <w:lang w:eastAsia="da-DK"/>
                          </w:rPr>
                          <w:t>GWh</w:t>
                        </w:r>
                      </w:p>
                    </w:tc>
                  </w:tr>
                  <w:tr w:rsidR="00F9142E" w14:paraId="5E59C471" w14:textId="77777777">
                    <w:trPr>
                      <w:trHeight w:val="288"/>
                      <w:jc w:val="center"/>
                    </w:trPr>
                    <w:tc>
                      <w:tcPr>
                        <w:tcW w:w="2829" w:type="dxa"/>
                        <w:vAlign w:val="center"/>
                      </w:tcPr>
                      <w:p w14:paraId="5E59C46D" w14:textId="77777777" w:rsidR="00F9142E" w:rsidRDefault="00503D2A">
                        <w:pPr>
                          <w:tabs>
                            <w:tab w:val="left" w:pos="567"/>
                          </w:tabs>
                          <w:jc w:val="center"/>
                          <w:rPr>
                            <w:rFonts w:eastAsia="SimSun"/>
                            <w:b/>
                            <w:szCs w:val="24"/>
                            <w:lang w:eastAsia="da-DK"/>
                          </w:rPr>
                        </w:pPr>
                        <w:r>
                          <w:rPr>
                            <w:rFonts w:eastAsia="SimSun"/>
                            <w:b/>
                            <w:szCs w:val="24"/>
                            <w:lang w:eastAsia="da-DK"/>
                          </w:rPr>
                          <w:t>2014</w:t>
                        </w:r>
                      </w:p>
                    </w:tc>
                    <w:tc>
                      <w:tcPr>
                        <w:tcW w:w="2274" w:type="dxa"/>
                        <w:vAlign w:val="center"/>
                      </w:tcPr>
                      <w:p w14:paraId="5E59C46E" w14:textId="77777777" w:rsidR="00F9142E" w:rsidRDefault="00503D2A">
                        <w:pPr>
                          <w:tabs>
                            <w:tab w:val="left" w:pos="567"/>
                          </w:tabs>
                          <w:jc w:val="center"/>
                          <w:rPr>
                            <w:rFonts w:eastAsia="SimSun"/>
                            <w:szCs w:val="24"/>
                            <w:lang w:eastAsia="da-DK"/>
                          </w:rPr>
                        </w:pPr>
                        <w:r>
                          <w:rPr>
                            <w:rFonts w:eastAsia="SimSun"/>
                            <w:szCs w:val="24"/>
                            <w:lang w:eastAsia="da-DK"/>
                          </w:rPr>
                          <w:t>1,00</w:t>
                        </w:r>
                      </w:p>
                    </w:tc>
                    <w:tc>
                      <w:tcPr>
                        <w:tcW w:w="1687" w:type="dxa"/>
                        <w:vAlign w:val="center"/>
                      </w:tcPr>
                      <w:p w14:paraId="5E59C46F" w14:textId="77777777" w:rsidR="00F9142E" w:rsidRDefault="00503D2A">
                        <w:pPr>
                          <w:tabs>
                            <w:tab w:val="left" w:pos="567"/>
                          </w:tabs>
                          <w:jc w:val="center"/>
                          <w:rPr>
                            <w:rFonts w:eastAsia="SimSun"/>
                            <w:szCs w:val="24"/>
                            <w:lang w:eastAsia="da-DK"/>
                          </w:rPr>
                        </w:pPr>
                        <w:r>
                          <w:rPr>
                            <w:rFonts w:eastAsia="SimSun"/>
                            <w:szCs w:val="24"/>
                            <w:lang w:eastAsia="da-DK"/>
                          </w:rPr>
                          <w:t>32</w:t>
                        </w:r>
                      </w:p>
                    </w:tc>
                    <w:tc>
                      <w:tcPr>
                        <w:tcW w:w="2143" w:type="dxa"/>
                        <w:vAlign w:val="center"/>
                      </w:tcPr>
                      <w:p w14:paraId="5E59C470" w14:textId="77777777" w:rsidR="00F9142E" w:rsidRDefault="00503D2A">
                        <w:pPr>
                          <w:tabs>
                            <w:tab w:val="left" w:pos="567"/>
                          </w:tabs>
                          <w:jc w:val="center"/>
                          <w:rPr>
                            <w:rFonts w:eastAsia="SimSun"/>
                            <w:szCs w:val="24"/>
                            <w:lang w:eastAsia="da-DK"/>
                          </w:rPr>
                        </w:pPr>
                        <w:r>
                          <w:rPr>
                            <w:rFonts w:eastAsia="SimSun"/>
                            <w:szCs w:val="24"/>
                            <w:lang w:eastAsia="da-DK"/>
                          </w:rPr>
                          <w:t>371</w:t>
                        </w:r>
                      </w:p>
                    </w:tc>
                  </w:tr>
                  <w:tr w:rsidR="00F9142E" w14:paraId="5E59C476" w14:textId="77777777">
                    <w:trPr>
                      <w:trHeight w:val="109"/>
                      <w:jc w:val="center"/>
                    </w:trPr>
                    <w:tc>
                      <w:tcPr>
                        <w:tcW w:w="2829" w:type="dxa"/>
                        <w:vAlign w:val="center"/>
                      </w:tcPr>
                      <w:p w14:paraId="5E59C472" w14:textId="77777777" w:rsidR="00F9142E" w:rsidRDefault="00503D2A">
                        <w:pPr>
                          <w:tabs>
                            <w:tab w:val="left" w:pos="567"/>
                          </w:tabs>
                          <w:jc w:val="center"/>
                          <w:rPr>
                            <w:rFonts w:eastAsia="SimSun"/>
                            <w:b/>
                            <w:szCs w:val="24"/>
                            <w:lang w:eastAsia="da-DK"/>
                          </w:rPr>
                        </w:pPr>
                        <w:r>
                          <w:rPr>
                            <w:rFonts w:eastAsia="SimSun"/>
                            <w:b/>
                            <w:szCs w:val="24"/>
                            <w:lang w:eastAsia="da-DK"/>
                          </w:rPr>
                          <w:t>2015</w:t>
                        </w:r>
                      </w:p>
                    </w:tc>
                    <w:tc>
                      <w:tcPr>
                        <w:tcW w:w="2274" w:type="dxa"/>
                        <w:vAlign w:val="center"/>
                      </w:tcPr>
                      <w:p w14:paraId="5E59C473" w14:textId="77777777" w:rsidR="00F9142E" w:rsidRDefault="00503D2A">
                        <w:pPr>
                          <w:tabs>
                            <w:tab w:val="left" w:pos="567"/>
                          </w:tabs>
                          <w:jc w:val="center"/>
                          <w:rPr>
                            <w:rFonts w:eastAsia="SimSun"/>
                            <w:szCs w:val="24"/>
                            <w:lang w:eastAsia="da-DK"/>
                          </w:rPr>
                        </w:pPr>
                        <w:r>
                          <w:rPr>
                            <w:rFonts w:eastAsia="SimSun"/>
                            <w:szCs w:val="24"/>
                            <w:lang w:eastAsia="da-DK"/>
                          </w:rPr>
                          <w:t>2,00</w:t>
                        </w:r>
                      </w:p>
                    </w:tc>
                    <w:tc>
                      <w:tcPr>
                        <w:tcW w:w="1687" w:type="dxa"/>
                        <w:vAlign w:val="center"/>
                      </w:tcPr>
                      <w:p w14:paraId="5E59C474" w14:textId="77777777" w:rsidR="00F9142E" w:rsidRDefault="00503D2A">
                        <w:pPr>
                          <w:tabs>
                            <w:tab w:val="left" w:pos="567"/>
                          </w:tabs>
                          <w:jc w:val="center"/>
                          <w:rPr>
                            <w:rFonts w:eastAsia="SimSun"/>
                            <w:szCs w:val="24"/>
                            <w:lang w:eastAsia="da-DK"/>
                          </w:rPr>
                        </w:pPr>
                        <w:r>
                          <w:rPr>
                            <w:rFonts w:eastAsia="SimSun"/>
                            <w:szCs w:val="24"/>
                            <w:lang w:eastAsia="da-DK"/>
                          </w:rPr>
                          <w:t>64</w:t>
                        </w:r>
                      </w:p>
                    </w:tc>
                    <w:tc>
                      <w:tcPr>
                        <w:tcW w:w="2143" w:type="dxa"/>
                        <w:vAlign w:val="center"/>
                      </w:tcPr>
                      <w:p w14:paraId="5E59C475" w14:textId="77777777" w:rsidR="00F9142E" w:rsidRDefault="00503D2A">
                        <w:pPr>
                          <w:tabs>
                            <w:tab w:val="left" w:pos="567"/>
                          </w:tabs>
                          <w:jc w:val="center"/>
                          <w:rPr>
                            <w:rFonts w:eastAsia="SimSun"/>
                            <w:szCs w:val="24"/>
                            <w:lang w:eastAsia="da-DK"/>
                          </w:rPr>
                        </w:pPr>
                        <w:r>
                          <w:rPr>
                            <w:rFonts w:eastAsia="SimSun"/>
                            <w:szCs w:val="24"/>
                            <w:lang w:eastAsia="da-DK"/>
                          </w:rPr>
                          <w:t>741</w:t>
                        </w:r>
                      </w:p>
                    </w:tc>
                  </w:tr>
                  <w:tr w:rsidR="00F9142E" w14:paraId="5E59C47B" w14:textId="77777777">
                    <w:trPr>
                      <w:trHeight w:val="109"/>
                      <w:jc w:val="center"/>
                    </w:trPr>
                    <w:tc>
                      <w:tcPr>
                        <w:tcW w:w="2829" w:type="dxa"/>
                        <w:vAlign w:val="center"/>
                      </w:tcPr>
                      <w:p w14:paraId="5E59C477" w14:textId="77777777" w:rsidR="00F9142E" w:rsidRDefault="00503D2A">
                        <w:pPr>
                          <w:tabs>
                            <w:tab w:val="left" w:pos="567"/>
                          </w:tabs>
                          <w:jc w:val="center"/>
                          <w:rPr>
                            <w:rFonts w:eastAsia="SimSun"/>
                            <w:b/>
                            <w:szCs w:val="24"/>
                            <w:lang w:eastAsia="da-DK"/>
                          </w:rPr>
                        </w:pPr>
                        <w:r>
                          <w:rPr>
                            <w:rFonts w:eastAsia="SimSun"/>
                            <w:b/>
                            <w:szCs w:val="24"/>
                            <w:lang w:eastAsia="da-DK"/>
                          </w:rPr>
                          <w:t>2016</w:t>
                        </w:r>
                      </w:p>
                    </w:tc>
                    <w:tc>
                      <w:tcPr>
                        <w:tcW w:w="2274" w:type="dxa"/>
                        <w:vAlign w:val="center"/>
                      </w:tcPr>
                      <w:p w14:paraId="5E59C478" w14:textId="77777777" w:rsidR="00F9142E" w:rsidRDefault="00503D2A">
                        <w:pPr>
                          <w:tabs>
                            <w:tab w:val="left" w:pos="567"/>
                          </w:tabs>
                          <w:jc w:val="center"/>
                          <w:rPr>
                            <w:rFonts w:eastAsia="SimSun"/>
                            <w:szCs w:val="24"/>
                            <w:lang w:eastAsia="da-DK"/>
                          </w:rPr>
                        </w:pPr>
                        <w:r>
                          <w:rPr>
                            <w:rFonts w:eastAsia="SimSun"/>
                            <w:szCs w:val="24"/>
                            <w:lang w:eastAsia="da-DK"/>
                          </w:rPr>
                          <w:t>3,25</w:t>
                        </w:r>
                      </w:p>
                    </w:tc>
                    <w:tc>
                      <w:tcPr>
                        <w:tcW w:w="1687" w:type="dxa"/>
                        <w:vAlign w:val="center"/>
                      </w:tcPr>
                      <w:p w14:paraId="5E59C479" w14:textId="77777777" w:rsidR="00F9142E" w:rsidRDefault="00503D2A">
                        <w:pPr>
                          <w:tabs>
                            <w:tab w:val="left" w:pos="567"/>
                          </w:tabs>
                          <w:jc w:val="center"/>
                          <w:rPr>
                            <w:rFonts w:eastAsia="SimSun"/>
                            <w:szCs w:val="24"/>
                            <w:lang w:eastAsia="da-DK"/>
                          </w:rPr>
                        </w:pPr>
                        <w:r>
                          <w:rPr>
                            <w:rFonts w:eastAsia="SimSun"/>
                            <w:szCs w:val="24"/>
                            <w:lang w:eastAsia="da-DK"/>
                          </w:rPr>
                          <w:t>104</w:t>
                        </w:r>
                      </w:p>
                    </w:tc>
                    <w:tc>
                      <w:tcPr>
                        <w:tcW w:w="2143" w:type="dxa"/>
                        <w:vAlign w:val="center"/>
                      </w:tcPr>
                      <w:p w14:paraId="5E59C47A" w14:textId="77777777" w:rsidR="00F9142E" w:rsidRDefault="00503D2A">
                        <w:pPr>
                          <w:tabs>
                            <w:tab w:val="left" w:pos="567"/>
                          </w:tabs>
                          <w:jc w:val="center"/>
                          <w:rPr>
                            <w:rFonts w:eastAsia="SimSun"/>
                            <w:szCs w:val="24"/>
                            <w:lang w:eastAsia="da-DK"/>
                          </w:rPr>
                        </w:pPr>
                        <w:r>
                          <w:rPr>
                            <w:rFonts w:eastAsia="SimSun"/>
                            <w:szCs w:val="24"/>
                            <w:lang w:eastAsia="da-DK"/>
                          </w:rPr>
                          <w:t>1.205</w:t>
                        </w:r>
                      </w:p>
                    </w:tc>
                  </w:tr>
                  <w:tr w:rsidR="00F9142E" w14:paraId="5E59C480" w14:textId="77777777">
                    <w:trPr>
                      <w:trHeight w:val="109"/>
                      <w:jc w:val="center"/>
                    </w:trPr>
                    <w:tc>
                      <w:tcPr>
                        <w:tcW w:w="2829" w:type="dxa"/>
                        <w:vAlign w:val="center"/>
                      </w:tcPr>
                      <w:p w14:paraId="5E59C47C" w14:textId="77777777" w:rsidR="00F9142E" w:rsidRDefault="00503D2A">
                        <w:pPr>
                          <w:tabs>
                            <w:tab w:val="left" w:pos="567"/>
                          </w:tabs>
                          <w:jc w:val="center"/>
                          <w:rPr>
                            <w:rFonts w:eastAsia="SimSun"/>
                            <w:b/>
                            <w:szCs w:val="24"/>
                            <w:lang w:eastAsia="da-DK"/>
                          </w:rPr>
                        </w:pPr>
                        <w:r>
                          <w:rPr>
                            <w:rFonts w:eastAsia="SimSun"/>
                            <w:b/>
                            <w:szCs w:val="24"/>
                            <w:lang w:eastAsia="da-DK"/>
                          </w:rPr>
                          <w:t>2017</w:t>
                        </w:r>
                      </w:p>
                    </w:tc>
                    <w:tc>
                      <w:tcPr>
                        <w:tcW w:w="2274" w:type="dxa"/>
                        <w:vAlign w:val="center"/>
                      </w:tcPr>
                      <w:p w14:paraId="5E59C47D" w14:textId="77777777" w:rsidR="00F9142E" w:rsidRDefault="00503D2A">
                        <w:pPr>
                          <w:tabs>
                            <w:tab w:val="left" w:pos="567"/>
                          </w:tabs>
                          <w:jc w:val="center"/>
                          <w:rPr>
                            <w:rFonts w:eastAsia="SimSun"/>
                            <w:szCs w:val="24"/>
                            <w:lang w:eastAsia="da-DK"/>
                          </w:rPr>
                        </w:pPr>
                        <w:r>
                          <w:rPr>
                            <w:rFonts w:eastAsia="SimSun"/>
                            <w:szCs w:val="24"/>
                            <w:lang w:eastAsia="da-DK"/>
                          </w:rPr>
                          <w:t>4,50</w:t>
                        </w:r>
                      </w:p>
                    </w:tc>
                    <w:tc>
                      <w:tcPr>
                        <w:tcW w:w="1687" w:type="dxa"/>
                        <w:vAlign w:val="center"/>
                      </w:tcPr>
                      <w:p w14:paraId="5E59C47E" w14:textId="77777777" w:rsidR="00F9142E" w:rsidRDefault="00503D2A">
                        <w:pPr>
                          <w:tabs>
                            <w:tab w:val="left" w:pos="567"/>
                          </w:tabs>
                          <w:jc w:val="center"/>
                          <w:rPr>
                            <w:rFonts w:eastAsia="SimSun"/>
                            <w:szCs w:val="24"/>
                            <w:lang w:eastAsia="da-DK"/>
                          </w:rPr>
                        </w:pPr>
                        <w:r>
                          <w:rPr>
                            <w:rFonts w:eastAsia="SimSun"/>
                            <w:szCs w:val="24"/>
                            <w:lang w:eastAsia="da-DK"/>
                          </w:rPr>
                          <w:t>143</w:t>
                        </w:r>
                      </w:p>
                    </w:tc>
                    <w:tc>
                      <w:tcPr>
                        <w:tcW w:w="2143" w:type="dxa"/>
                        <w:vAlign w:val="center"/>
                      </w:tcPr>
                      <w:p w14:paraId="5E59C47F" w14:textId="77777777" w:rsidR="00F9142E" w:rsidRDefault="00503D2A">
                        <w:pPr>
                          <w:tabs>
                            <w:tab w:val="left" w:pos="567"/>
                          </w:tabs>
                          <w:jc w:val="center"/>
                          <w:rPr>
                            <w:rFonts w:eastAsia="SimSun"/>
                            <w:szCs w:val="24"/>
                            <w:lang w:eastAsia="da-DK"/>
                          </w:rPr>
                        </w:pPr>
                        <w:r>
                          <w:rPr>
                            <w:rFonts w:eastAsia="SimSun"/>
                            <w:szCs w:val="24"/>
                            <w:lang w:eastAsia="da-DK"/>
                          </w:rPr>
                          <w:t>1.668</w:t>
                        </w:r>
                      </w:p>
                    </w:tc>
                  </w:tr>
                  <w:tr w:rsidR="00F9142E" w14:paraId="5E59C485" w14:textId="77777777">
                    <w:trPr>
                      <w:trHeight w:val="109"/>
                      <w:jc w:val="center"/>
                    </w:trPr>
                    <w:tc>
                      <w:tcPr>
                        <w:tcW w:w="2829" w:type="dxa"/>
                        <w:vAlign w:val="center"/>
                      </w:tcPr>
                      <w:p w14:paraId="5E59C481" w14:textId="77777777" w:rsidR="00F9142E" w:rsidRDefault="00503D2A">
                        <w:pPr>
                          <w:tabs>
                            <w:tab w:val="left" w:pos="567"/>
                          </w:tabs>
                          <w:jc w:val="center"/>
                          <w:rPr>
                            <w:rFonts w:eastAsia="SimSun"/>
                            <w:b/>
                            <w:szCs w:val="24"/>
                            <w:lang w:eastAsia="da-DK"/>
                          </w:rPr>
                        </w:pPr>
                        <w:r>
                          <w:rPr>
                            <w:rFonts w:eastAsia="SimSun"/>
                            <w:b/>
                            <w:szCs w:val="24"/>
                            <w:lang w:eastAsia="da-DK"/>
                          </w:rPr>
                          <w:t>2018</w:t>
                        </w:r>
                      </w:p>
                    </w:tc>
                    <w:tc>
                      <w:tcPr>
                        <w:tcW w:w="2274" w:type="dxa"/>
                        <w:vAlign w:val="center"/>
                      </w:tcPr>
                      <w:p w14:paraId="5E59C482" w14:textId="77777777" w:rsidR="00F9142E" w:rsidRDefault="00503D2A">
                        <w:pPr>
                          <w:tabs>
                            <w:tab w:val="left" w:pos="567"/>
                          </w:tabs>
                          <w:jc w:val="center"/>
                          <w:rPr>
                            <w:rFonts w:eastAsia="SimSun"/>
                            <w:szCs w:val="24"/>
                            <w:lang w:eastAsia="da-DK"/>
                          </w:rPr>
                        </w:pPr>
                        <w:r>
                          <w:rPr>
                            <w:rFonts w:eastAsia="SimSun"/>
                            <w:szCs w:val="24"/>
                            <w:lang w:eastAsia="da-DK"/>
                          </w:rPr>
                          <w:t>6,00</w:t>
                        </w:r>
                      </w:p>
                    </w:tc>
                    <w:tc>
                      <w:tcPr>
                        <w:tcW w:w="1687" w:type="dxa"/>
                        <w:vAlign w:val="center"/>
                      </w:tcPr>
                      <w:p w14:paraId="5E59C483" w14:textId="77777777" w:rsidR="00F9142E" w:rsidRDefault="00503D2A">
                        <w:pPr>
                          <w:tabs>
                            <w:tab w:val="left" w:pos="567"/>
                          </w:tabs>
                          <w:jc w:val="center"/>
                          <w:rPr>
                            <w:rFonts w:eastAsia="SimSun"/>
                            <w:szCs w:val="24"/>
                            <w:lang w:eastAsia="da-DK"/>
                          </w:rPr>
                        </w:pPr>
                        <w:r>
                          <w:rPr>
                            <w:rFonts w:eastAsia="SimSun"/>
                            <w:szCs w:val="24"/>
                            <w:lang w:eastAsia="da-DK"/>
                          </w:rPr>
                          <w:t>191</w:t>
                        </w:r>
                      </w:p>
                    </w:tc>
                    <w:tc>
                      <w:tcPr>
                        <w:tcW w:w="2143" w:type="dxa"/>
                        <w:vAlign w:val="center"/>
                      </w:tcPr>
                      <w:p w14:paraId="5E59C484" w14:textId="77777777" w:rsidR="00F9142E" w:rsidRDefault="00503D2A">
                        <w:pPr>
                          <w:tabs>
                            <w:tab w:val="left" w:pos="567"/>
                          </w:tabs>
                          <w:jc w:val="center"/>
                          <w:rPr>
                            <w:rFonts w:eastAsia="SimSun"/>
                            <w:szCs w:val="24"/>
                            <w:lang w:eastAsia="da-DK"/>
                          </w:rPr>
                        </w:pPr>
                        <w:r>
                          <w:rPr>
                            <w:rFonts w:eastAsia="SimSun"/>
                            <w:szCs w:val="24"/>
                            <w:lang w:eastAsia="da-DK"/>
                          </w:rPr>
                          <w:t>2.224</w:t>
                        </w:r>
                      </w:p>
                    </w:tc>
                  </w:tr>
                  <w:tr w:rsidR="00F9142E" w14:paraId="5E59C48A" w14:textId="77777777">
                    <w:trPr>
                      <w:trHeight w:val="111"/>
                      <w:jc w:val="center"/>
                    </w:trPr>
                    <w:tc>
                      <w:tcPr>
                        <w:tcW w:w="2829" w:type="dxa"/>
                        <w:vAlign w:val="center"/>
                      </w:tcPr>
                      <w:p w14:paraId="5E59C486" w14:textId="77777777" w:rsidR="00F9142E" w:rsidRDefault="00503D2A">
                        <w:pPr>
                          <w:tabs>
                            <w:tab w:val="left" w:pos="567"/>
                          </w:tabs>
                          <w:jc w:val="center"/>
                          <w:rPr>
                            <w:rFonts w:eastAsia="SimSun"/>
                            <w:b/>
                            <w:szCs w:val="24"/>
                            <w:lang w:eastAsia="da-DK"/>
                          </w:rPr>
                        </w:pPr>
                        <w:r>
                          <w:rPr>
                            <w:rFonts w:eastAsia="SimSun"/>
                            <w:b/>
                            <w:szCs w:val="24"/>
                            <w:lang w:eastAsia="da-DK"/>
                          </w:rPr>
                          <w:t>2019</w:t>
                        </w:r>
                      </w:p>
                    </w:tc>
                    <w:tc>
                      <w:tcPr>
                        <w:tcW w:w="2274" w:type="dxa"/>
                        <w:vAlign w:val="center"/>
                      </w:tcPr>
                      <w:p w14:paraId="5E59C487" w14:textId="77777777" w:rsidR="00F9142E" w:rsidRDefault="00503D2A">
                        <w:pPr>
                          <w:tabs>
                            <w:tab w:val="left" w:pos="567"/>
                          </w:tabs>
                          <w:jc w:val="center"/>
                          <w:rPr>
                            <w:rFonts w:eastAsia="SimSun"/>
                            <w:szCs w:val="24"/>
                            <w:lang w:eastAsia="da-DK"/>
                          </w:rPr>
                        </w:pPr>
                        <w:r>
                          <w:rPr>
                            <w:rFonts w:eastAsia="SimSun"/>
                            <w:szCs w:val="24"/>
                            <w:lang w:eastAsia="da-DK"/>
                          </w:rPr>
                          <w:t>7,50</w:t>
                        </w:r>
                      </w:p>
                    </w:tc>
                    <w:tc>
                      <w:tcPr>
                        <w:tcW w:w="1687" w:type="dxa"/>
                        <w:vAlign w:val="center"/>
                      </w:tcPr>
                      <w:p w14:paraId="5E59C488" w14:textId="77777777" w:rsidR="00F9142E" w:rsidRDefault="00503D2A">
                        <w:pPr>
                          <w:tabs>
                            <w:tab w:val="left" w:pos="567"/>
                          </w:tabs>
                          <w:jc w:val="center"/>
                          <w:rPr>
                            <w:rFonts w:eastAsia="SimSun"/>
                            <w:szCs w:val="24"/>
                            <w:lang w:eastAsia="da-DK"/>
                          </w:rPr>
                        </w:pPr>
                        <w:r>
                          <w:rPr>
                            <w:rFonts w:eastAsia="SimSun"/>
                            <w:szCs w:val="24"/>
                            <w:lang w:eastAsia="da-DK"/>
                          </w:rPr>
                          <w:t>239</w:t>
                        </w:r>
                      </w:p>
                    </w:tc>
                    <w:tc>
                      <w:tcPr>
                        <w:tcW w:w="2143" w:type="dxa"/>
                        <w:vAlign w:val="center"/>
                      </w:tcPr>
                      <w:p w14:paraId="5E59C489" w14:textId="77777777" w:rsidR="00F9142E" w:rsidRDefault="00503D2A">
                        <w:pPr>
                          <w:tabs>
                            <w:tab w:val="left" w:pos="567"/>
                          </w:tabs>
                          <w:jc w:val="center"/>
                          <w:rPr>
                            <w:rFonts w:eastAsia="SimSun"/>
                            <w:szCs w:val="24"/>
                            <w:lang w:eastAsia="da-DK"/>
                          </w:rPr>
                        </w:pPr>
                        <w:r>
                          <w:rPr>
                            <w:rFonts w:eastAsia="SimSun"/>
                            <w:szCs w:val="24"/>
                            <w:lang w:eastAsia="da-DK"/>
                          </w:rPr>
                          <w:t>2.781</w:t>
                        </w:r>
                      </w:p>
                    </w:tc>
                  </w:tr>
                  <w:tr w:rsidR="00F9142E" w14:paraId="5E59C48F" w14:textId="77777777">
                    <w:trPr>
                      <w:trHeight w:val="111"/>
                      <w:jc w:val="center"/>
                    </w:trPr>
                    <w:tc>
                      <w:tcPr>
                        <w:tcW w:w="2829" w:type="dxa"/>
                        <w:vAlign w:val="center"/>
                      </w:tcPr>
                      <w:p w14:paraId="5E59C48B" w14:textId="77777777" w:rsidR="00F9142E" w:rsidRDefault="00503D2A">
                        <w:pPr>
                          <w:tabs>
                            <w:tab w:val="left" w:pos="567"/>
                          </w:tabs>
                          <w:jc w:val="center"/>
                          <w:rPr>
                            <w:rFonts w:eastAsia="SimSun"/>
                            <w:b/>
                            <w:szCs w:val="24"/>
                            <w:lang w:eastAsia="da-DK"/>
                          </w:rPr>
                        </w:pPr>
                        <w:r>
                          <w:rPr>
                            <w:rFonts w:eastAsia="SimSun"/>
                            <w:b/>
                            <w:szCs w:val="24"/>
                            <w:lang w:eastAsia="da-DK"/>
                          </w:rPr>
                          <w:t>2020</w:t>
                        </w:r>
                      </w:p>
                    </w:tc>
                    <w:tc>
                      <w:tcPr>
                        <w:tcW w:w="2274" w:type="dxa"/>
                        <w:vAlign w:val="center"/>
                      </w:tcPr>
                      <w:p w14:paraId="5E59C48C" w14:textId="77777777" w:rsidR="00F9142E" w:rsidRDefault="00503D2A">
                        <w:pPr>
                          <w:tabs>
                            <w:tab w:val="left" w:pos="567"/>
                          </w:tabs>
                          <w:jc w:val="center"/>
                          <w:rPr>
                            <w:rFonts w:eastAsia="SimSun"/>
                            <w:szCs w:val="24"/>
                            <w:lang w:eastAsia="da-DK"/>
                          </w:rPr>
                        </w:pPr>
                        <w:r>
                          <w:rPr>
                            <w:rFonts w:eastAsia="SimSun"/>
                            <w:szCs w:val="24"/>
                            <w:lang w:eastAsia="da-DK"/>
                          </w:rPr>
                          <w:t>9,00</w:t>
                        </w:r>
                      </w:p>
                    </w:tc>
                    <w:tc>
                      <w:tcPr>
                        <w:tcW w:w="1687" w:type="dxa"/>
                        <w:vAlign w:val="center"/>
                      </w:tcPr>
                      <w:p w14:paraId="5E59C48D" w14:textId="77777777" w:rsidR="00F9142E" w:rsidRDefault="00503D2A">
                        <w:pPr>
                          <w:tabs>
                            <w:tab w:val="left" w:pos="567"/>
                          </w:tabs>
                          <w:jc w:val="center"/>
                          <w:rPr>
                            <w:rFonts w:eastAsia="SimSun"/>
                            <w:szCs w:val="24"/>
                            <w:lang w:eastAsia="da-DK"/>
                          </w:rPr>
                        </w:pPr>
                        <w:r>
                          <w:rPr>
                            <w:rFonts w:eastAsia="SimSun"/>
                            <w:szCs w:val="24"/>
                            <w:lang w:eastAsia="da-DK"/>
                          </w:rPr>
                          <w:t>287</w:t>
                        </w:r>
                      </w:p>
                    </w:tc>
                    <w:tc>
                      <w:tcPr>
                        <w:tcW w:w="2143" w:type="dxa"/>
                        <w:vAlign w:val="center"/>
                      </w:tcPr>
                      <w:p w14:paraId="5E59C48E" w14:textId="77777777" w:rsidR="00F9142E" w:rsidRDefault="00503D2A">
                        <w:pPr>
                          <w:tabs>
                            <w:tab w:val="left" w:pos="567"/>
                          </w:tabs>
                          <w:jc w:val="center"/>
                          <w:rPr>
                            <w:rFonts w:eastAsia="SimSun"/>
                            <w:szCs w:val="24"/>
                            <w:lang w:eastAsia="da-DK"/>
                          </w:rPr>
                        </w:pPr>
                        <w:r>
                          <w:rPr>
                            <w:rFonts w:eastAsia="SimSun"/>
                            <w:szCs w:val="24"/>
                            <w:lang w:eastAsia="da-DK"/>
                          </w:rPr>
                          <w:t>3.337</w:t>
                        </w:r>
                      </w:p>
                    </w:tc>
                  </w:tr>
                  <w:tr w:rsidR="00F9142E" w14:paraId="5E59C494" w14:textId="77777777">
                    <w:trPr>
                      <w:trHeight w:val="100"/>
                      <w:jc w:val="center"/>
                    </w:trPr>
                    <w:tc>
                      <w:tcPr>
                        <w:tcW w:w="2829" w:type="dxa"/>
                        <w:vAlign w:val="center"/>
                      </w:tcPr>
                      <w:p w14:paraId="5E59C490" w14:textId="77777777" w:rsidR="00F9142E" w:rsidRDefault="00F9142E">
                        <w:pPr>
                          <w:tabs>
                            <w:tab w:val="left" w:pos="567"/>
                          </w:tabs>
                          <w:jc w:val="center"/>
                          <w:rPr>
                            <w:rFonts w:eastAsia="SimSun"/>
                            <w:szCs w:val="24"/>
                            <w:lang w:eastAsia="da-DK"/>
                          </w:rPr>
                        </w:pPr>
                      </w:p>
                    </w:tc>
                    <w:tc>
                      <w:tcPr>
                        <w:tcW w:w="2274" w:type="dxa"/>
                        <w:vAlign w:val="center"/>
                      </w:tcPr>
                      <w:p w14:paraId="5E59C491" w14:textId="77777777" w:rsidR="00F9142E" w:rsidRDefault="00503D2A">
                        <w:pPr>
                          <w:tabs>
                            <w:tab w:val="left" w:pos="567"/>
                          </w:tabs>
                          <w:jc w:val="center"/>
                          <w:rPr>
                            <w:rFonts w:eastAsia="SimSun"/>
                            <w:b/>
                            <w:szCs w:val="24"/>
                            <w:lang w:eastAsia="da-DK"/>
                          </w:rPr>
                        </w:pPr>
                        <w:r>
                          <w:rPr>
                            <w:rFonts w:eastAsia="SimSun"/>
                            <w:b/>
                            <w:szCs w:val="24"/>
                            <w:lang w:eastAsia="da-DK"/>
                          </w:rPr>
                          <w:t>BGEST</w:t>
                        </w:r>
                      </w:p>
                    </w:tc>
                    <w:tc>
                      <w:tcPr>
                        <w:tcW w:w="1687" w:type="dxa"/>
                        <w:vAlign w:val="center"/>
                      </w:tcPr>
                      <w:p w14:paraId="5E59C492" w14:textId="77777777" w:rsidR="00F9142E" w:rsidRDefault="00503D2A">
                        <w:pPr>
                          <w:tabs>
                            <w:tab w:val="left" w:pos="567"/>
                          </w:tabs>
                          <w:jc w:val="center"/>
                          <w:rPr>
                            <w:rFonts w:eastAsia="SimSun"/>
                            <w:b/>
                            <w:szCs w:val="24"/>
                            <w:lang w:eastAsia="da-DK"/>
                          </w:rPr>
                        </w:pPr>
                        <w:r>
                          <w:rPr>
                            <w:rFonts w:eastAsia="SimSun"/>
                            <w:b/>
                            <w:szCs w:val="24"/>
                            <w:lang w:eastAsia="da-DK"/>
                          </w:rPr>
                          <w:t>1.060</w:t>
                        </w:r>
                      </w:p>
                    </w:tc>
                    <w:tc>
                      <w:tcPr>
                        <w:tcW w:w="2143" w:type="dxa"/>
                        <w:vAlign w:val="center"/>
                      </w:tcPr>
                      <w:p w14:paraId="5E59C493" w14:textId="77777777" w:rsidR="00F9142E" w:rsidRDefault="00503D2A">
                        <w:pPr>
                          <w:tabs>
                            <w:tab w:val="left" w:pos="567"/>
                          </w:tabs>
                          <w:jc w:val="center"/>
                          <w:rPr>
                            <w:rFonts w:eastAsia="SimSun"/>
                            <w:b/>
                            <w:szCs w:val="24"/>
                            <w:lang w:eastAsia="da-DK"/>
                          </w:rPr>
                        </w:pPr>
                        <w:r>
                          <w:rPr>
                            <w:rFonts w:eastAsia="SimSun"/>
                            <w:b/>
                            <w:szCs w:val="24"/>
                            <w:lang w:eastAsia="da-DK"/>
                          </w:rPr>
                          <w:t>12.327</w:t>
                        </w:r>
                      </w:p>
                    </w:tc>
                  </w:tr>
                </w:tbl>
                <w:p w14:paraId="5E59C495" w14:textId="77777777" w:rsidR="00F9142E" w:rsidRDefault="00F9142E">
                  <w:pPr>
                    <w:tabs>
                      <w:tab w:val="left" w:pos="567"/>
                    </w:tabs>
                    <w:jc w:val="both"/>
                    <w:rPr>
                      <w:rFonts w:eastAsia="SimSun"/>
                      <w:szCs w:val="24"/>
                      <w:lang w:eastAsia="da-DK"/>
                    </w:rPr>
                  </w:pPr>
                </w:p>
                <w:p w14:paraId="5E59C496" w14:textId="77777777" w:rsidR="00F9142E" w:rsidRDefault="00503D2A">
                  <w:pPr>
                    <w:tabs>
                      <w:tab w:val="left" w:pos="567"/>
                    </w:tabs>
                    <w:ind w:firstLine="851"/>
                    <w:jc w:val="both"/>
                    <w:rPr>
                      <w:rFonts w:eastAsia="SimSun"/>
                      <w:szCs w:val="24"/>
                      <w:lang w:eastAsia="da-DK"/>
                    </w:rPr>
                  </w:pPr>
                  <w:r>
                    <w:rPr>
                      <w:rFonts w:eastAsia="SimSun"/>
                      <w:szCs w:val="24"/>
                      <w:lang w:eastAsia="da-DK"/>
                    </w:rPr>
                    <w:t>Pagal Direktyvos 2012/27/ES 7 straipsnio 2 punkto c ir d dalis iš BGEST išskaičiuojama transformavime, perdavime, skirstyme ir pagal ankstyvuosius veiksmus sutaupyta 1,18 TWh energijos t.y. sumažiname dar 4,2%:</w:t>
                  </w:r>
                </w:p>
                <w:p w14:paraId="5E59C497" w14:textId="61ED5742" w:rsidR="00F9142E" w:rsidRDefault="00503D2A">
                  <w:pPr>
                    <w:tabs>
                      <w:tab w:val="left" w:pos="567"/>
                      <w:tab w:val="left" w:pos="851"/>
                    </w:tabs>
                    <w:ind w:left="1276" w:hanging="425"/>
                    <w:jc w:val="both"/>
                    <w:rPr>
                      <w:rFonts w:eastAsia="SimSun"/>
                      <w:szCs w:val="24"/>
                      <w:lang w:eastAsia="da-DK"/>
                    </w:rPr>
                  </w:pPr>
                  <w:r>
                    <w:rPr>
                      <w:rFonts w:eastAsia="SimSun"/>
                      <w:szCs w:val="24"/>
                      <w:lang w:eastAsia="da-DK"/>
                    </w:rPr>
                    <w:t>1) Dėka atnaujintų ar pakeistų susidėvėjusių šilumos tinklų perdavimo yra sutaupyta apie 0,18 TWh energijos, t.y. nuo 2008 m. gruodžio 31 d. viso atnaujinta apie 720 km sutartinių 100 mm skersmens viengubų vamzdžių;</w:t>
                  </w:r>
                </w:p>
                <w:p w14:paraId="5E59C498" w14:textId="76778319" w:rsidR="00F9142E" w:rsidRDefault="00F9142E">
                  <w:pPr>
                    <w:rPr>
                      <w:sz w:val="16"/>
                      <w:szCs w:val="16"/>
                    </w:rPr>
                  </w:pPr>
                </w:p>
                <w:p w14:paraId="5E59C499" w14:textId="152ACC22" w:rsidR="00F9142E" w:rsidRDefault="00503D2A">
                  <w:pPr>
                    <w:tabs>
                      <w:tab w:val="left" w:pos="567"/>
                      <w:tab w:val="left" w:pos="851"/>
                    </w:tabs>
                    <w:ind w:left="1276" w:hanging="425"/>
                    <w:jc w:val="both"/>
                    <w:rPr>
                      <w:rFonts w:eastAsia="SimSun"/>
                      <w:szCs w:val="24"/>
                      <w:lang w:eastAsia="da-DK"/>
                    </w:rPr>
                  </w:pPr>
                  <w:r>
                    <w:rPr>
                      <w:rFonts w:eastAsia="SimSun"/>
                      <w:szCs w:val="24"/>
                      <w:lang w:eastAsia="da-DK"/>
                    </w:rPr>
                    <w:t xml:space="preserve">2) Dėka įrengtų </w:t>
                  </w:r>
                  <w:proofErr w:type="spellStart"/>
                  <w:r>
                    <w:rPr>
                      <w:rFonts w:eastAsia="SimSun"/>
                      <w:szCs w:val="24"/>
                      <w:lang w:eastAsia="da-DK"/>
                    </w:rPr>
                    <w:t>biokogeneracinių</w:t>
                  </w:r>
                  <w:proofErr w:type="spellEnd"/>
                  <w:r>
                    <w:rPr>
                      <w:rFonts w:eastAsia="SimSun"/>
                      <w:szCs w:val="24"/>
                      <w:lang w:eastAsia="da-DK"/>
                    </w:rPr>
                    <w:t xml:space="preserve"> elektrinių yra sutaupytą apie 1 TWh energijos lyginant su atskira šilumos ir elektros energijos gamyba, t.y. viso nuo 2009 m. įrengta apie 75 MW elektrinės ir apie 210 šiluminės galios įrenginių CŠT sektoriuje. </w:t>
                  </w:r>
                </w:p>
                <w:p w14:paraId="5E59C49A" w14:textId="77777777" w:rsidR="00F9142E" w:rsidRDefault="00F9142E">
                  <w:pPr>
                    <w:rPr>
                      <w:sz w:val="16"/>
                      <w:szCs w:val="16"/>
                    </w:rPr>
                  </w:pPr>
                </w:p>
                <w:p w14:paraId="5E59C49B"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Maksimaliai (25 procentai) sumažintas BGEST rodiklis sudaro </w:t>
                  </w:r>
                  <w:r>
                    <w:rPr>
                      <w:rFonts w:eastAsia="SimSun"/>
                      <w:b/>
                      <w:szCs w:val="24"/>
                      <w:lang w:eastAsia="da-DK"/>
                    </w:rPr>
                    <w:t>1.004 tūkst. tne</w:t>
                  </w:r>
                  <w:r>
                    <w:rPr>
                      <w:rFonts w:eastAsia="SimSun"/>
                      <w:szCs w:val="24"/>
                      <w:lang w:eastAsia="da-DK"/>
                    </w:rPr>
                    <w:t xml:space="preserve"> arba </w:t>
                  </w:r>
                  <w:r>
                    <w:rPr>
                      <w:rFonts w:eastAsia="SimSun"/>
                      <w:b/>
                      <w:szCs w:val="24"/>
                      <w:lang w:eastAsia="da-DK"/>
                    </w:rPr>
                    <w:t>11,677 TWh</w:t>
                  </w:r>
                  <w:r>
                    <w:rPr>
                      <w:rFonts w:eastAsia="SimSun"/>
                      <w:szCs w:val="24"/>
                      <w:lang w:eastAsia="da-DK"/>
                    </w:rPr>
                    <w:t>. Planuojama, kad kiekvienais metais bus sutaupomas vienodas papildomas energijos kiekis. Tokiu principu išdėstytas BGEST rodiklis pateikiamas 3 lentelėje.</w:t>
                  </w:r>
                </w:p>
                <w:p w14:paraId="5E59C49C" w14:textId="77777777" w:rsidR="00F9142E" w:rsidRDefault="00F9142E">
                  <w:pPr>
                    <w:tabs>
                      <w:tab w:val="left" w:pos="567"/>
                    </w:tabs>
                    <w:jc w:val="both"/>
                    <w:rPr>
                      <w:rFonts w:eastAsia="SimSun"/>
                      <w:szCs w:val="24"/>
                      <w:lang w:eastAsia="da-DK"/>
                    </w:rPr>
                  </w:pPr>
                </w:p>
                <w:p w14:paraId="5E59C49D" w14:textId="77777777" w:rsidR="00F9142E" w:rsidRDefault="00503D2A">
                  <w:pPr>
                    <w:tabs>
                      <w:tab w:val="left" w:pos="567"/>
                    </w:tabs>
                    <w:jc w:val="center"/>
                    <w:rPr>
                      <w:rFonts w:eastAsia="SimSun"/>
                      <w:i/>
                      <w:szCs w:val="24"/>
                      <w:lang w:eastAsia="da-DK"/>
                    </w:rPr>
                  </w:pPr>
                  <w:r>
                    <w:rPr>
                      <w:rFonts w:eastAsia="SimSun"/>
                      <w:i/>
                      <w:szCs w:val="24"/>
                      <w:lang w:eastAsia="da-DK"/>
                    </w:rPr>
                    <w:t>3 lentelė. BGEST rodiklio laiko grafikas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tblGrid>
                  <w:tr w:rsidR="00F9142E" w14:paraId="5E59C49F" w14:textId="77777777">
                    <w:trPr>
                      <w:trHeight w:val="100"/>
                      <w:jc w:val="center"/>
                    </w:trPr>
                    <w:tc>
                      <w:tcPr>
                        <w:tcW w:w="3402" w:type="dxa"/>
                        <w:gridSpan w:val="3"/>
                      </w:tcPr>
                      <w:p w14:paraId="5E59C49E" w14:textId="77777777" w:rsidR="00F9142E" w:rsidRDefault="00503D2A">
                        <w:pPr>
                          <w:tabs>
                            <w:tab w:val="left" w:pos="567"/>
                          </w:tabs>
                          <w:jc w:val="center"/>
                          <w:rPr>
                            <w:rFonts w:eastAsia="SimSun"/>
                            <w:szCs w:val="24"/>
                            <w:lang w:eastAsia="da-DK"/>
                          </w:rPr>
                        </w:pPr>
                        <w:r>
                          <w:rPr>
                            <w:rFonts w:eastAsia="SimSun"/>
                            <w:szCs w:val="24"/>
                            <w:lang w:eastAsia="da-DK"/>
                          </w:rPr>
                          <w:t>Energijos sutaupymai</w:t>
                        </w:r>
                      </w:p>
                    </w:tc>
                  </w:tr>
                  <w:tr w:rsidR="00F9142E" w14:paraId="5E59C4A3" w14:textId="77777777">
                    <w:trPr>
                      <w:trHeight w:val="100"/>
                      <w:jc w:val="center"/>
                    </w:trPr>
                    <w:tc>
                      <w:tcPr>
                        <w:tcW w:w="1134" w:type="dxa"/>
                      </w:tcPr>
                      <w:p w14:paraId="5E59C4A0" w14:textId="77777777" w:rsidR="00F9142E" w:rsidRDefault="00503D2A">
                        <w:pPr>
                          <w:tabs>
                            <w:tab w:val="left" w:pos="567"/>
                          </w:tabs>
                          <w:rPr>
                            <w:rFonts w:eastAsia="SimSun"/>
                            <w:szCs w:val="24"/>
                            <w:lang w:eastAsia="da-DK"/>
                          </w:rPr>
                        </w:pPr>
                        <w:r>
                          <w:rPr>
                            <w:rFonts w:eastAsia="SimSun"/>
                            <w:szCs w:val="24"/>
                            <w:lang w:eastAsia="da-DK"/>
                          </w:rPr>
                          <w:t xml:space="preserve">Metai </w:t>
                        </w:r>
                      </w:p>
                    </w:tc>
                    <w:tc>
                      <w:tcPr>
                        <w:tcW w:w="1134" w:type="dxa"/>
                      </w:tcPr>
                      <w:p w14:paraId="5E59C4A1" w14:textId="77777777" w:rsidR="00F9142E" w:rsidRDefault="00503D2A">
                        <w:pPr>
                          <w:tabs>
                            <w:tab w:val="left" w:pos="567"/>
                          </w:tabs>
                          <w:jc w:val="center"/>
                          <w:rPr>
                            <w:rFonts w:eastAsia="SimSun"/>
                            <w:szCs w:val="24"/>
                            <w:lang w:eastAsia="da-DK"/>
                          </w:rPr>
                        </w:pPr>
                        <w:r>
                          <w:rPr>
                            <w:rFonts w:eastAsia="SimSun"/>
                            <w:szCs w:val="24"/>
                            <w:lang w:eastAsia="da-DK"/>
                          </w:rPr>
                          <w:t>tūkst. tne</w:t>
                        </w:r>
                      </w:p>
                    </w:tc>
                    <w:tc>
                      <w:tcPr>
                        <w:tcW w:w="1134" w:type="dxa"/>
                      </w:tcPr>
                      <w:p w14:paraId="5E59C4A2" w14:textId="77777777" w:rsidR="00F9142E" w:rsidRDefault="00503D2A">
                        <w:pPr>
                          <w:tabs>
                            <w:tab w:val="left" w:pos="567"/>
                          </w:tabs>
                          <w:jc w:val="center"/>
                          <w:rPr>
                            <w:rFonts w:eastAsia="SimSun"/>
                            <w:szCs w:val="24"/>
                            <w:lang w:eastAsia="da-DK"/>
                          </w:rPr>
                        </w:pPr>
                        <w:r>
                          <w:rPr>
                            <w:rFonts w:eastAsia="SimSun"/>
                            <w:szCs w:val="24"/>
                            <w:lang w:eastAsia="da-DK"/>
                          </w:rPr>
                          <w:t>GWh</w:t>
                        </w:r>
                      </w:p>
                    </w:tc>
                  </w:tr>
                  <w:tr w:rsidR="00F9142E" w14:paraId="5E59C4A7" w14:textId="77777777">
                    <w:trPr>
                      <w:trHeight w:val="100"/>
                      <w:jc w:val="center"/>
                    </w:trPr>
                    <w:tc>
                      <w:tcPr>
                        <w:tcW w:w="1134" w:type="dxa"/>
                      </w:tcPr>
                      <w:p w14:paraId="5E59C4A4" w14:textId="77777777" w:rsidR="00F9142E" w:rsidRDefault="00503D2A">
                        <w:pPr>
                          <w:tabs>
                            <w:tab w:val="left" w:pos="567"/>
                          </w:tabs>
                          <w:rPr>
                            <w:rFonts w:eastAsia="SimSun"/>
                            <w:szCs w:val="24"/>
                            <w:lang w:eastAsia="da-DK"/>
                          </w:rPr>
                        </w:pPr>
                        <w:r>
                          <w:rPr>
                            <w:rFonts w:eastAsia="SimSun"/>
                            <w:szCs w:val="24"/>
                            <w:lang w:eastAsia="da-DK"/>
                          </w:rPr>
                          <w:t xml:space="preserve">2015 </w:t>
                        </w:r>
                      </w:p>
                    </w:tc>
                    <w:tc>
                      <w:tcPr>
                        <w:tcW w:w="1134" w:type="dxa"/>
                      </w:tcPr>
                      <w:p w14:paraId="5E59C4A5" w14:textId="77777777" w:rsidR="00F9142E" w:rsidRDefault="00503D2A">
                        <w:pPr>
                          <w:tabs>
                            <w:tab w:val="left" w:pos="567"/>
                          </w:tabs>
                          <w:jc w:val="center"/>
                          <w:rPr>
                            <w:rFonts w:eastAsia="SimSun"/>
                            <w:szCs w:val="24"/>
                            <w:lang w:eastAsia="da-DK"/>
                          </w:rPr>
                        </w:pPr>
                        <w:r>
                          <w:rPr>
                            <w:rFonts w:eastAsia="SimSun"/>
                            <w:szCs w:val="24"/>
                            <w:lang w:eastAsia="da-DK"/>
                          </w:rPr>
                          <w:t>48</w:t>
                        </w:r>
                      </w:p>
                    </w:tc>
                    <w:tc>
                      <w:tcPr>
                        <w:tcW w:w="1134" w:type="dxa"/>
                      </w:tcPr>
                      <w:p w14:paraId="5E59C4A6" w14:textId="77777777" w:rsidR="00F9142E" w:rsidRDefault="00503D2A">
                        <w:pPr>
                          <w:tabs>
                            <w:tab w:val="left" w:pos="567"/>
                          </w:tabs>
                          <w:jc w:val="center"/>
                          <w:rPr>
                            <w:rFonts w:eastAsia="SimSun"/>
                            <w:szCs w:val="24"/>
                            <w:lang w:eastAsia="da-DK"/>
                          </w:rPr>
                        </w:pPr>
                        <w:r>
                          <w:rPr>
                            <w:rFonts w:eastAsia="SimSun"/>
                            <w:szCs w:val="24"/>
                            <w:lang w:eastAsia="da-DK"/>
                          </w:rPr>
                          <w:t>556</w:t>
                        </w:r>
                      </w:p>
                    </w:tc>
                  </w:tr>
                  <w:tr w:rsidR="00F9142E" w14:paraId="5E59C4AB" w14:textId="77777777">
                    <w:trPr>
                      <w:trHeight w:val="124"/>
                      <w:jc w:val="center"/>
                    </w:trPr>
                    <w:tc>
                      <w:tcPr>
                        <w:tcW w:w="1134" w:type="dxa"/>
                      </w:tcPr>
                      <w:p w14:paraId="5E59C4A8" w14:textId="77777777" w:rsidR="00F9142E" w:rsidRDefault="00503D2A">
                        <w:pPr>
                          <w:tabs>
                            <w:tab w:val="left" w:pos="567"/>
                          </w:tabs>
                          <w:rPr>
                            <w:rFonts w:eastAsia="SimSun"/>
                            <w:szCs w:val="24"/>
                            <w:lang w:eastAsia="da-DK"/>
                          </w:rPr>
                        </w:pPr>
                        <w:r>
                          <w:rPr>
                            <w:rFonts w:eastAsia="SimSun"/>
                            <w:szCs w:val="24"/>
                            <w:lang w:eastAsia="da-DK"/>
                          </w:rPr>
                          <w:t xml:space="preserve">2016 </w:t>
                        </w:r>
                      </w:p>
                    </w:tc>
                    <w:tc>
                      <w:tcPr>
                        <w:tcW w:w="1134" w:type="dxa"/>
                      </w:tcPr>
                      <w:p w14:paraId="5E59C4A9" w14:textId="77777777" w:rsidR="00F9142E" w:rsidRDefault="00503D2A">
                        <w:pPr>
                          <w:tabs>
                            <w:tab w:val="left" w:pos="567"/>
                          </w:tabs>
                          <w:jc w:val="center"/>
                          <w:rPr>
                            <w:rFonts w:eastAsia="SimSun"/>
                            <w:szCs w:val="24"/>
                            <w:lang w:eastAsia="da-DK"/>
                          </w:rPr>
                        </w:pPr>
                        <w:r>
                          <w:rPr>
                            <w:rFonts w:eastAsia="SimSun"/>
                            <w:szCs w:val="24"/>
                            <w:lang w:eastAsia="da-DK"/>
                          </w:rPr>
                          <w:t>96</w:t>
                        </w:r>
                      </w:p>
                    </w:tc>
                    <w:tc>
                      <w:tcPr>
                        <w:tcW w:w="1134" w:type="dxa"/>
                      </w:tcPr>
                      <w:p w14:paraId="5E59C4AA" w14:textId="77777777" w:rsidR="00F9142E" w:rsidRDefault="00503D2A">
                        <w:pPr>
                          <w:tabs>
                            <w:tab w:val="left" w:pos="567"/>
                          </w:tabs>
                          <w:jc w:val="center"/>
                          <w:rPr>
                            <w:rFonts w:eastAsia="SimSun"/>
                            <w:szCs w:val="24"/>
                            <w:lang w:eastAsia="da-DK"/>
                          </w:rPr>
                        </w:pPr>
                        <w:r>
                          <w:rPr>
                            <w:rFonts w:eastAsia="SimSun"/>
                            <w:szCs w:val="24"/>
                            <w:lang w:eastAsia="da-DK"/>
                          </w:rPr>
                          <w:t>1.112</w:t>
                        </w:r>
                      </w:p>
                    </w:tc>
                  </w:tr>
                  <w:tr w:rsidR="00F9142E" w14:paraId="5E59C4AF" w14:textId="77777777">
                    <w:trPr>
                      <w:trHeight w:val="124"/>
                      <w:jc w:val="center"/>
                    </w:trPr>
                    <w:tc>
                      <w:tcPr>
                        <w:tcW w:w="1134" w:type="dxa"/>
                      </w:tcPr>
                      <w:p w14:paraId="5E59C4AC" w14:textId="77777777" w:rsidR="00F9142E" w:rsidRDefault="00503D2A">
                        <w:pPr>
                          <w:tabs>
                            <w:tab w:val="left" w:pos="567"/>
                          </w:tabs>
                          <w:rPr>
                            <w:rFonts w:eastAsia="SimSun"/>
                            <w:szCs w:val="24"/>
                            <w:lang w:eastAsia="da-DK"/>
                          </w:rPr>
                        </w:pPr>
                        <w:r>
                          <w:rPr>
                            <w:rFonts w:eastAsia="SimSun"/>
                            <w:szCs w:val="24"/>
                            <w:lang w:eastAsia="da-DK"/>
                          </w:rPr>
                          <w:t xml:space="preserve">2017 </w:t>
                        </w:r>
                      </w:p>
                    </w:tc>
                    <w:tc>
                      <w:tcPr>
                        <w:tcW w:w="1134" w:type="dxa"/>
                      </w:tcPr>
                      <w:p w14:paraId="5E59C4AD" w14:textId="77777777" w:rsidR="00F9142E" w:rsidRDefault="00503D2A">
                        <w:pPr>
                          <w:tabs>
                            <w:tab w:val="left" w:pos="567"/>
                          </w:tabs>
                          <w:jc w:val="center"/>
                          <w:rPr>
                            <w:rFonts w:eastAsia="SimSun"/>
                            <w:szCs w:val="24"/>
                            <w:lang w:eastAsia="da-DK"/>
                          </w:rPr>
                        </w:pPr>
                        <w:r>
                          <w:rPr>
                            <w:rFonts w:eastAsia="SimSun"/>
                            <w:szCs w:val="24"/>
                            <w:lang w:eastAsia="da-DK"/>
                          </w:rPr>
                          <w:t>143</w:t>
                        </w:r>
                      </w:p>
                    </w:tc>
                    <w:tc>
                      <w:tcPr>
                        <w:tcW w:w="1134" w:type="dxa"/>
                      </w:tcPr>
                      <w:p w14:paraId="5E59C4AE" w14:textId="77777777" w:rsidR="00F9142E" w:rsidRDefault="00503D2A">
                        <w:pPr>
                          <w:tabs>
                            <w:tab w:val="left" w:pos="567"/>
                          </w:tabs>
                          <w:jc w:val="center"/>
                          <w:rPr>
                            <w:rFonts w:eastAsia="SimSun"/>
                            <w:szCs w:val="24"/>
                            <w:lang w:eastAsia="da-DK"/>
                          </w:rPr>
                        </w:pPr>
                        <w:r>
                          <w:rPr>
                            <w:rFonts w:eastAsia="SimSun"/>
                            <w:szCs w:val="24"/>
                            <w:lang w:eastAsia="da-DK"/>
                          </w:rPr>
                          <w:t>1.668</w:t>
                        </w:r>
                      </w:p>
                    </w:tc>
                  </w:tr>
                  <w:tr w:rsidR="00F9142E" w14:paraId="5E59C4B3" w14:textId="77777777">
                    <w:trPr>
                      <w:trHeight w:val="124"/>
                      <w:jc w:val="center"/>
                    </w:trPr>
                    <w:tc>
                      <w:tcPr>
                        <w:tcW w:w="1134" w:type="dxa"/>
                      </w:tcPr>
                      <w:p w14:paraId="5E59C4B0" w14:textId="77777777" w:rsidR="00F9142E" w:rsidRDefault="00503D2A">
                        <w:pPr>
                          <w:tabs>
                            <w:tab w:val="left" w:pos="567"/>
                          </w:tabs>
                          <w:rPr>
                            <w:rFonts w:eastAsia="SimSun"/>
                            <w:szCs w:val="24"/>
                            <w:lang w:eastAsia="da-DK"/>
                          </w:rPr>
                        </w:pPr>
                        <w:r>
                          <w:rPr>
                            <w:rFonts w:eastAsia="SimSun"/>
                            <w:szCs w:val="24"/>
                            <w:lang w:eastAsia="da-DK"/>
                          </w:rPr>
                          <w:t xml:space="preserve">2018 </w:t>
                        </w:r>
                      </w:p>
                    </w:tc>
                    <w:tc>
                      <w:tcPr>
                        <w:tcW w:w="1134" w:type="dxa"/>
                      </w:tcPr>
                      <w:p w14:paraId="5E59C4B1" w14:textId="77777777" w:rsidR="00F9142E" w:rsidRDefault="00503D2A">
                        <w:pPr>
                          <w:tabs>
                            <w:tab w:val="left" w:pos="567"/>
                          </w:tabs>
                          <w:jc w:val="center"/>
                          <w:rPr>
                            <w:rFonts w:eastAsia="SimSun"/>
                            <w:szCs w:val="24"/>
                            <w:lang w:eastAsia="da-DK"/>
                          </w:rPr>
                        </w:pPr>
                        <w:r>
                          <w:rPr>
                            <w:rFonts w:eastAsia="SimSun"/>
                            <w:szCs w:val="24"/>
                            <w:lang w:eastAsia="da-DK"/>
                          </w:rPr>
                          <w:t>191</w:t>
                        </w:r>
                      </w:p>
                    </w:tc>
                    <w:tc>
                      <w:tcPr>
                        <w:tcW w:w="1134" w:type="dxa"/>
                      </w:tcPr>
                      <w:p w14:paraId="5E59C4B2" w14:textId="77777777" w:rsidR="00F9142E" w:rsidRDefault="00503D2A">
                        <w:pPr>
                          <w:tabs>
                            <w:tab w:val="left" w:pos="567"/>
                          </w:tabs>
                          <w:jc w:val="center"/>
                          <w:rPr>
                            <w:rFonts w:eastAsia="SimSun"/>
                            <w:szCs w:val="24"/>
                            <w:lang w:eastAsia="da-DK"/>
                          </w:rPr>
                        </w:pPr>
                        <w:r>
                          <w:rPr>
                            <w:rFonts w:eastAsia="SimSun"/>
                            <w:szCs w:val="24"/>
                            <w:lang w:eastAsia="da-DK"/>
                          </w:rPr>
                          <w:t>2.224</w:t>
                        </w:r>
                      </w:p>
                    </w:tc>
                  </w:tr>
                  <w:tr w:rsidR="00F9142E" w14:paraId="5E59C4B7" w14:textId="77777777">
                    <w:trPr>
                      <w:trHeight w:val="123"/>
                      <w:jc w:val="center"/>
                    </w:trPr>
                    <w:tc>
                      <w:tcPr>
                        <w:tcW w:w="1134" w:type="dxa"/>
                      </w:tcPr>
                      <w:p w14:paraId="5E59C4B4" w14:textId="77777777" w:rsidR="00F9142E" w:rsidRDefault="00503D2A">
                        <w:pPr>
                          <w:tabs>
                            <w:tab w:val="left" w:pos="567"/>
                          </w:tabs>
                          <w:rPr>
                            <w:rFonts w:eastAsia="SimSun"/>
                            <w:szCs w:val="24"/>
                            <w:lang w:eastAsia="da-DK"/>
                          </w:rPr>
                        </w:pPr>
                        <w:r>
                          <w:rPr>
                            <w:rFonts w:eastAsia="SimSun"/>
                            <w:szCs w:val="24"/>
                            <w:lang w:eastAsia="da-DK"/>
                          </w:rPr>
                          <w:t xml:space="preserve">2019 </w:t>
                        </w:r>
                      </w:p>
                    </w:tc>
                    <w:tc>
                      <w:tcPr>
                        <w:tcW w:w="1134" w:type="dxa"/>
                      </w:tcPr>
                      <w:p w14:paraId="5E59C4B5" w14:textId="77777777" w:rsidR="00F9142E" w:rsidRDefault="00503D2A">
                        <w:pPr>
                          <w:tabs>
                            <w:tab w:val="left" w:pos="567"/>
                          </w:tabs>
                          <w:jc w:val="center"/>
                          <w:rPr>
                            <w:rFonts w:eastAsia="SimSun"/>
                            <w:szCs w:val="24"/>
                            <w:lang w:eastAsia="da-DK"/>
                          </w:rPr>
                        </w:pPr>
                        <w:r>
                          <w:rPr>
                            <w:rFonts w:eastAsia="SimSun"/>
                            <w:szCs w:val="24"/>
                            <w:lang w:eastAsia="da-DK"/>
                          </w:rPr>
                          <w:t>239</w:t>
                        </w:r>
                      </w:p>
                    </w:tc>
                    <w:tc>
                      <w:tcPr>
                        <w:tcW w:w="1134" w:type="dxa"/>
                      </w:tcPr>
                      <w:p w14:paraId="5E59C4B6" w14:textId="77777777" w:rsidR="00F9142E" w:rsidRDefault="00503D2A">
                        <w:pPr>
                          <w:tabs>
                            <w:tab w:val="left" w:pos="567"/>
                          </w:tabs>
                          <w:jc w:val="center"/>
                          <w:rPr>
                            <w:rFonts w:eastAsia="SimSun"/>
                            <w:szCs w:val="24"/>
                            <w:lang w:eastAsia="da-DK"/>
                          </w:rPr>
                        </w:pPr>
                        <w:r>
                          <w:rPr>
                            <w:rFonts w:eastAsia="SimSun"/>
                            <w:szCs w:val="24"/>
                            <w:lang w:eastAsia="da-DK"/>
                          </w:rPr>
                          <w:t>2.780</w:t>
                        </w:r>
                      </w:p>
                    </w:tc>
                  </w:tr>
                  <w:tr w:rsidR="00F9142E" w14:paraId="5E59C4BB" w14:textId="77777777">
                    <w:trPr>
                      <w:trHeight w:val="123"/>
                      <w:jc w:val="center"/>
                    </w:trPr>
                    <w:tc>
                      <w:tcPr>
                        <w:tcW w:w="1134" w:type="dxa"/>
                      </w:tcPr>
                      <w:p w14:paraId="5E59C4B8" w14:textId="77777777" w:rsidR="00F9142E" w:rsidRDefault="00503D2A">
                        <w:pPr>
                          <w:tabs>
                            <w:tab w:val="left" w:pos="567"/>
                          </w:tabs>
                          <w:rPr>
                            <w:rFonts w:eastAsia="SimSun"/>
                            <w:szCs w:val="24"/>
                            <w:lang w:eastAsia="da-DK"/>
                          </w:rPr>
                        </w:pPr>
                        <w:r>
                          <w:rPr>
                            <w:rFonts w:eastAsia="SimSun"/>
                            <w:szCs w:val="24"/>
                            <w:lang w:eastAsia="da-DK"/>
                          </w:rPr>
                          <w:t xml:space="preserve">2020 </w:t>
                        </w:r>
                      </w:p>
                    </w:tc>
                    <w:tc>
                      <w:tcPr>
                        <w:tcW w:w="1134" w:type="dxa"/>
                      </w:tcPr>
                      <w:p w14:paraId="5E59C4B9" w14:textId="77777777" w:rsidR="00F9142E" w:rsidRDefault="00503D2A">
                        <w:pPr>
                          <w:tabs>
                            <w:tab w:val="left" w:pos="567"/>
                          </w:tabs>
                          <w:jc w:val="center"/>
                          <w:rPr>
                            <w:rFonts w:eastAsia="SimSun"/>
                            <w:szCs w:val="24"/>
                            <w:lang w:eastAsia="da-DK"/>
                          </w:rPr>
                        </w:pPr>
                        <w:r>
                          <w:rPr>
                            <w:rFonts w:eastAsia="SimSun"/>
                            <w:szCs w:val="24"/>
                            <w:lang w:eastAsia="da-DK"/>
                          </w:rPr>
                          <w:t>287</w:t>
                        </w:r>
                      </w:p>
                    </w:tc>
                    <w:tc>
                      <w:tcPr>
                        <w:tcW w:w="1134" w:type="dxa"/>
                      </w:tcPr>
                      <w:p w14:paraId="5E59C4BA" w14:textId="77777777" w:rsidR="00F9142E" w:rsidRDefault="00503D2A">
                        <w:pPr>
                          <w:tabs>
                            <w:tab w:val="left" w:pos="567"/>
                          </w:tabs>
                          <w:jc w:val="center"/>
                          <w:rPr>
                            <w:rFonts w:eastAsia="SimSun"/>
                            <w:szCs w:val="24"/>
                            <w:lang w:eastAsia="da-DK"/>
                          </w:rPr>
                        </w:pPr>
                        <w:r>
                          <w:rPr>
                            <w:rFonts w:eastAsia="SimSun"/>
                            <w:szCs w:val="24"/>
                            <w:lang w:eastAsia="da-DK"/>
                          </w:rPr>
                          <w:t>3.336</w:t>
                        </w:r>
                      </w:p>
                    </w:tc>
                  </w:tr>
                  <w:tr w:rsidR="00F9142E" w14:paraId="5E59C4BF" w14:textId="77777777">
                    <w:trPr>
                      <w:trHeight w:val="102"/>
                      <w:jc w:val="center"/>
                    </w:trPr>
                    <w:tc>
                      <w:tcPr>
                        <w:tcW w:w="1134" w:type="dxa"/>
                      </w:tcPr>
                      <w:p w14:paraId="5E59C4BC" w14:textId="77777777" w:rsidR="00F9142E" w:rsidRDefault="00503D2A">
                        <w:pPr>
                          <w:tabs>
                            <w:tab w:val="left" w:pos="567"/>
                          </w:tabs>
                          <w:rPr>
                            <w:rFonts w:eastAsia="SimSun"/>
                            <w:b/>
                            <w:szCs w:val="24"/>
                            <w:lang w:eastAsia="da-DK"/>
                          </w:rPr>
                        </w:pPr>
                        <w:r>
                          <w:rPr>
                            <w:rFonts w:eastAsia="SimSun"/>
                            <w:b/>
                            <w:szCs w:val="24"/>
                            <w:lang w:eastAsia="da-DK"/>
                          </w:rPr>
                          <w:t xml:space="preserve">BGEST </w:t>
                        </w:r>
                      </w:p>
                    </w:tc>
                    <w:tc>
                      <w:tcPr>
                        <w:tcW w:w="1134" w:type="dxa"/>
                      </w:tcPr>
                      <w:p w14:paraId="5E59C4BD" w14:textId="77777777" w:rsidR="00F9142E" w:rsidRDefault="00503D2A">
                        <w:pPr>
                          <w:tabs>
                            <w:tab w:val="left" w:pos="567"/>
                          </w:tabs>
                          <w:jc w:val="center"/>
                          <w:rPr>
                            <w:rFonts w:eastAsia="SimSun"/>
                            <w:szCs w:val="24"/>
                            <w:lang w:eastAsia="da-DK"/>
                          </w:rPr>
                        </w:pPr>
                        <w:r>
                          <w:rPr>
                            <w:rFonts w:eastAsia="SimSun"/>
                            <w:b/>
                            <w:bCs/>
                            <w:szCs w:val="24"/>
                            <w:lang w:eastAsia="da-DK"/>
                          </w:rPr>
                          <w:t>1.004</w:t>
                        </w:r>
                      </w:p>
                    </w:tc>
                    <w:tc>
                      <w:tcPr>
                        <w:tcW w:w="1134" w:type="dxa"/>
                      </w:tcPr>
                      <w:p w14:paraId="5E59C4BE" w14:textId="77777777" w:rsidR="00F9142E" w:rsidRDefault="00503D2A">
                        <w:pPr>
                          <w:tabs>
                            <w:tab w:val="left" w:pos="567"/>
                          </w:tabs>
                          <w:jc w:val="center"/>
                          <w:rPr>
                            <w:rFonts w:eastAsia="SimSun"/>
                            <w:szCs w:val="24"/>
                            <w:lang w:eastAsia="da-DK"/>
                          </w:rPr>
                        </w:pPr>
                        <w:r>
                          <w:rPr>
                            <w:rFonts w:eastAsia="SimSun"/>
                            <w:b/>
                            <w:bCs/>
                            <w:szCs w:val="24"/>
                            <w:lang w:eastAsia="da-DK"/>
                          </w:rPr>
                          <w:t>11.677</w:t>
                        </w:r>
                      </w:p>
                    </w:tc>
                  </w:tr>
                </w:tbl>
                <w:p w14:paraId="5E59C4C0" w14:textId="5A3CEB58" w:rsidR="00F9142E" w:rsidRDefault="00F9142E">
                  <w:pPr>
                    <w:tabs>
                      <w:tab w:val="left" w:pos="567"/>
                    </w:tabs>
                    <w:jc w:val="both"/>
                    <w:rPr>
                      <w:rFonts w:eastAsia="SimSun"/>
                      <w:szCs w:val="24"/>
                      <w:lang w:eastAsia="da-DK"/>
                    </w:rPr>
                  </w:pPr>
                </w:p>
                <w:p w14:paraId="5E59C4C1" w14:textId="4C08B704" w:rsidR="00F9142E" w:rsidRDefault="00503D2A">
                  <w:pPr>
                    <w:tabs>
                      <w:tab w:val="left" w:pos="567"/>
                    </w:tabs>
                    <w:ind w:firstLine="851"/>
                    <w:jc w:val="both"/>
                    <w:rPr>
                      <w:rFonts w:eastAsia="SimSun"/>
                      <w:b/>
                      <w:szCs w:val="24"/>
                      <w:lang w:eastAsia="da-DK"/>
                    </w:rPr>
                  </w:pPr>
                  <w:r>
                    <w:rPr>
                      <w:rFonts w:eastAsia="SimSun"/>
                      <w:b/>
                      <w:szCs w:val="24"/>
                      <w:lang w:eastAsia="da-DK"/>
                    </w:rPr>
                    <w:t>Transporto sektoriaus įtraukimas į BGEST rodiklio skaičiavimą</w:t>
                  </w:r>
                </w:p>
                <w:p w14:paraId="5E59C4C2" w14:textId="77777777" w:rsidR="00F9142E" w:rsidRDefault="00503D2A">
                  <w:pPr>
                    <w:tabs>
                      <w:tab w:val="left" w:pos="567"/>
                    </w:tabs>
                    <w:ind w:firstLine="851"/>
                    <w:jc w:val="both"/>
                    <w:rPr>
                      <w:rFonts w:eastAsia="SimSun"/>
                      <w:szCs w:val="24"/>
                      <w:lang w:eastAsia="da-DK"/>
                    </w:rPr>
                  </w:pPr>
                  <w:r>
                    <w:rPr>
                      <w:rFonts w:eastAsia="SimSun"/>
                      <w:szCs w:val="24"/>
                      <w:lang w:eastAsia="da-DK"/>
                    </w:rPr>
                    <w:t>Vadovaujantis Direktyvos 2012/27/ES 7 straipsnio 1 dalies 2 pastraipa į BGEST rodiklio apskaičiavimą neįtraukiamas visas galutinės energijos suvartojimas transporto sektoriuje.</w:t>
                  </w:r>
                </w:p>
                <w:p w14:paraId="5E59C4C3" w14:textId="77777777" w:rsidR="00F9142E" w:rsidRDefault="00F9142E">
                  <w:pPr>
                    <w:tabs>
                      <w:tab w:val="left" w:pos="567"/>
                    </w:tabs>
                    <w:jc w:val="both"/>
                    <w:rPr>
                      <w:rFonts w:eastAsia="SimSun"/>
                      <w:szCs w:val="24"/>
                      <w:lang w:eastAsia="da-DK"/>
                    </w:rPr>
                  </w:pPr>
                </w:p>
                <w:p w14:paraId="5E59C4C4" w14:textId="77777777" w:rsidR="00F9142E" w:rsidRDefault="00503D2A">
                  <w:pPr>
                    <w:tabs>
                      <w:tab w:val="left" w:pos="567"/>
                    </w:tabs>
                    <w:jc w:val="center"/>
                    <w:rPr>
                      <w:rFonts w:eastAsia="SimSun"/>
                      <w:color w:val="000000"/>
                      <w:szCs w:val="24"/>
                      <w:lang w:eastAsia="lt-LT"/>
                    </w:rPr>
                  </w:pPr>
                  <w:r>
                    <w:rPr>
                      <w:rFonts w:eastAsia="SimSun"/>
                      <w:szCs w:val="24"/>
                      <w:lang w:eastAsia="lt-LT"/>
                    </w:rPr>
                    <w:t xml:space="preserve">——————— </w:t>
                  </w:r>
                </w:p>
                <w:p w14:paraId="5E59C4C5" w14:textId="77777777" w:rsidR="00F9142E" w:rsidRDefault="00F9142E">
                  <w:pPr>
                    <w:tabs>
                      <w:tab w:val="left" w:pos="567"/>
                    </w:tabs>
                    <w:rPr>
                      <w:rFonts w:eastAsia="SimSun"/>
                      <w:szCs w:val="24"/>
                    </w:rPr>
                  </w:pPr>
                </w:p>
                <w:p w14:paraId="5E59C4C6" w14:textId="77777777" w:rsidR="00F9142E" w:rsidRDefault="00F9142E">
                  <w:pPr>
                    <w:tabs>
                      <w:tab w:val="left" w:pos="567"/>
                    </w:tabs>
                    <w:jc w:val="both"/>
                    <w:rPr>
                      <w:rFonts w:eastAsia="SimSun"/>
                      <w:b/>
                      <w:bCs/>
                      <w:kern w:val="32"/>
                      <w:szCs w:val="24"/>
                    </w:rPr>
                    <w:sectPr w:rsidR="00F9142E">
                      <w:footerReference w:type="default" r:id="rId27"/>
                      <w:pgSz w:w="11907" w:h="16840" w:code="9"/>
                      <w:pgMar w:top="1440" w:right="1134" w:bottom="1440" w:left="1758" w:header="720" w:footer="720" w:gutter="0"/>
                      <w:pgNumType w:start="1"/>
                      <w:cols w:space="720"/>
                      <w:titlePg/>
                      <w:docGrid w:linePitch="360"/>
                    </w:sectPr>
                  </w:pPr>
                </w:p>
                <w:p w14:paraId="5E59C4C7" w14:textId="77777777" w:rsidR="00F9142E" w:rsidRDefault="00F9142E">
                  <w:pPr>
                    <w:tabs>
                      <w:tab w:val="left" w:pos="567"/>
                      <w:tab w:val="center" w:pos="4819"/>
                      <w:tab w:val="right" w:pos="9638"/>
                    </w:tabs>
                    <w:rPr>
                      <w:rFonts w:eastAsia="SimSun"/>
                      <w:lang w:eastAsia="da-DK"/>
                    </w:rPr>
                  </w:pPr>
                </w:p>
                <w:p w14:paraId="5E59C4C8" w14:textId="77777777" w:rsidR="00F9142E" w:rsidRDefault="00F9142E">
                  <w:pPr>
                    <w:tabs>
                      <w:tab w:val="left" w:pos="567"/>
                    </w:tabs>
                    <w:jc w:val="right"/>
                    <w:rPr>
                      <w:rFonts w:eastAsia="SimSun"/>
                      <w:b/>
                      <w:szCs w:val="24"/>
                      <w:lang w:val="en-US" w:eastAsia="da-DK"/>
                    </w:rPr>
                  </w:pPr>
                </w:p>
                <w:p w14:paraId="5E59C4C9" w14:textId="77777777" w:rsidR="00F9142E" w:rsidRDefault="00F9142E">
                  <w:pPr>
                    <w:tabs>
                      <w:tab w:val="left" w:pos="567"/>
                    </w:tabs>
                    <w:jc w:val="right"/>
                    <w:rPr>
                      <w:rFonts w:eastAsia="SimSun"/>
                      <w:b/>
                      <w:szCs w:val="24"/>
                      <w:lang w:val="en-US" w:eastAsia="da-DK"/>
                    </w:rPr>
                  </w:pPr>
                </w:p>
                <w:p w14:paraId="5E59C4CA" w14:textId="77777777" w:rsidR="00F9142E" w:rsidRDefault="00F9142E">
                  <w:pPr>
                    <w:tabs>
                      <w:tab w:val="left" w:pos="567"/>
                    </w:tabs>
                    <w:jc w:val="right"/>
                    <w:rPr>
                      <w:rFonts w:eastAsia="SimSun"/>
                      <w:b/>
                      <w:szCs w:val="24"/>
                      <w:lang w:val="en-US" w:eastAsia="da-DK"/>
                    </w:rPr>
                  </w:pPr>
                </w:p>
                <w:p w14:paraId="5E59C4CB" w14:textId="77777777" w:rsidR="00F9142E" w:rsidRDefault="00F9142E">
                  <w:pPr>
                    <w:tabs>
                      <w:tab w:val="left" w:pos="567"/>
                    </w:tabs>
                    <w:jc w:val="right"/>
                    <w:rPr>
                      <w:rFonts w:eastAsia="SimSun"/>
                      <w:b/>
                      <w:szCs w:val="24"/>
                      <w:lang w:val="en-US" w:eastAsia="da-DK"/>
                    </w:rPr>
                  </w:pPr>
                </w:p>
                <w:p w14:paraId="5E59C4CC" w14:textId="77777777" w:rsidR="00F9142E" w:rsidRDefault="00F9142E">
                  <w:pPr>
                    <w:tabs>
                      <w:tab w:val="left" w:pos="567"/>
                    </w:tabs>
                    <w:jc w:val="right"/>
                    <w:rPr>
                      <w:rFonts w:eastAsia="SimSun"/>
                      <w:b/>
                      <w:szCs w:val="24"/>
                      <w:lang w:val="en-US" w:eastAsia="da-DK"/>
                    </w:rPr>
                  </w:pPr>
                </w:p>
                <w:p w14:paraId="5E59C4CD" w14:textId="77777777" w:rsidR="00F9142E" w:rsidRDefault="00F9142E">
                  <w:pPr>
                    <w:tabs>
                      <w:tab w:val="left" w:pos="567"/>
                    </w:tabs>
                    <w:jc w:val="right"/>
                    <w:rPr>
                      <w:rFonts w:eastAsia="SimSun"/>
                      <w:b/>
                      <w:szCs w:val="24"/>
                      <w:lang w:val="en-US" w:eastAsia="da-DK"/>
                    </w:rPr>
                  </w:pPr>
                </w:p>
                <w:p w14:paraId="5E59C4CE" w14:textId="77777777" w:rsidR="00F9142E" w:rsidRDefault="00F9142E">
                  <w:pPr>
                    <w:tabs>
                      <w:tab w:val="left" w:pos="567"/>
                    </w:tabs>
                    <w:jc w:val="right"/>
                    <w:rPr>
                      <w:rFonts w:eastAsia="SimSun"/>
                      <w:b/>
                      <w:szCs w:val="24"/>
                      <w:lang w:val="en-US" w:eastAsia="da-DK"/>
                    </w:rPr>
                  </w:pPr>
                </w:p>
                <w:p w14:paraId="5E59C4CF" w14:textId="77777777" w:rsidR="00F9142E" w:rsidRDefault="00F9142E">
                  <w:pPr>
                    <w:tabs>
                      <w:tab w:val="left" w:pos="567"/>
                    </w:tabs>
                    <w:jc w:val="right"/>
                    <w:rPr>
                      <w:rFonts w:eastAsia="SimSun"/>
                      <w:b/>
                      <w:szCs w:val="24"/>
                      <w:lang w:val="en-US" w:eastAsia="da-DK"/>
                    </w:rPr>
                  </w:pPr>
                </w:p>
                <w:p w14:paraId="5E59C4D0" w14:textId="77777777" w:rsidR="00F9142E" w:rsidRDefault="00F9142E">
                  <w:pPr>
                    <w:tabs>
                      <w:tab w:val="left" w:pos="567"/>
                    </w:tabs>
                    <w:jc w:val="right"/>
                    <w:rPr>
                      <w:rFonts w:eastAsia="SimSun"/>
                      <w:b/>
                      <w:szCs w:val="24"/>
                      <w:lang w:val="en-US" w:eastAsia="da-DK"/>
                    </w:rPr>
                  </w:pPr>
                </w:p>
                <w:p w14:paraId="5E59C4D1" w14:textId="77777777" w:rsidR="00F9142E" w:rsidRDefault="00F9142E">
                  <w:pPr>
                    <w:tabs>
                      <w:tab w:val="left" w:pos="567"/>
                    </w:tabs>
                    <w:jc w:val="right"/>
                    <w:rPr>
                      <w:rFonts w:eastAsia="SimSun"/>
                      <w:b/>
                      <w:szCs w:val="24"/>
                      <w:lang w:val="en-US" w:eastAsia="da-DK"/>
                    </w:rPr>
                  </w:pPr>
                </w:p>
                <w:p w14:paraId="5E59C4D2" w14:textId="77777777" w:rsidR="00F9142E" w:rsidRDefault="00F9142E">
                  <w:pPr>
                    <w:tabs>
                      <w:tab w:val="left" w:pos="567"/>
                    </w:tabs>
                    <w:jc w:val="right"/>
                    <w:rPr>
                      <w:rFonts w:eastAsia="SimSun"/>
                      <w:b/>
                      <w:szCs w:val="24"/>
                      <w:lang w:val="en-US" w:eastAsia="da-DK"/>
                    </w:rPr>
                  </w:pPr>
                </w:p>
                <w:p w14:paraId="5E59C4D3" w14:textId="77777777" w:rsidR="00F9142E" w:rsidRDefault="00F9142E">
                  <w:pPr>
                    <w:tabs>
                      <w:tab w:val="left" w:pos="567"/>
                    </w:tabs>
                    <w:jc w:val="right"/>
                    <w:rPr>
                      <w:rFonts w:eastAsia="SimSun"/>
                      <w:b/>
                      <w:szCs w:val="24"/>
                      <w:lang w:val="en-US" w:eastAsia="da-DK"/>
                    </w:rPr>
                  </w:pPr>
                </w:p>
                <w:p w14:paraId="5E59C4D4" w14:textId="77777777" w:rsidR="00F9142E" w:rsidRDefault="00F9142E">
                  <w:pPr>
                    <w:tabs>
                      <w:tab w:val="left" w:pos="567"/>
                    </w:tabs>
                    <w:jc w:val="right"/>
                    <w:rPr>
                      <w:rFonts w:eastAsia="SimSun"/>
                      <w:b/>
                      <w:szCs w:val="24"/>
                      <w:lang w:val="en-US" w:eastAsia="da-DK"/>
                    </w:rPr>
                  </w:pPr>
                </w:p>
                <w:p w14:paraId="5E59C4D5" w14:textId="77777777" w:rsidR="00F9142E" w:rsidRDefault="00F9142E">
                  <w:pPr>
                    <w:tabs>
                      <w:tab w:val="left" w:pos="567"/>
                    </w:tabs>
                    <w:jc w:val="right"/>
                    <w:rPr>
                      <w:rFonts w:eastAsia="SimSun"/>
                      <w:b/>
                      <w:szCs w:val="24"/>
                      <w:lang w:val="en-US" w:eastAsia="da-DK"/>
                    </w:rPr>
                  </w:pPr>
                </w:p>
                <w:p w14:paraId="5E59C4D6" w14:textId="6BE37B40" w:rsidR="00F9142E" w:rsidRDefault="000006EC">
                  <w:pPr>
                    <w:tabs>
                      <w:tab w:val="left" w:pos="567"/>
                    </w:tabs>
                    <w:jc w:val="right"/>
                    <w:rPr>
                      <w:rFonts w:eastAsia="SimSun"/>
                      <w:b/>
                      <w:szCs w:val="24"/>
                      <w:lang w:val="en-US" w:eastAsia="da-DK"/>
                    </w:rPr>
                  </w:pPr>
                </w:p>
              </w:sdtContent>
            </w:sdt>
            <w:sdt>
              <w:sdtPr>
                <w:alias w:val="skirsnis"/>
                <w:tag w:val="part_f7fed529b20f41dfb66b3f9370e6d793"/>
                <w:id w:val="573397435"/>
                <w:lock w:val="sdtLocked"/>
              </w:sdtPr>
              <w:sdtEndPr/>
              <w:sdtContent>
                <w:bookmarkStart w:id="0" w:name="_GoBack" w:displacedByCustomXml="prev"/>
                <w:p w14:paraId="5E59C4D7" w14:textId="49D1CF9D" w:rsidR="00F9142E" w:rsidRDefault="000006EC">
                  <w:pPr>
                    <w:tabs>
                      <w:tab w:val="left" w:pos="567"/>
                    </w:tabs>
                    <w:jc w:val="center"/>
                    <w:rPr>
                      <w:rFonts w:eastAsia="SimSun"/>
                      <w:b/>
                      <w:bCs/>
                      <w:caps/>
                      <w:color w:val="000000"/>
                      <w:szCs w:val="24"/>
                      <w:lang w:eastAsia="lt-LT"/>
                    </w:rPr>
                  </w:pPr>
                  <w:sdt>
                    <w:sdtPr>
                      <w:alias w:val="Pavadinimas"/>
                      <w:tag w:val="title_f7fed529b20f41dfb66b3f9370e6d793"/>
                      <w:id w:val="-272087481"/>
                      <w:lock w:val="sdtLocked"/>
                    </w:sdtPr>
                    <w:sdtEndPr/>
                    <w:sdtContent>
                      <w:r w:rsidR="00503D2A">
                        <w:rPr>
                          <w:rFonts w:eastAsia="SimSun"/>
                          <w:b/>
                          <w:bCs/>
                          <w:caps/>
                          <w:color w:val="000000"/>
                          <w:szCs w:val="24"/>
                          <w:lang w:eastAsia="lt-LT"/>
                        </w:rPr>
                        <w:t xml:space="preserve">3 PRIEDAS. </w:t>
                      </w:r>
                    </w:sdtContent>
                  </w:sdt>
                </w:p>
                <w:p w14:paraId="5E59C4D8" w14:textId="63C41055" w:rsidR="00F9142E" w:rsidRDefault="00F9142E">
                  <w:pPr>
                    <w:tabs>
                      <w:tab w:val="left" w:pos="567"/>
                    </w:tabs>
                    <w:jc w:val="center"/>
                    <w:rPr>
                      <w:rFonts w:eastAsia="SimSun"/>
                      <w:b/>
                      <w:bCs/>
                      <w:caps/>
                      <w:color w:val="000000"/>
                      <w:szCs w:val="24"/>
                      <w:lang w:eastAsia="lt-LT"/>
                    </w:rPr>
                  </w:pPr>
                </w:p>
                <w:p w14:paraId="5E59C4D9" w14:textId="65ED8F64" w:rsidR="00F9142E" w:rsidRDefault="00503D2A">
                  <w:pPr>
                    <w:tabs>
                      <w:tab w:val="left" w:pos="567"/>
                    </w:tabs>
                    <w:jc w:val="center"/>
                    <w:rPr>
                      <w:rFonts w:eastAsia="SimSun"/>
                      <w:b/>
                      <w:bCs/>
                      <w:caps/>
                      <w:color w:val="000000"/>
                      <w:szCs w:val="24"/>
                      <w:lang w:eastAsia="lt-LT"/>
                    </w:rPr>
                  </w:pPr>
                  <w:r>
                    <w:rPr>
                      <w:rFonts w:eastAsia="SimSun"/>
                      <w:b/>
                      <w:bCs/>
                      <w:caps/>
                      <w:color w:val="000000"/>
                      <w:szCs w:val="24"/>
                      <w:lang w:eastAsia="lt-LT"/>
                    </w:rPr>
                    <w:t>VARTOTOJŲ INFORMAVIMO PROGRAMOS IR MOKYMAS</w:t>
                  </w:r>
                </w:p>
                <w:p w14:paraId="5E59C4F9" w14:textId="280EA8D7" w:rsidR="00F9142E" w:rsidRPr="008E2B73" w:rsidRDefault="008E2B73" w:rsidP="008E2B73">
                  <w:pPr>
                    <w:tabs>
                      <w:tab w:val="left" w:pos="567"/>
                    </w:tabs>
                    <w:rPr>
                      <w:rFonts w:eastAsia="SimSun"/>
                      <w:b/>
                      <w:szCs w:val="24"/>
                      <w:lang w:eastAsia="da-DK"/>
                    </w:rPr>
                  </w:pPr>
                  <w:r>
                    <w:rPr>
                      <w:rFonts w:eastAsia="SimSun"/>
                      <w:b/>
                      <w:szCs w:val="24"/>
                      <w:lang w:eastAsia="da-DK"/>
                    </w:rPr>
                    <w:br w:type="page"/>
                  </w:r>
                </w:p>
                <w:p w14:paraId="5E59C4FA" w14:textId="53B53C5D" w:rsidR="00F9142E" w:rsidRDefault="00503D2A">
                  <w:pPr>
                    <w:tabs>
                      <w:tab w:val="left" w:pos="567"/>
                    </w:tabs>
                    <w:jc w:val="center"/>
                    <w:rPr>
                      <w:rFonts w:eastAsia="SimSun"/>
                      <w:b/>
                      <w:szCs w:val="24"/>
                      <w:lang w:eastAsia="da-DK"/>
                    </w:rPr>
                  </w:pPr>
                  <w:r>
                    <w:rPr>
                      <w:rFonts w:eastAsia="SimSun"/>
                      <w:b/>
                      <w:szCs w:val="24"/>
                      <w:lang w:eastAsia="da-DK"/>
                    </w:rPr>
                    <w:lastRenderedPageBreak/>
                    <w:t>VARTOTOJŲ INFORMAVIMO PROGRAMOS IR MOKYMAS</w:t>
                  </w:r>
                </w:p>
                <w:p w14:paraId="5E59C4FB" w14:textId="77777777" w:rsidR="00F9142E" w:rsidRDefault="00F9142E">
                  <w:pPr>
                    <w:tabs>
                      <w:tab w:val="left" w:pos="567"/>
                    </w:tabs>
                    <w:jc w:val="both"/>
                    <w:rPr>
                      <w:rFonts w:eastAsia="SimSun"/>
                      <w:b/>
                      <w:szCs w:val="24"/>
                      <w:lang w:eastAsia="da-DK"/>
                    </w:rPr>
                  </w:pPr>
                </w:p>
                <w:p w14:paraId="5E59C4FC" w14:textId="6AE6AC48" w:rsidR="00F9142E" w:rsidRDefault="00503D2A">
                  <w:pPr>
                    <w:tabs>
                      <w:tab w:val="left" w:pos="284"/>
                      <w:tab w:val="left" w:pos="567"/>
                    </w:tabs>
                    <w:ind w:firstLine="851"/>
                    <w:jc w:val="both"/>
                    <w:rPr>
                      <w:rFonts w:eastAsia="SimSun"/>
                      <w:b/>
                      <w:bCs/>
                      <w:szCs w:val="24"/>
                      <w:lang w:eastAsia="da-DK"/>
                    </w:rPr>
                  </w:pPr>
                  <w:r>
                    <w:rPr>
                      <w:rFonts w:eastAsia="SimSun"/>
                      <w:b/>
                      <w:bCs/>
                      <w:szCs w:val="24"/>
                      <w:lang w:eastAsia="da-DK"/>
                    </w:rPr>
                    <w:t>1. Energetikos įmonių teikiama informacija energijos vartotojams ir savivaldybių institucijoms apie efektyvų energijos išteklių ir energijos vartojimą, saugų ir efektyvų energetikos objektų bei įrenginių naudojimą, statomus, rekonstruojamus energetikos objektus ir įrenginius, energijos kainas bei energijos vartotojams teikiamas paslaugas.</w:t>
                  </w:r>
                </w:p>
                <w:p w14:paraId="5E59C4FD" w14:textId="47CBB4DF" w:rsidR="00F9142E" w:rsidRDefault="00503D2A">
                  <w:pPr>
                    <w:tabs>
                      <w:tab w:val="left" w:pos="567"/>
                    </w:tabs>
                    <w:ind w:firstLine="851"/>
                    <w:jc w:val="both"/>
                    <w:rPr>
                      <w:rFonts w:eastAsia="SimSun"/>
                      <w:szCs w:val="24"/>
                      <w:lang w:eastAsia="da-DK"/>
                    </w:rPr>
                  </w:pPr>
                  <w:r>
                    <w:rPr>
                      <w:rFonts w:eastAsia="SimSun"/>
                      <w:szCs w:val="24"/>
                      <w:lang w:eastAsia="da-DK"/>
                    </w:rPr>
                    <w:t>Lietuvos Respublikos energetikos įstatymo 6 straipsnyje nustatyta, kad Lietuvos Respublikos energetikos ministerija organizuoja keitimąsi patirtimi efektyvaus energijos išteklių ir energijos vartojimo srityje tarp valstybės institucijų, įstaigų, įmonių, organizacijų nacionaliniu ir tarptautiniu lygiu. Šiame įstatyme taip pat numatytos šios atsakingos institucijos ir priemonės susijusios su informacijos ir konsultacijų galutiniams vartotojams teikimu ir užtikrinimu:</w:t>
                  </w:r>
                </w:p>
                <w:p w14:paraId="5E59C4FE" w14:textId="5A034A8C" w:rsidR="00F9142E" w:rsidRDefault="00503D2A">
                  <w:pPr>
                    <w:tabs>
                      <w:tab w:val="left" w:pos="567"/>
                    </w:tabs>
                    <w:ind w:firstLine="851"/>
                    <w:jc w:val="both"/>
                    <w:rPr>
                      <w:rFonts w:eastAsia="SimSun"/>
                      <w:szCs w:val="24"/>
                      <w:lang w:eastAsia="da-DK"/>
                    </w:rPr>
                  </w:pPr>
                  <w:r>
                    <w:rPr>
                      <w:rFonts w:eastAsia="SimSun"/>
                      <w:szCs w:val="24"/>
                      <w:lang w:eastAsia="da-DK"/>
                    </w:rPr>
                    <w:t>7 straipsnis. Susisiekimo ministerijos kompetencija:</w:t>
                  </w:r>
                </w:p>
                <w:p w14:paraId="5E59C4FF" w14:textId="3C717F0C" w:rsidR="00F9142E" w:rsidRDefault="00503D2A">
                  <w:pPr>
                    <w:tabs>
                      <w:tab w:val="left" w:pos="567"/>
                    </w:tabs>
                    <w:ind w:firstLine="851"/>
                    <w:jc w:val="both"/>
                    <w:rPr>
                      <w:rFonts w:eastAsia="SimSun"/>
                      <w:szCs w:val="24"/>
                      <w:lang w:eastAsia="da-DK"/>
                    </w:rPr>
                  </w:pPr>
                  <w:r>
                    <w:rPr>
                      <w:rFonts w:eastAsia="SimSun"/>
                      <w:szCs w:val="24"/>
                      <w:lang w:eastAsia="da-DK"/>
                    </w:rPr>
                    <w:t>2) teikia rekomendacijas ir įgyvendina priemones, didinančias energijos išteklių ir energijos vartojimo efektyvumą transporto objektuose;</w:t>
                  </w:r>
                </w:p>
                <w:p w14:paraId="5E59C500" w14:textId="53F3065F" w:rsidR="00F9142E" w:rsidRDefault="00503D2A">
                  <w:pPr>
                    <w:tabs>
                      <w:tab w:val="left" w:pos="567"/>
                    </w:tabs>
                    <w:ind w:firstLine="851"/>
                    <w:jc w:val="both"/>
                    <w:rPr>
                      <w:rFonts w:eastAsia="SimSun"/>
                      <w:szCs w:val="24"/>
                      <w:lang w:eastAsia="da-DK"/>
                    </w:rPr>
                  </w:pPr>
                  <w:r>
                    <w:rPr>
                      <w:rFonts w:eastAsia="SimSun"/>
                      <w:szCs w:val="24"/>
                      <w:lang w:eastAsia="da-DK"/>
                    </w:rPr>
                    <w:t>3) kartu su Energetikos ministerija vykdo informavimo ir švietimo veiklą, skatinančią transporto objektuose efektyviai naudoti energijos išteklius ir energiją;</w:t>
                  </w:r>
                </w:p>
                <w:p w14:paraId="5E59C501" w14:textId="0FC316F0" w:rsidR="00F9142E" w:rsidRDefault="00503D2A">
                  <w:pPr>
                    <w:tabs>
                      <w:tab w:val="left" w:pos="567"/>
                    </w:tabs>
                    <w:ind w:firstLine="851"/>
                    <w:jc w:val="both"/>
                    <w:rPr>
                      <w:rFonts w:eastAsia="SimSun"/>
                      <w:szCs w:val="24"/>
                      <w:lang w:eastAsia="da-DK"/>
                    </w:rPr>
                  </w:pPr>
                  <w:r>
                    <w:rPr>
                      <w:rFonts w:eastAsia="SimSun"/>
                      <w:szCs w:val="24"/>
                      <w:lang w:eastAsia="da-DK"/>
                    </w:rPr>
                    <w:t>13 straipsnis. Savivaldybės administracijos direktoriaus kompetencija:</w:t>
                  </w:r>
                </w:p>
                <w:p w14:paraId="5E59C502" w14:textId="2A39E5DB" w:rsidR="00F9142E" w:rsidRDefault="00503D2A">
                  <w:pPr>
                    <w:tabs>
                      <w:tab w:val="left" w:pos="567"/>
                    </w:tabs>
                    <w:ind w:firstLine="851"/>
                    <w:jc w:val="both"/>
                    <w:rPr>
                      <w:rFonts w:eastAsia="SimSun"/>
                      <w:szCs w:val="24"/>
                      <w:lang w:eastAsia="da-DK"/>
                    </w:rPr>
                  </w:pPr>
                  <w:r>
                    <w:rPr>
                      <w:rFonts w:eastAsia="SimSun"/>
                      <w:szCs w:val="24"/>
                      <w:lang w:eastAsia="da-DK"/>
                    </w:rPr>
                    <w:t>5) dalyvauja atliekant taikomuosius mokslo tiriamuosius darbus, rengiant visuomenės informavimo ir švietimo priemones, skatinančias efektyviai vartoti energiją ir energijos išteklius;</w:t>
                  </w:r>
                </w:p>
                <w:p w14:paraId="5E59C503" w14:textId="43AFF754" w:rsidR="00F9142E" w:rsidRDefault="00503D2A">
                  <w:pPr>
                    <w:tabs>
                      <w:tab w:val="left" w:pos="567"/>
                    </w:tabs>
                    <w:ind w:firstLine="851"/>
                    <w:jc w:val="both"/>
                    <w:rPr>
                      <w:rFonts w:eastAsia="SimSun"/>
                      <w:szCs w:val="24"/>
                      <w:lang w:eastAsia="da-DK"/>
                    </w:rPr>
                  </w:pPr>
                  <w:r>
                    <w:rPr>
                      <w:rFonts w:eastAsia="SimSun"/>
                      <w:szCs w:val="24"/>
                      <w:lang w:eastAsia="da-DK"/>
                    </w:rPr>
                    <w:t>25 straipsnis. Informacijos teikimas:</w:t>
                  </w:r>
                </w:p>
                <w:p w14:paraId="5E59C504" w14:textId="268C533D" w:rsidR="00F9142E" w:rsidRDefault="00503D2A">
                  <w:pPr>
                    <w:tabs>
                      <w:tab w:val="left" w:pos="567"/>
                    </w:tabs>
                    <w:ind w:firstLine="851"/>
                    <w:jc w:val="both"/>
                    <w:rPr>
                      <w:rFonts w:eastAsia="SimSun"/>
                      <w:szCs w:val="24"/>
                      <w:lang w:eastAsia="da-DK"/>
                    </w:rPr>
                  </w:pPr>
                  <w:r>
                    <w:rPr>
                      <w:rFonts w:eastAsia="SimSun"/>
                      <w:szCs w:val="24"/>
                      <w:lang w:eastAsia="da-DK"/>
                    </w:rPr>
                    <w:t>4. Energetikos įmonės savo veiklos teritorijoje Vyriausybės ar jos įgaliotos institucijos nustatyta tvarka energijos vartotojams ir savivaldybių institucijoms teikia informaciją apie efektyvų energijos išteklių ir energijos vartojimą, saugų ir efektyvų energetikos objektų ir įrenginių naudojimą, statomus, rekonstruojamus energetikos objektus ir įrenginius, valstybės reguliuojamas energijos kainas ir energijos vartotojams teikiamas paslaugas.</w:t>
                  </w:r>
                </w:p>
                <w:p w14:paraId="5E59C505" w14:textId="77777777" w:rsidR="00F9142E" w:rsidRDefault="00503D2A">
                  <w:pPr>
                    <w:tabs>
                      <w:tab w:val="left" w:pos="567"/>
                    </w:tabs>
                    <w:ind w:firstLine="851"/>
                    <w:jc w:val="both"/>
                    <w:rPr>
                      <w:rFonts w:eastAsia="SimSun"/>
                      <w:szCs w:val="24"/>
                      <w:lang w:eastAsia="da-DK"/>
                    </w:rPr>
                  </w:pPr>
                  <w:r>
                    <w:rPr>
                      <w:rFonts w:eastAsia="SimSun"/>
                      <w:szCs w:val="24"/>
                      <w:lang w:eastAsia="da-DK"/>
                    </w:rPr>
                    <w:t>Informacijos, susijusios su energetikos veikla, teikimo valstybės, savivaldybių institucijoms, įstaigoms ir (ar) kitiems asmenims taisyklės, patvirtintos Lietuvos Respublikos energetikos ministro 2010 m. gegužės 19 d. įsakymu Nr. 1-145, nustato su energetikos veikla susijusios informacijos teikimo tvarką, kiekį ir sąlygas, klausėjų, teikėjų ir (ar) kitų asmenų (galutinių energijos vartotojų, ES institucijų ir įstaigų, valstybių narių, trečiųjų šalių, tarptautinių organizacijų) santykius. Taisyklės taikomos energetikos veikla besiverčiantiems asmenims, valstybės, savivaldybių institucijoms, įstaigoms ir kitiems asmenims.</w:t>
                  </w:r>
                </w:p>
                <w:p w14:paraId="5E59C506" w14:textId="77777777" w:rsidR="00F9142E" w:rsidRDefault="00503D2A">
                  <w:pPr>
                    <w:tabs>
                      <w:tab w:val="left" w:pos="567"/>
                    </w:tabs>
                    <w:ind w:firstLine="851"/>
                    <w:jc w:val="both"/>
                    <w:rPr>
                      <w:rFonts w:eastAsia="SimSun"/>
                      <w:szCs w:val="24"/>
                      <w:lang w:eastAsia="da-DK"/>
                    </w:rPr>
                  </w:pPr>
                  <w:r>
                    <w:rPr>
                      <w:rFonts w:eastAsia="SimSun"/>
                      <w:szCs w:val="24"/>
                      <w:lang w:eastAsia="da-DK"/>
                    </w:rPr>
                    <w:t>Asmenys, vykdantys šilumos, elektros ir dujų tiekimo veiklą (toliau – energijos tiekėjai), savo veikimo teritorijoje pagal kompetenciją galutiniams energijos vartotojams teikia informaciją apie:</w:t>
                  </w:r>
                </w:p>
                <w:p w14:paraId="5E59C507"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galutiniams energijos vartotojams tiekiamą energiją ir teikiamas paslaugas;</w:t>
                  </w:r>
                </w:p>
                <w:p w14:paraId="5E59C508"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energijos tiekimo sutarčių sudarymo principus ir galutinių energijos vartotojų teises;</w:t>
                  </w:r>
                </w:p>
                <w:p w14:paraId="5E59C509"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energijos kainas ir tarifus;</w:t>
                  </w:r>
                </w:p>
                <w:p w14:paraId="5E59C50A"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saugų ir efektyvų energetikos objektų bei įrenginių naudojimą;</w:t>
                  </w:r>
                </w:p>
                <w:p w14:paraId="5E59C50B"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statomus, rekonstruojamus energetikos objektus ir įrenginius;</w:t>
                  </w:r>
                </w:p>
                <w:p w14:paraId="5E59C50C"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efektyvų energijos išteklių ir energijos vartojimą.</w:t>
                  </w:r>
                </w:p>
                <w:p w14:paraId="5E59C50D" w14:textId="77777777" w:rsidR="00F9142E" w:rsidRDefault="00503D2A">
                  <w:pPr>
                    <w:tabs>
                      <w:tab w:val="left" w:pos="567"/>
                    </w:tabs>
                    <w:ind w:firstLine="851"/>
                    <w:jc w:val="both"/>
                    <w:rPr>
                      <w:rFonts w:eastAsia="SimSun"/>
                      <w:szCs w:val="24"/>
                      <w:lang w:eastAsia="da-DK"/>
                    </w:rPr>
                  </w:pPr>
                  <w:r>
                    <w:rPr>
                      <w:rFonts w:eastAsia="SimSun"/>
                      <w:szCs w:val="24"/>
                      <w:lang w:eastAsia="da-DK"/>
                    </w:rPr>
                    <w:t>Energijos tiekėjai viešai paskelbia telefonų numerius ir elektroninio pašto adresus, kuriais galutiniai energijos vartotojai gali kreiptis dėl aukščiau nurodytos informacijos.</w:t>
                  </w:r>
                </w:p>
                <w:p w14:paraId="5E59C50E"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Energijos tiekėjai ir tiekėjai, turintys valstybės institucijų išduotas licencijas vykdyti atitinkamą veiklą, galutiniam energijos vartotojui ir, jeigu energija teikiama daugiabučiam </w:t>
                  </w:r>
                  <w:r>
                    <w:rPr>
                      <w:rFonts w:eastAsia="SimSun"/>
                      <w:szCs w:val="24"/>
                      <w:lang w:eastAsia="da-DK"/>
                    </w:rPr>
                    <w:lastRenderedPageBreak/>
                    <w:t>namui, daugiabučio namo savininkų bendrijai arba jį administruojančiai institucijai aiškia ir suprantama forma kartu su sąskaita, jeigu sutartyje nėra nustatyta kitokios atsiskaitymo (apmokėjimo) tvarkos, arba atskirai raštu ar elektroniniu paštu priklausomai nuo to, kokia forma vartotojas gauna atsiskaitymo dokumentus, arba internetinėse savitarnos svetainėse mažiausia vieną kartą per metus pateikia:</w:t>
                  </w:r>
                </w:p>
                <w:p w14:paraId="5E59C50F"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galutinio energijos vartotojo suvartotos energijos palyginimą su tos pačios vartotojų grupės mažiausiu ir vidutiniu galutinio energijos vartotojo energijos suvartojimu. Teikiamo mažiausio ir vidutinio galutinio energijos vartotojo energijos suvartojimas esant galimybei perskaičiuojamas, įvertinant energijos vartojimui įtaką darančius veiksnius, nepriklausančius nuo galutinio energijos vartotojo elgsenos ir veiksmų, pavyzdžiui, klimatines sąlygas, pastatų naudojimo valandas ir pan. Energijos tiekėjai kartu su palyginimu pateikia lyginamų galutinių energijos vartotojų apibūdinimą;</w:t>
                  </w:r>
                </w:p>
                <w:p w14:paraId="5E59C510"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galutinio energijos vartotojo už atsiskaitomąjį laikotarpį suvartoto energijos kiekio ir jo per tą patį praėjusių metų laikotarpį suvartotų energijos kiekių palyginimą, esant galimybei nurodant parametrus, lemiančius energijos suvartojimą. Šio palyginimo teikti neprivaloma, jeigu teisės aktai nenustato sąskaitų teikimo.</w:t>
                  </w:r>
                </w:p>
                <w:p w14:paraId="5E59C511" w14:textId="77777777" w:rsidR="00F9142E" w:rsidRDefault="00503D2A">
                  <w:pPr>
                    <w:tabs>
                      <w:tab w:val="left" w:pos="567"/>
                    </w:tabs>
                    <w:ind w:firstLine="851"/>
                    <w:jc w:val="both"/>
                    <w:rPr>
                      <w:rFonts w:eastAsia="SimSun"/>
                      <w:szCs w:val="24"/>
                      <w:lang w:eastAsia="da-DK"/>
                    </w:rPr>
                  </w:pPr>
                  <w:r>
                    <w:rPr>
                      <w:rFonts w:eastAsia="SimSun"/>
                      <w:szCs w:val="24"/>
                      <w:lang w:eastAsia="da-DK"/>
                    </w:rPr>
                    <w:t>Energijos tiekėjas bei mažmeninės prekybos naftos produktais įmonė galutiniam energijos vartotojui kartu su sąskaita sutartyse, kvituose ar kitokia forma ir, esant galimybei, savo interneto svetainėje teikia organizacijų, institucijų, įstaigų ir įmonių kontaktinę informaciją, įskaitant tinklalapių adresus, kuriuose galima rasti informacijos apie energijos vartojimo efektyvumo didinimo priemones, galutinių energijos vartotojų suvartojamos energijos palyginimą ir (arba) energiją naudojančios įrangos technines specifikacijas ir pan.</w:t>
                  </w:r>
                </w:p>
                <w:p w14:paraId="5E59C512" w14:textId="77777777" w:rsidR="00F9142E" w:rsidRDefault="00503D2A">
                  <w:pPr>
                    <w:tabs>
                      <w:tab w:val="left" w:pos="567"/>
                    </w:tabs>
                    <w:ind w:firstLine="851"/>
                    <w:jc w:val="both"/>
                    <w:rPr>
                      <w:rFonts w:eastAsia="SimSun"/>
                      <w:szCs w:val="24"/>
                      <w:lang w:eastAsia="da-DK"/>
                    </w:rPr>
                  </w:pPr>
                  <w:r>
                    <w:rPr>
                      <w:rFonts w:eastAsia="SimSun"/>
                      <w:szCs w:val="24"/>
                      <w:lang w:eastAsia="da-DK"/>
                    </w:rPr>
                    <w:t>Informaciją galutiniams energijos vartotojams rekomenduojama teikti bet kuriuo iš šių būdų:</w:t>
                  </w:r>
                </w:p>
                <w:p w14:paraId="5E59C513"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rengti, leisti ir platinti brošiūras, lankstinukus, skrajutes, plakatus ir kitus informacinius leidinius;</w:t>
                  </w:r>
                </w:p>
                <w:p w14:paraId="5E59C514"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surengti konferencijų, seminarų, paskaitų, susitikimų;</w:t>
                  </w:r>
                </w:p>
                <w:p w14:paraId="5E59C515"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rengti radijo ir televizijos laidas, diskusijas ir (arba) dalyvaujant jose;</w:t>
                  </w:r>
                </w:p>
                <w:p w14:paraId="5E59C516"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rengti ir teikti straipsnius žiniasklaidos priemonėms;</w:t>
                  </w:r>
                </w:p>
                <w:p w14:paraId="5E59C517"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naudoti elektronines informavimo bei kitas priemones.</w:t>
                  </w:r>
                </w:p>
                <w:p w14:paraId="5E59C518" w14:textId="77777777" w:rsidR="00F9142E" w:rsidRDefault="00503D2A">
                  <w:pPr>
                    <w:tabs>
                      <w:tab w:val="left" w:pos="567"/>
                    </w:tabs>
                    <w:ind w:firstLine="851"/>
                    <w:jc w:val="both"/>
                    <w:rPr>
                      <w:rFonts w:eastAsia="SimSun"/>
                      <w:szCs w:val="24"/>
                      <w:lang w:eastAsia="da-DK"/>
                    </w:rPr>
                  </w:pPr>
                  <w:r>
                    <w:rPr>
                      <w:rFonts w:eastAsia="SimSun"/>
                      <w:szCs w:val="24"/>
                      <w:lang w:eastAsia="da-DK"/>
                    </w:rPr>
                    <w:t>Galutiniams energijos vartotojams teikiamos informacijos kontrolę atlieka Valstybinė energetikos inspekcija prie Energetikos ministerijos.</w:t>
                  </w:r>
                </w:p>
                <w:p w14:paraId="5E59C519" w14:textId="30428691" w:rsidR="00F9142E" w:rsidRDefault="00F9142E">
                  <w:pPr>
                    <w:tabs>
                      <w:tab w:val="left" w:pos="567"/>
                    </w:tabs>
                    <w:ind w:firstLine="851"/>
                    <w:jc w:val="both"/>
                    <w:rPr>
                      <w:rFonts w:eastAsia="SimSun"/>
                      <w:szCs w:val="24"/>
                      <w:lang w:eastAsia="da-DK"/>
                    </w:rPr>
                  </w:pPr>
                </w:p>
                <w:p w14:paraId="5E59C51A" w14:textId="225CD68A" w:rsidR="00F9142E" w:rsidRDefault="00503D2A">
                  <w:pPr>
                    <w:tabs>
                      <w:tab w:val="left" w:pos="567"/>
                    </w:tabs>
                    <w:ind w:firstLine="851"/>
                    <w:jc w:val="both"/>
                    <w:rPr>
                      <w:rFonts w:eastAsia="SimSun"/>
                      <w:b/>
                      <w:bCs/>
                      <w:szCs w:val="24"/>
                      <w:lang w:eastAsia="da-DK"/>
                    </w:rPr>
                  </w:pPr>
                  <w:r>
                    <w:rPr>
                      <w:rFonts w:eastAsia="SimSun"/>
                      <w:b/>
                      <w:szCs w:val="24"/>
                      <w:lang w:eastAsia="da-DK"/>
                    </w:rPr>
                    <w:t xml:space="preserve">2. </w:t>
                  </w:r>
                  <w:r>
                    <w:rPr>
                      <w:rFonts w:eastAsia="SimSun"/>
                      <w:b/>
                      <w:bCs/>
                      <w:szCs w:val="24"/>
                      <w:lang w:eastAsia="da-DK"/>
                    </w:rPr>
                    <w:t>Informacijos skelbimas apie vykdomas programas, teikiamas konsultacijas ir rengiamus mokymus, kaip pasinaudoti programų nustatytomis priemonėmis.</w:t>
                  </w:r>
                </w:p>
                <w:p w14:paraId="5E59C51B"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Informaciją apie šalyje vykdomas su energijos vartojimo efektyvumu susijusias programas, kuriomis siekiama nacionalinio orientacinio energijos sutaupymo tikslo, ir konsultacijas kaip pasinaudoti programų nustatytomis priemonėmis teikia už tų programų įgyvendinimą atsakingos institucijos: </w:t>
                  </w:r>
                </w:p>
                <w:p w14:paraId="5E59C51C"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Apie ES struktūrinės paramos strategijos 2007–2013 metų laikotarpiu pagal Sanglaudos skatinimo veiksmų programos 3 prioriteto „Aplinka ir darnus vystymasis“ 4 priemonių grupės „Energijos gamybos ir vartojimo efektyvumo bei atsinaujinančių energijos išteklių vartojimo didinimas“ priemones: </w:t>
                  </w:r>
                </w:p>
                <w:p w14:paraId="5E59C51D"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„Energijos gamybos efektyvumo didinimas“, </w:t>
                  </w:r>
                </w:p>
                <w:p w14:paraId="5E59C51E"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„Viešosios paskirties pastatų renovavimas nacionaliniu lygiu“, </w:t>
                  </w:r>
                </w:p>
                <w:p w14:paraId="5E59C51F"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„Viešosios paskirties pastatų renovavimas regioniniu lygiu“ ir </w:t>
                  </w:r>
                </w:p>
                <w:p w14:paraId="5E59C520"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„Viešosios paskirties pastatų renovavimo projektai, atitinkantys BPD 1.2 priemonės naudos ir kokybės vertinimo kriterijus“, </w:t>
                  </w:r>
                </w:p>
                <w:p w14:paraId="5E59C521" w14:textId="77777777" w:rsidR="00F9142E" w:rsidRDefault="00503D2A">
                  <w:pPr>
                    <w:tabs>
                      <w:tab w:val="left" w:pos="567"/>
                    </w:tabs>
                    <w:ind w:firstLine="851"/>
                    <w:jc w:val="both"/>
                    <w:rPr>
                      <w:rFonts w:eastAsia="SimSun"/>
                      <w:szCs w:val="24"/>
                      <w:lang w:eastAsia="da-DK"/>
                    </w:rPr>
                  </w:pPr>
                  <w:r>
                    <w:rPr>
                      <w:rFonts w:eastAsia="SimSun"/>
                      <w:szCs w:val="24"/>
                      <w:lang w:eastAsia="da-DK"/>
                    </w:rPr>
                    <w:lastRenderedPageBreak/>
                    <w:t xml:space="preserve">teikia ir skelbia savo interneto svetainėje http://www.ukmin.lt Lietuvos Respublikos ūkio ministerija ir LVPA. Susijusi informacija taip pat teikiama svetainėje http://www.esparama.lt. </w:t>
                  </w:r>
                </w:p>
                <w:p w14:paraId="5E59C522" w14:textId="77777777" w:rsidR="00F9142E" w:rsidRDefault="00503D2A">
                  <w:pPr>
                    <w:tabs>
                      <w:tab w:val="left" w:pos="567"/>
                    </w:tabs>
                    <w:ind w:firstLine="851"/>
                    <w:jc w:val="both"/>
                    <w:rPr>
                      <w:rFonts w:eastAsia="SimSun"/>
                      <w:szCs w:val="24"/>
                      <w:lang w:eastAsia="da-DK"/>
                    </w:rPr>
                  </w:pPr>
                  <w:r>
                    <w:rPr>
                      <w:rFonts w:eastAsia="SimSun"/>
                      <w:szCs w:val="24"/>
                      <w:lang w:eastAsia="da-DK"/>
                    </w:rPr>
                    <w:t>Apie Nacionalinę energijos vartojimo efektyvumo didinimo 2006–2010 metų programą, patvirtintą Lietuvos Respublikos Vyriausybės 2006 m. gegužės 11 d. nutarimu Nr. 443, ir jos įgyvendinimą teikia ir skelbia savo interneto svetainėje http://www.enmin.lt Lietuvos Respublikos energetikos ministerija.</w:t>
                  </w:r>
                </w:p>
                <w:p w14:paraId="5E59C523"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Apie Lietuvos būsto strategiją, patvirtintą Lietuvos Respublikos Vyriausybės 2004 m. sausio 21 d. nutarimu Nr. 60, ir Lietuvos būsto strategijos įgyvendinimo priemonių plano, patvirtinto Lietuvos Respublikos Vyriausybės 2004 m. rugsėjo 8 d. nutarimu Nr. 1145, įgyvendinimą teikia ir skelbia savo interneto svetainėje http://www.am.lt Lietuvos Respublikos aplinkos ministerija. </w:t>
                  </w:r>
                </w:p>
                <w:p w14:paraId="5E59C524"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Apie Daugiabučių namų modernizavimo programą, patvirtintą Lietuvos Respublikos Vyriausybės 2004 m. rugsėjo 23 d. nutarimu Nr. 1213, ir jos įgyvendinimą teikia ir skelbia savo interneto svetainėse BETA – http://www.betalt.lt/ ir Lietuvos Respublikos aplinkos ministerija – http://www.am.lt. </w:t>
                  </w:r>
                </w:p>
                <w:p w14:paraId="5E59C525" w14:textId="77777777" w:rsidR="00F9142E" w:rsidRDefault="00503D2A">
                  <w:pPr>
                    <w:tabs>
                      <w:tab w:val="left" w:pos="567"/>
                    </w:tabs>
                    <w:ind w:firstLine="851"/>
                    <w:jc w:val="both"/>
                    <w:rPr>
                      <w:rFonts w:eastAsia="SimSun"/>
                      <w:szCs w:val="24"/>
                      <w:lang w:eastAsia="da-DK"/>
                    </w:rPr>
                  </w:pPr>
                  <w:r>
                    <w:rPr>
                      <w:rFonts w:eastAsia="SimSun"/>
                      <w:szCs w:val="24"/>
                      <w:lang w:eastAsia="da-DK"/>
                    </w:rPr>
                    <w:t>Pagal Lietuvos ir Šveicarijos bendradarbiavimo programą yra finansuojamas programos „Energiją tausojančių technologijų įvedimas Lietuvos ligoninėse, teikiančiose paslaugas nėščiosioms, gimdyvėms ir naujagimiams“ įgyvendinimas. Paramos susitarimas dėl lėšų skyrimo programos įgyvendinimui pasirašytas 2011 m. gruodžio 20 d. Funkcijų pasiskirstymas tarp atsakingų institucijų yra detaliai apibrėžtas Lietuvos Respublikos finansų ministro 2008 m. gruodžio 5 d. įsakymu Nr. 1K-418 patvirtintose Lietuvos ir Šveicarijos bendradarbiavimo programos administravimo Lietuvoje taisyklėse. Finansų ministerija atlieka nacionalinės koordinavimo institucijos funkcijas. Apie šios programos įgyvendinimą informaciją teikia Lietuvos Respublikos sveikatos apsaugos ministerija.</w:t>
                  </w:r>
                </w:p>
                <w:p w14:paraId="5E59C526" w14:textId="77777777" w:rsidR="00F9142E" w:rsidRDefault="00503D2A">
                  <w:pPr>
                    <w:tabs>
                      <w:tab w:val="left" w:pos="567"/>
                    </w:tabs>
                    <w:ind w:firstLine="851"/>
                    <w:jc w:val="both"/>
                    <w:rPr>
                      <w:rFonts w:eastAsia="SimSun"/>
                      <w:szCs w:val="24"/>
                      <w:lang w:eastAsia="da-DK"/>
                    </w:rPr>
                  </w:pPr>
                  <w:r>
                    <w:rPr>
                      <w:rFonts w:eastAsia="SimSun"/>
                      <w:szCs w:val="24"/>
                      <w:lang w:eastAsia="da-DK"/>
                    </w:rPr>
                    <w:t>Apie Ignalinos programą (visuomeninių pastatų išorinių atitvarų šiltinimas ir langų bei durų keitimas) ir jos įgyvendinimą informaciją teikia CPVA.</w:t>
                  </w:r>
                </w:p>
                <w:p w14:paraId="5E59C527" w14:textId="77777777" w:rsidR="00F9142E" w:rsidRDefault="00503D2A">
                  <w:pPr>
                    <w:tabs>
                      <w:tab w:val="left" w:pos="567"/>
                    </w:tabs>
                    <w:ind w:firstLine="851"/>
                    <w:jc w:val="both"/>
                    <w:rPr>
                      <w:rFonts w:eastAsia="SimSun"/>
                      <w:szCs w:val="24"/>
                      <w:lang w:eastAsia="da-DK"/>
                    </w:rPr>
                  </w:pPr>
                  <w:r>
                    <w:rPr>
                      <w:rFonts w:eastAsia="SimSun"/>
                      <w:szCs w:val="24"/>
                      <w:lang w:eastAsia="da-DK"/>
                    </w:rPr>
                    <w:t xml:space="preserve">Apie Aukštųjų mokyklų studentų bendrabučių atnaujinimo programą, patvirtintą Lietuvos Respublikos Vyriausybės 2006 m. rugsėjo 1 d. nutarimu Nr. 843, ir jos įgyvendinimą teikia ir skelbia savo interneto svetainėje http://www.smm.lt Lietuvos Respublikos švietimo ir mokslo ministerija. </w:t>
                  </w:r>
                </w:p>
                <w:p w14:paraId="5E59C528" w14:textId="77777777" w:rsidR="00F9142E" w:rsidRDefault="00503D2A">
                  <w:pPr>
                    <w:tabs>
                      <w:tab w:val="left" w:pos="567"/>
                    </w:tabs>
                    <w:ind w:firstLine="851"/>
                    <w:jc w:val="both"/>
                    <w:rPr>
                      <w:rFonts w:eastAsia="SimSun"/>
                      <w:szCs w:val="24"/>
                      <w:lang w:eastAsia="da-DK"/>
                    </w:rPr>
                  </w:pPr>
                  <w:r>
                    <w:rPr>
                      <w:rFonts w:eastAsia="SimSun"/>
                      <w:szCs w:val="24"/>
                      <w:lang w:eastAsia="da-DK"/>
                    </w:rPr>
                    <w:t>Apie Įkalinimo įstaigų renovavimo ir įkalinimo sąlygų humanizavimo 2004–2009 metų programą, patvirtintą Lietuvos Respublikos Vyriausybės 2004 m. gegužės 24 d. nutarimu Nr. 619, ir jos įgyvendinimą teikia ir skelbia savo interneto svetainėje http://www.kalejimudepartamentas.lt Kalėjimų departamentas prie Teisingumo ministerijos.</w:t>
                  </w:r>
                </w:p>
                <w:p w14:paraId="5E59C529" w14:textId="090C46EC" w:rsidR="00F9142E" w:rsidRDefault="00503D2A">
                  <w:pPr>
                    <w:tabs>
                      <w:tab w:val="left" w:pos="567"/>
                    </w:tabs>
                    <w:ind w:firstLine="851"/>
                    <w:jc w:val="both"/>
                    <w:rPr>
                      <w:rFonts w:eastAsia="SimSun"/>
                      <w:color w:val="000000"/>
                      <w:szCs w:val="24"/>
                      <w:lang w:eastAsia="da-DK"/>
                    </w:rPr>
                  </w:pPr>
                  <w:r>
                    <w:rPr>
                      <w:rFonts w:eastAsia="SimSun"/>
                      <w:szCs w:val="24"/>
                      <w:lang w:eastAsia="da-DK"/>
                    </w:rPr>
                    <w:t xml:space="preserve">Apie Kultūros centrų modernizavimo 2007–2020 metų programą, patvirtinta Lietuvos Respublikos Vyriausybės 2006 m. rugpjūčio 4 d. nutarimu Nr. 785, ir jos įgyvendinimą teikia ir skelbia savo interneto svetainėje Lietuvos Respublikos kultūros </w:t>
                  </w:r>
                  <w:r>
                    <w:rPr>
                      <w:rFonts w:eastAsia="SimSun"/>
                      <w:color w:val="000000"/>
                      <w:szCs w:val="24"/>
                      <w:lang w:eastAsia="da-DK"/>
                    </w:rPr>
                    <w:t>ministerija – http://www.lrkm.lt.</w:t>
                  </w:r>
                </w:p>
                <w:p w14:paraId="5E59C52A" w14:textId="0AC9F90C" w:rsidR="00F9142E" w:rsidRDefault="00503D2A">
                  <w:pPr>
                    <w:tabs>
                      <w:tab w:val="left" w:pos="567"/>
                    </w:tabs>
                    <w:ind w:firstLine="851"/>
                    <w:jc w:val="both"/>
                    <w:rPr>
                      <w:rFonts w:eastAsia="SimSun"/>
                      <w:b/>
                      <w:bCs/>
                      <w:szCs w:val="24"/>
                      <w:lang w:eastAsia="da-DK"/>
                    </w:rPr>
                  </w:pPr>
                  <w:r>
                    <w:rPr>
                      <w:rFonts w:eastAsia="SimSun"/>
                      <w:b/>
                      <w:bCs/>
                      <w:szCs w:val="24"/>
                      <w:lang w:eastAsia="da-DK"/>
                    </w:rPr>
                    <w:t>3. Konsultavimas, informavimas galutinių energijos vartotojų, mokymų organizavimas, informacinės medžiagos rengimas, žiniasklaidos priemonių panaudojimas energijos taupymo idėjų sklaidoje, konferencijų seminarų, renginių organizavimas dėl energijos vartojimo efektyvumo.</w:t>
                  </w:r>
                </w:p>
                <w:p w14:paraId="5E59C52B" w14:textId="77777777" w:rsidR="00F9142E" w:rsidRDefault="00503D2A">
                  <w:pPr>
                    <w:tabs>
                      <w:tab w:val="left" w:pos="567"/>
                    </w:tabs>
                    <w:ind w:firstLine="851"/>
                    <w:jc w:val="both"/>
                    <w:rPr>
                      <w:rFonts w:eastAsia="SimSun"/>
                      <w:szCs w:val="24"/>
                    </w:rPr>
                  </w:pPr>
                  <w:r>
                    <w:rPr>
                      <w:rFonts w:eastAsia="SimSun"/>
                      <w:szCs w:val="24"/>
                    </w:rPr>
                    <w:t>Lietuvos Respublikos energetikos ministerijos tinklalapyje</w:t>
                  </w:r>
                  <w:r>
                    <w:rPr>
                      <w:rFonts w:eastAsia="SimSun"/>
                      <w:szCs w:val="24"/>
                      <w:vertAlign w:val="superscript"/>
                    </w:rPr>
                    <w:footnoteReference w:id="20"/>
                  </w:r>
                  <w:r>
                    <w:rPr>
                      <w:rFonts w:eastAsia="SimSun"/>
                      <w:szCs w:val="24"/>
                    </w:rPr>
                    <w:t>yra skelbiamos rekomendacijos „Energiją taupyti verta“ ir šilumos energijos taupymo priemonės.</w:t>
                  </w:r>
                </w:p>
                <w:p w14:paraId="5E59C52C" w14:textId="77777777" w:rsidR="00F9142E" w:rsidRDefault="00503D2A">
                  <w:pPr>
                    <w:tabs>
                      <w:tab w:val="left" w:pos="567"/>
                    </w:tabs>
                    <w:ind w:firstLine="851"/>
                    <w:jc w:val="both"/>
                    <w:rPr>
                      <w:rFonts w:eastAsia="SimSun"/>
                      <w:szCs w:val="24"/>
                    </w:rPr>
                  </w:pPr>
                  <w:r>
                    <w:rPr>
                      <w:rFonts w:eastAsia="SimSun"/>
                      <w:szCs w:val="24"/>
                    </w:rPr>
                    <w:t xml:space="preserve">Lietuvos Respublikos aplinkos ministerija koordinuoja visuomenės informavimo akciją „Europos judrioji savaitė“, kurią vykdo savivaldybės ir kurios metu siekiama paskatinti gyventojus naudotis visuomeniniu transportu, važiuoti dviračiais ir vaikščioti, taip </w:t>
                  </w:r>
                  <w:r>
                    <w:rPr>
                      <w:rFonts w:eastAsia="SimSun"/>
                      <w:szCs w:val="24"/>
                    </w:rPr>
                    <w:lastRenderedPageBreak/>
                    <w:t>pat paremti šias transporto rūšis ir investuoti į naują būtiną infrastruktūrą. Pagrindinis Europos judriosios savaitės tikslas – didinti visuomenės informuotumą apie poreikį kovoti su tarša, atsirandančia dėl intensyvėjančio motorinių transporto priemonių eismo miestuose.</w:t>
                  </w:r>
                </w:p>
                <w:p w14:paraId="5E59C52D" w14:textId="77777777" w:rsidR="00F9142E" w:rsidRDefault="00503D2A">
                  <w:pPr>
                    <w:tabs>
                      <w:tab w:val="left" w:pos="567"/>
                    </w:tabs>
                    <w:ind w:firstLine="851"/>
                    <w:jc w:val="both"/>
                    <w:rPr>
                      <w:rFonts w:eastAsia="SimSun"/>
                      <w:szCs w:val="24"/>
                    </w:rPr>
                  </w:pPr>
                  <w:r>
                    <w:rPr>
                      <w:rFonts w:eastAsia="SimSun"/>
                      <w:szCs w:val="24"/>
                    </w:rPr>
                    <w:t>Lietuvos Respublikos aplinkos ministerija taip pat koordinuoja akciją „Diena be automobilio“. Pagrindiniai akcijos organizatoriai yra savivaldybės. 2013 metais akciją „Diena be automobilio“ Lietuvoje organizavo 18 savivaldybių. Dažniausiai rengiant akciją apsiribojama informacijos paskelbimu vietinėje ar nacionalinėje spaudoje, mažais renginiais mokyklose ar viešose vietose. Akcijos „Diena be automobilio“ tikslas – skatinti mažiau naudotis automobiliu ir rinktis ekologiškesnes transporto priemones. Akcija yra proga viešinimo kanalais pranešti apie automobilių keliamą tarša, atkreipti dėmesį į problemą ir populiarinti alternatyvias, aplinkai mažiau kenksmingas transporto priemones, o ne kaip realią priemonę sumažinti automobilių srautus.</w:t>
                  </w:r>
                </w:p>
                <w:p w14:paraId="5E59C52E" w14:textId="77777777" w:rsidR="00F9142E" w:rsidRDefault="00503D2A">
                  <w:pPr>
                    <w:tabs>
                      <w:tab w:val="left" w:pos="567"/>
                    </w:tabs>
                    <w:ind w:firstLine="851"/>
                    <w:jc w:val="both"/>
                    <w:rPr>
                      <w:rFonts w:eastAsia="SimSun"/>
                      <w:szCs w:val="24"/>
                    </w:rPr>
                  </w:pPr>
                  <w:r>
                    <w:rPr>
                      <w:rFonts w:eastAsia="SimSun"/>
                      <w:szCs w:val="24"/>
                    </w:rPr>
                    <w:t>BETA (www.betalt.lt, www.atnaujinkbusta.lt) teikia konsultacijas ir pagalbą būsto savininkams daugiabučių namų atnaujinimo (modernizavimo) klausimais, vertina ir derina pateiktus investicijų planus, pirkimų dokumentus, bendradarbiauja su savivaldos institucijomis, inžinerinėmis konsultacinėmis įmonėmis, mokymo įstaigomis, nevyriausybinėmis organizacijomis ir kt. BETA taip pat įgyvendina su Daugiabučių namų atnaujinimo (modernizavimo) programa susijusią veiklą būsto priežiūros ir kokybės, efektyvių energiją taupančių priemonių įgyvendinimu, organizuoja mokymus, seminarus.</w:t>
                  </w:r>
                </w:p>
                <w:p w14:paraId="5E59C52F" w14:textId="77777777" w:rsidR="00F9142E" w:rsidRDefault="00503D2A">
                  <w:pPr>
                    <w:tabs>
                      <w:tab w:val="left" w:pos="567"/>
                    </w:tabs>
                    <w:ind w:firstLine="851"/>
                    <w:jc w:val="both"/>
                    <w:rPr>
                      <w:rFonts w:eastAsia="SimSun"/>
                      <w:szCs w:val="24"/>
                    </w:rPr>
                  </w:pPr>
                  <w:r>
                    <w:rPr>
                      <w:rFonts w:eastAsia="SimSun"/>
                      <w:szCs w:val="24"/>
                    </w:rPr>
                    <w:t>Aplinkos ministerija kartu su BETA 2013 metais vykdė mokymų, skirtų savivaldybių paskirtiems daugiabučių namų modernizavimo programų įgyvendinimo administratoriams, ciklą. Mokymuose dalyvavo apie tris šimtus klausytojų – daugiabučių namų atnaujinimo (modernizavimo) programos įgyvendinimo administratoriai, savivaldybių ir daugiabučių namų savininkų bendrijų atstovai. Jie buvo išsamiai supažindinti su minėtąja programa, projektų finansavimo galimybėmis ir rengiamomis finansų valdymo priemonėmis, teisinio reguliavimo ypatumais ir pokyčiais, investicinių planų rengimu, statybos procesų valdymu ir kitais renovacijai svarbiais klausimais. Diskusijų metu taip pat aptarti mokymų dalyviams aktualūs daugiabučių namų atnaujinimo programų rengimo ir įgyvendinimo aspektai. Minėtos organizacijos taip pat vykdė mokymų, skirtų savivaldybių paskirtiems daugiabučių modernizavimo programos įgyvendinimo administratoriams, ciklą. Pagrindinis šių mokymų tikslas – užtikrinti sklandų rangos darbų su projektavimo paslaugomis pirkimą per centrinę perkančiąją organizaciją.</w:t>
                  </w:r>
                </w:p>
                <w:p w14:paraId="5E59C530" w14:textId="77777777" w:rsidR="00F9142E" w:rsidRDefault="00503D2A">
                  <w:pPr>
                    <w:tabs>
                      <w:tab w:val="left" w:pos="567"/>
                    </w:tabs>
                    <w:ind w:firstLine="851"/>
                    <w:jc w:val="both"/>
                    <w:rPr>
                      <w:rFonts w:eastAsia="SimSun"/>
                      <w:szCs w:val="24"/>
                    </w:rPr>
                  </w:pPr>
                  <w:r>
                    <w:rPr>
                      <w:rFonts w:eastAsia="SimSun"/>
                      <w:szCs w:val="24"/>
                    </w:rPr>
                    <w:t>Lietuvos Respublikos aplinkos ministerijoje vyko seminaras statinių statybos techninės priežiūros vadovams. Seminaro metu pristatytas naujasis daugiabučių namų modernizavimo programos modelis, statinio statybos techninių prižiūrėtojų parinkimas per centrinę perkančiąją organizaciją, aptartos statinio statybos techninės priežiūros reglamentavimo naujovės, valstybinės teritorijų planavimo ir statybos inspekcijos vaidmuo daugiabučių namų atnaujinime (modernizavime), dažniausiai pasitaikančios klaidos atnaujinant daugiabučius namus.</w:t>
                  </w:r>
                </w:p>
                <w:p w14:paraId="5E59C531" w14:textId="77777777" w:rsidR="00F9142E" w:rsidRDefault="00503D2A">
                  <w:pPr>
                    <w:tabs>
                      <w:tab w:val="left" w:pos="567"/>
                    </w:tabs>
                    <w:ind w:firstLine="851"/>
                    <w:jc w:val="both"/>
                    <w:rPr>
                      <w:rFonts w:eastAsia="SimSun"/>
                      <w:szCs w:val="24"/>
                    </w:rPr>
                  </w:pPr>
                  <w:r>
                    <w:rPr>
                      <w:rFonts w:eastAsia="SimSun"/>
                      <w:szCs w:val="24"/>
                    </w:rPr>
                    <w:t>AB „Lietuvos dujos“ naudodama įvairias informavimo priemones (skrajutes, lankstinukus, internetinę svetainę www.dujos.lt ir kt.) arba tiesiogiai bendraudama su esamais bei potencialiais gamtinių dujų vartotojais nuolat teikia jiems informaciją apie efektyviai gamtines dujas naudojančius įrenginius bei priemones, taupančias energiją. Esamiems AB „Lietuvos dujos“ vartotojams suteikiama galimybė savitarnos svetainėje gauti informaciją apie suvartotus gamtinių dujų kiekius, atliktus mokėjimus ir informaciją, kuri yra aktuali priimant sprendimus dėl gamtinių dujų vartojimo efektyvumo. Dalis vartotojų kreipiasi į AB „Lietuvos dujos“ skambučių centrą domėdamiesi apie galimus būdus sumažinti gamtinių dujų suvartojimo apimtis. 2012 metais pasirodė AB „Lietuvos dujos“ agitaciniai straipsniai keliuose dienraščiuose ir žurnale „Statyk“, kaip taupyti šilumą (tuo pačiu ir gamtines dujas).</w:t>
                  </w:r>
                </w:p>
                <w:p w14:paraId="5E59C532" w14:textId="77777777" w:rsidR="00F9142E" w:rsidRDefault="00503D2A">
                  <w:pPr>
                    <w:tabs>
                      <w:tab w:val="left" w:pos="567"/>
                    </w:tabs>
                    <w:ind w:firstLine="851"/>
                    <w:jc w:val="both"/>
                    <w:rPr>
                      <w:rFonts w:eastAsia="SimSun"/>
                      <w:szCs w:val="24"/>
                    </w:rPr>
                  </w:pPr>
                  <w:r>
                    <w:rPr>
                      <w:rFonts w:eastAsia="SimSun"/>
                      <w:szCs w:val="24"/>
                    </w:rPr>
                    <w:lastRenderedPageBreak/>
                    <w:t>AB „Lesto“ įgyvendinamos priemonės, kurių tikslas didinti energijos vartojimo efektyvumą, visuomenės informavimo srityje:</w:t>
                  </w:r>
                </w:p>
                <w:p w14:paraId="5E59C533"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Racionalų energijos vartojimą skatinanti iniciatyva „Tiek, kiek reikia“. Iniciatyva „Tiek, kiek reikia“  siekiama informacinėmis priemonėmis, švietimu skatinti gyventojus racionaliai naudoti elektros energiją,  atkreipti dėmesį į ydingus elektros vartojimo įpročius ir juos keisti, įtraukti bendruomenes ir nevalstybines organizacijas į elektros energijos taupymo projektų kūrimą bei jų įgyvendinimą. Išsami informacija apie iniciatyvą „Tiek, kiek reikia“ skelbiama projekto interneto svetainėje www.tiekkiekreikia.lt. Įmonės kviečiamos prisijungti prie „Žaliojo protokolo“. Tai AB „Lesto“ inicijuotas vienintelis šalyje tokio pobūdžio susitarimas, kuriuo įmonės ir organizacijos patvirtina, kad yra susipažinusios su aplinką tausojančiomis idėjomis, skatinančiomis racionalų elektros energijos vartojimą, šioms idėjoms pritaria ir pasižada jas taikyti praktikoje. 2012 metų pabaigoje protokolą buvo pasirašiusios 107 įmonės (2011 metais – 74). Įmonių sąrašas skelbiamas projekto svetainėje www.tiekkiekreikia.lt. 2012 metais AB „Lesto“ organizavo konferenciją verslui „Energetinio efektyvumo sprendimai – kelias verslo konkurencingumui“ , kurioje dalyvavo per 200 dalyvių. 92 procentai užpildžiusiųjų renginio vertinimo anketą pareiškė, kad jų lūkesčiai pateisinti, 98 procentai nurodė, kad tokiame renginyje dalyvautų dar kartą;</w:t>
                  </w:r>
                </w:p>
                <w:p w14:paraId="5E59C534"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Elektros energijos nuostolių mažinimo ir gyventojų švietimo iniciatyva „Operacija 2020“. 2010 metais pradėta ilgalaikė gyventojų švietimo iniciatyva „Operacija 2020“, kuria siekiama skatinti atsakingą elgesį su elektra, elektros tinklo įrenginiais ir mažinti dėl neatsakingo ar piktavališko elgesio kylančias neigiamas pasekmes. Iniciatyvos „Operacija 2020“ tikslai atitinka Europos Sąjungos siekius iki 2020 metų numatyta 20 procentų sumažinti šiltnamio efektą skatinančių dujų išsiskyrimą, 20 procentų padidinti atsinaujinančių energijos šaltinių naudojimą ir 20 procentų sumažinti elektros suvartojimą, didinant tinkle efektyvumą ir skatinant racionalų vartojimą. 2012 metais regionuose AB „Lesto“ organizavo susitikimus su vietos savivalda, kvietė ieškoti būdų spręsti aktualiausias gyventojų problemas, susijusias su elektros tinklo modernizavimu, saugumo bei visuomenės atsakingumo didinimu. 2012 metais buvo išdalinta per 120 000 vnt. „Atsakingo elektros vartojimo žinyno“ egzempliorių. AB „Lesto“ 2012 metais vykdė elektros energijos nuostolių mažinimo skirstomajame tinkle priemones: elektros skaitiklių keitimas tikslesniais, mažiau elektros energijos naudojančiais skaitikliais; transformatorių keitimas į optimalios galios transformatorius, transformatorių pastočių keitimas į optimalios galios; elektros energijos prietaisų optimizavimas (automatizuotas duomenų nuskaitymas);</w:t>
                  </w:r>
                </w:p>
                <w:p w14:paraId="5E59C535"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 xml:space="preserve"> Edukacinė iniciatyva vaikams „Elektromagija“. Edukacinė iniciatyva „Elektromagija“ yra  skirta šviesti vaikus ir jaunimą apie elektros energiją, jos naudas, grėsmes, racionalų vartojimą, taupymą, saugumą. Iniciatyvos tikslas – žaidimais, bandymais ir kitomis patraukliomis priemonėmis paskatinti moksleivius saugiai elgtis su elektra ir jos įrenginiais. Informacija skelbiama projekto svetainėje www.elektromagija.lt. 2012 metais buvo suorganizuotas kūrybinis konkursas, kurio metu vaikai buvo kviečiami kurti trumpas istorijas apie „Elektromagijos“ šalies gyvenimą ir jos personažus. 2012 metų pabaigoje jau trečius metus iš eilės moksleivius kvietė konkursas „Eko Kalėdos 2012“. Moksleiviai buvo kviečiami kurti 2013 metų kalendorių su kiekvienam </w:t>
                  </w:r>
                  <w:r>
                    <w:rPr>
                      <w:rFonts w:eastAsia="SimSun"/>
                      <w:szCs w:val="24"/>
                      <w:lang w:eastAsia="da-DK"/>
                    </w:rPr>
                    <w:lastRenderedPageBreak/>
                    <w:t>mėnesiui numatytomis aplinką tausojančiomis veiklomis. Konkurse dalyvavo 23 mokyklos;</w:t>
                  </w:r>
                </w:p>
                <w:p w14:paraId="5E59C536" w14:textId="77777777" w:rsidR="00F9142E" w:rsidRDefault="00503D2A">
                  <w:pPr>
                    <w:tabs>
                      <w:tab w:val="left" w:pos="567"/>
                    </w:tabs>
                    <w:ind w:left="1276" w:hanging="425"/>
                    <w:jc w:val="both"/>
                    <w:rPr>
                      <w:rFonts w:eastAsia="SimSun"/>
                      <w:szCs w:val="24"/>
                      <w:lang w:eastAsia="da-DK"/>
                    </w:rPr>
                  </w:pPr>
                  <w:r>
                    <w:rPr>
                      <w:rFonts w:ascii="Wingdings" w:eastAsia="SimSun" w:hAnsi="Wingdings"/>
                      <w:szCs w:val="24"/>
                      <w:lang w:eastAsia="da-DK"/>
                    </w:rPr>
                    <w:t></w:t>
                  </w:r>
                  <w:r>
                    <w:rPr>
                      <w:rFonts w:ascii="Wingdings" w:eastAsia="SimSun" w:hAnsi="Wingdings"/>
                      <w:szCs w:val="24"/>
                      <w:lang w:eastAsia="da-DK"/>
                    </w:rPr>
                    <w:t></w:t>
                  </w:r>
                  <w:r>
                    <w:rPr>
                      <w:rFonts w:eastAsia="SimSun"/>
                      <w:szCs w:val="24"/>
                      <w:lang w:eastAsia="da-DK"/>
                    </w:rPr>
                    <w:t>Kiti projektai. Aplinkosauga: harmoninga plėtra, taršos prevencija. AB „LESTO“ drauge su Lietuvos ornitologų draugija ir Gamtos tyrimų centro Ekologijos institutu bei partneriais įgyvendina Europos Sąjungos finansinės priemonės aplinkosaugai „LIFE+“ projektą „Baltojo gandro apsauga Lietuvoje“. Ant elektros stulpų kraunami gandralizdžiai nėra saugūs nei paukščiams, nei žmonėms. Prilietę elektros laidus gandrai neretai mirtinai traumuojami elektros srovės, o bendrovė patiria nuostolių dėl elektros nutekėjimo bei laidų nutrūkimų. Todėl šio projekto tikslas – užtikrinti baltųjų gandrų apsaugą įrengiant specialias, paukščiams ir oro linijoms saugias platformas ant elektros stulpų.</w:t>
                  </w:r>
                </w:p>
                <w:p w14:paraId="5E59C537" w14:textId="77777777" w:rsidR="00F9142E" w:rsidRDefault="00503D2A">
                  <w:pPr>
                    <w:tabs>
                      <w:tab w:val="left" w:pos="567"/>
                    </w:tabs>
                    <w:ind w:firstLine="567"/>
                    <w:jc w:val="both"/>
                    <w:rPr>
                      <w:rFonts w:eastAsia="SimSun"/>
                      <w:szCs w:val="24"/>
                      <w:lang w:eastAsia="da-DK"/>
                    </w:rPr>
                  </w:pPr>
                  <w:r>
                    <w:rPr>
                      <w:rFonts w:eastAsia="SimSun"/>
                      <w:szCs w:val="24"/>
                      <w:lang w:eastAsia="da-DK"/>
                    </w:rPr>
                    <w:t xml:space="preserve">UAB „Vilniaus energija“ kartu su išsamiomis sąskaitomis visuomenės informavimui pateikia dalomąją informacinę medžiagą apie renovacijos ir biokuro vartojimo naudą. Taip pat įmonė klientus jiems rūpimais klausimais konsultuoja gyvai (Termobusas – atsakymai į su šildymu susijusius klausimus) bei ryšio priemonėmis, nemažai informacijos yra pateikiama </w:t>
                  </w:r>
                  <w:r>
                    <w:rPr>
                      <w:rFonts w:eastAsia="SimSun"/>
                      <w:color w:val="000000"/>
                      <w:szCs w:val="24"/>
                      <w:lang w:eastAsia="da-DK"/>
                    </w:rPr>
                    <w:t>ir internetiniame puslapyje www.vilniaus-energija.lt. UAB „Vilniaus energija“ atlieka pastatų</w:t>
                  </w:r>
                  <w:r>
                    <w:rPr>
                      <w:rFonts w:eastAsia="SimSun"/>
                      <w:szCs w:val="24"/>
                      <w:lang w:eastAsia="da-DK"/>
                    </w:rPr>
                    <w:t xml:space="preserve"> energetinių resursų vartojimo ir komercinių nuostolių auditavimą analitinėmis priemonėmis ir In Situ, taip pat atlieka pastatų energijos vartojimo auditą, gerina bendradarbiavimą ir komunikaciją su šilumos ūkio priežiūrą atliekančiomis įmonėmis, pastatų valdytojais ir Vilniaus miesto savivaldybe. Paruoštas žemėlapis „Faktinio energijos vartojimo klasės“ (žemėlapio fragmentas pateiktas 1 paveiksle). Faktinio energijos vartojimo klasės yra nuo 1 (geriausia) iki 15 (blogiausia). Išskaičiuojama kiekvieno daugiabučio faktinis energijos vartojimas, visi pastatai grupuojami pagal analogiškus projekto tipus, kad galima būtų palyginti, kiek konkretaus pastato vartojimas atitinka tokio projekto tipo pastatams. </w:t>
                  </w:r>
                </w:p>
                <w:p w14:paraId="5E59C538" w14:textId="77777777" w:rsidR="00F9142E" w:rsidRDefault="00F9142E">
                  <w:pPr>
                    <w:tabs>
                      <w:tab w:val="left" w:pos="567"/>
                    </w:tabs>
                    <w:ind w:firstLine="567"/>
                    <w:jc w:val="both"/>
                    <w:rPr>
                      <w:rFonts w:eastAsia="SimSun"/>
                      <w:szCs w:val="24"/>
                      <w:lang w:eastAsia="da-DK"/>
                    </w:rPr>
                  </w:pPr>
                </w:p>
                <w:p w14:paraId="5E59C539" w14:textId="77777777" w:rsidR="00F9142E" w:rsidRDefault="00503D2A">
                  <w:pPr>
                    <w:tabs>
                      <w:tab w:val="left" w:pos="567"/>
                    </w:tabs>
                    <w:ind w:firstLine="567"/>
                    <w:jc w:val="both"/>
                    <w:rPr>
                      <w:rFonts w:eastAsia="SimSun"/>
                      <w:szCs w:val="24"/>
                      <w:lang w:eastAsia="da-DK"/>
                    </w:rPr>
                  </w:pPr>
                  <w:r>
                    <w:rPr>
                      <w:rFonts w:eastAsia="SimSun"/>
                      <w:noProof/>
                      <w:szCs w:val="24"/>
                      <w:lang w:eastAsia="lt-LT"/>
                    </w:rPr>
                    <w:drawing>
                      <wp:inline distT="0" distB="0" distL="0" distR="0" wp14:anchorId="5E59C544" wp14:editId="5E59C545">
                        <wp:extent cx="2423795" cy="3217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23795" cy="3217545"/>
                                </a:xfrm>
                                <a:prstGeom prst="rect">
                                  <a:avLst/>
                                </a:prstGeom>
                                <a:noFill/>
                                <a:ln>
                                  <a:noFill/>
                                </a:ln>
                              </pic:spPr>
                            </pic:pic>
                          </a:graphicData>
                        </a:graphic>
                      </wp:inline>
                    </w:drawing>
                  </w:r>
                  <w:r>
                    <w:rPr>
                      <w:rFonts w:eastAsia="SimSun"/>
                      <w:noProof/>
                      <w:szCs w:val="24"/>
                      <w:lang w:eastAsia="lt-LT"/>
                    </w:rPr>
                    <w:drawing>
                      <wp:inline distT="0" distB="0" distL="0" distR="0" wp14:anchorId="5E59C546" wp14:editId="5E59C547">
                        <wp:extent cx="2648585" cy="3217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48585" cy="3217545"/>
                                </a:xfrm>
                                <a:prstGeom prst="rect">
                                  <a:avLst/>
                                </a:prstGeom>
                                <a:noFill/>
                                <a:ln>
                                  <a:noFill/>
                                </a:ln>
                              </pic:spPr>
                            </pic:pic>
                          </a:graphicData>
                        </a:graphic>
                      </wp:inline>
                    </w:drawing>
                  </w:r>
                </w:p>
                <w:p w14:paraId="5E59C53A" w14:textId="77777777" w:rsidR="00F9142E" w:rsidRDefault="00503D2A">
                  <w:pPr>
                    <w:tabs>
                      <w:tab w:val="left" w:pos="567"/>
                    </w:tabs>
                    <w:ind w:firstLine="567"/>
                    <w:jc w:val="center"/>
                    <w:rPr>
                      <w:rFonts w:eastAsia="SimSun"/>
                      <w:i/>
                      <w:szCs w:val="24"/>
                      <w:lang w:eastAsia="da-DK"/>
                    </w:rPr>
                  </w:pPr>
                  <w:r>
                    <w:rPr>
                      <w:rFonts w:eastAsia="SimSun"/>
                      <w:i/>
                      <w:szCs w:val="24"/>
                      <w:lang w:eastAsia="da-DK"/>
                    </w:rPr>
                    <w:t>1 pav. Faktinio energijos vartojimo klasės</w:t>
                  </w:r>
                  <w:r>
                    <w:rPr>
                      <w:rFonts w:eastAsia="SimSun"/>
                      <w:i/>
                      <w:szCs w:val="24"/>
                      <w:vertAlign w:val="superscript"/>
                      <w:lang w:eastAsia="da-DK"/>
                    </w:rPr>
                    <w:footnoteReference w:id="21"/>
                  </w:r>
                </w:p>
                <w:p w14:paraId="5E59C53B" w14:textId="77777777" w:rsidR="00F9142E" w:rsidRDefault="00F9142E">
                  <w:pPr>
                    <w:tabs>
                      <w:tab w:val="left" w:pos="567"/>
                    </w:tabs>
                    <w:ind w:firstLine="567"/>
                    <w:jc w:val="both"/>
                    <w:rPr>
                      <w:rFonts w:eastAsia="SimSun"/>
                      <w:szCs w:val="24"/>
                      <w:lang w:eastAsia="da-DK"/>
                    </w:rPr>
                  </w:pPr>
                </w:p>
                <w:p w14:paraId="5E59C53C" w14:textId="77777777" w:rsidR="00F9142E" w:rsidRDefault="00503D2A">
                  <w:pPr>
                    <w:tabs>
                      <w:tab w:val="left" w:pos="567"/>
                    </w:tabs>
                    <w:ind w:firstLine="567"/>
                    <w:jc w:val="both"/>
                    <w:rPr>
                      <w:rFonts w:eastAsia="SimSun"/>
                      <w:szCs w:val="24"/>
                      <w:lang w:eastAsia="da-DK"/>
                    </w:rPr>
                  </w:pPr>
                  <w:r>
                    <w:rPr>
                      <w:rFonts w:eastAsia="SimSun"/>
                      <w:szCs w:val="24"/>
                      <w:lang w:eastAsia="da-DK"/>
                    </w:rPr>
                    <w:lastRenderedPageBreak/>
                    <w:t xml:space="preserve">UAB „Vilniaus energija“ jau daugiau nei prieš 10 metų pradėjo vystyti pažangiąją matavimo sistemą (nuotolinė pažangioji matavimo, duomenų perdavimo ir monitoringo sistema) ir sėkmingai naudojasi jos teikiamais privalumais. Pradžioje tokia matavimo sistema buvo diegiama galutinio vartotojo įvadinei šilumos apskaitai, tačiau taip pat buvo vystomos ir įdiegtos matavimo sistemos galutinio vartotojo individualiai šilumos apskaitai dalikliais, individualiai šilumos apskaitai šilumos skaitikliais, karšto vandens apskaitai ir pan.  </w:t>
                  </w:r>
                </w:p>
                <w:p w14:paraId="5E59C53D" w14:textId="77777777" w:rsidR="00F9142E" w:rsidRDefault="00F9142E">
                  <w:pPr>
                    <w:tabs>
                      <w:tab w:val="left" w:pos="567"/>
                    </w:tabs>
                    <w:rPr>
                      <w:rFonts w:eastAsia="SimSun"/>
                      <w:szCs w:val="24"/>
                    </w:rPr>
                  </w:pPr>
                </w:p>
                <w:p w14:paraId="5E59C53E" w14:textId="2436D09B" w:rsidR="00F9142E" w:rsidRDefault="000006EC">
                  <w:pPr>
                    <w:tabs>
                      <w:tab w:val="left" w:pos="567"/>
                    </w:tabs>
                    <w:rPr>
                      <w:rFonts w:eastAsia="SimSun"/>
                      <w:szCs w:val="24"/>
                    </w:rPr>
                  </w:pPr>
                </w:p>
                <w:bookmarkEnd w:id="0" w:displacedByCustomXml="next"/>
              </w:sdtContent>
            </w:sdt>
          </w:sdtContent>
        </w:sdt>
      </w:sdtContent>
    </w:sdt>
    <w:sectPr w:rsidR="00F9142E">
      <w:headerReference w:type="default" r:id="rId30"/>
      <w:footerReference w:type="default" r:id="rId31"/>
      <w:pgSz w:w="11907" w:h="16840" w:code="9"/>
      <w:pgMar w:top="1440" w:right="1134" w:bottom="1440" w:left="175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9C54A" w14:textId="77777777" w:rsidR="00503D2A" w:rsidRDefault="00503D2A">
      <w:pPr>
        <w:tabs>
          <w:tab w:val="left" w:pos="567"/>
        </w:tabs>
        <w:rPr>
          <w:rFonts w:eastAsia="SimSun"/>
          <w:lang w:eastAsia="da-DK"/>
        </w:rPr>
      </w:pPr>
      <w:r>
        <w:rPr>
          <w:rFonts w:eastAsia="SimSun"/>
          <w:lang w:eastAsia="da-DK"/>
        </w:rPr>
        <w:separator/>
      </w:r>
    </w:p>
  </w:endnote>
  <w:endnote w:type="continuationSeparator" w:id="0">
    <w:p w14:paraId="5E59C54B" w14:textId="77777777" w:rsidR="00503D2A" w:rsidRDefault="00503D2A">
      <w:pPr>
        <w:tabs>
          <w:tab w:val="left" w:pos="567"/>
        </w:tabs>
        <w:rPr>
          <w:rFonts w:eastAsia="SimSun"/>
          <w:lang w:eastAsia="da-DK"/>
        </w:rPr>
      </w:pPr>
      <w:r>
        <w:rPr>
          <w:rFonts w:eastAsia="SimSun"/>
          <w:lang w:eastAsia="da-D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4F" w14:textId="77777777" w:rsidR="00503D2A" w:rsidRDefault="00503D2A">
    <w:pPr>
      <w:tabs>
        <w:tab w:val="left" w:pos="567"/>
        <w:tab w:val="center" w:pos="4819"/>
        <w:tab w:val="right" w:pos="9638"/>
      </w:tabs>
      <w:rPr>
        <w:rFonts w:eastAsia="SimSun"/>
        <w:lang w:eastAsia="da-DK"/>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60" w14:textId="77777777" w:rsidR="00503D2A" w:rsidRDefault="00503D2A">
    <w:pPr>
      <w:tabs>
        <w:tab w:val="left" w:pos="567"/>
        <w:tab w:val="center" w:pos="4819"/>
        <w:tab w:val="right" w:pos="9638"/>
      </w:tabs>
      <w:jc w:val="right"/>
      <w:rPr>
        <w:rFonts w:eastAsia="SimSun"/>
        <w:lang w:eastAsia="da-DK"/>
      </w:rPr>
    </w:pPr>
    <w:r>
      <w:rPr>
        <w:rFonts w:eastAsia="SimSun"/>
        <w:lang w:eastAsia="da-DK"/>
      </w:rPr>
      <w:fldChar w:fldCharType="begin"/>
    </w:r>
    <w:r>
      <w:rPr>
        <w:rFonts w:eastAsia="SimSun"/>
        <w:lang w:eastAsia="da-DK"/>
      </w:rPr>
      <w:instrText xml:space="preserve"> PAGE   \* MERGEFORMAT </w:instrText>
    </w:r>
    <w:r>
      <w:rPr>
        <w:rFonts w:eastAsia="SimSun"/>
        <w:lang w:eastAsia="da-DK"/>
      </w:rPr>
      <w:fldChar w:fldCharType="separate"/>
    </w:r>
    <w:r>
      <w:rPr>
        <w:rFonts w:eastAsia="SimSun"/>
        <w:lang w:eastAsia="da-DK"/>
      </w:rPr>
      <w:t>17</w:t>
    </w:r>
    <w:r>
      <w:rPr>
        <w:rFonts w:eastAsia="SimSun"/>
        <w:lang w:eastAsia="da-DK"/>
      </w:rPr>
      <w:fldChar w:fldCharType="end"/>
    </w:r>
  </w:p>
  <w:p w14:paraId="5E59C561" w14:textId="77777777" w:rsidR="00503D2A" w:rsidRDefault="00503D2A">
    <w:pPr>
      <w:tabs>
        <w:tab w:val="left" w:pos="567"/>
        <w:tab w:val="center" w:pos="4819"/>
        <w:tab w:val="right" w:pos="9638"/>
      </w:tabs>
      <w:rPr>
        <w:rFonts w:eastAsia="SimSun"/>
        <w:lang w:eastAsia="da-DK"/>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62" w14:textId="77777777" w:rsidR="00503D2A" w:rsidRDefault="00503D2A">
    <w:pPr>
      <w:tabs>
        <w:tab w:val="left" w:pos="567"/>
        <w:tab w:val="center" w:pos="4819"/>
        <w:tab w:val="right" w:pos="9638"/>
      </w:tabs>
      <w:jc w:val="right"/>
      <w:rPr>
        <w:rFonts w:eastAsia="SimSun"/>
        <w:lang w:eastAsia="da-DK"/>
      </w:rPr>
    </w:pPr>
  </w:p>
  <w:p w14:paraId="5E59C563" w14:textId="77777777" w:rsidR="00503D2A" w:rsidRDefault="00503D2A">
    <w:pPr>
      <w:tabs>
        <w:tab w:val="left" w:pos="567"/>
        <w:tab w:val="center" w:pos="4819"/>
        <w:tab w:val="right" w:pos="9638"/>
      </w:tabs>
      <w:rPr>
        <w:rFonts w:eastAsia="SimSun"/>
        <w:lang w:eastAsia="da-DK"/>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64" w14:textId="77777777" w:rsidR="00503D2A" w:rsidRDefault="00503D2A">
    <w:pPr>
      <w:tabs>
        <w:tab w:val="left" w:pos="567"/>
        <w:tab w:val="center" w:pos="4819"/>
        <w:tab w:val="right" w:pos="9638"/>
      </w:tabs>
      <w:jc w:val="right"/>
      <w:rPr>
        <w:rFonts w:eastAsia="SimSun"/>
        <w:lang w:eastAsia="da-DK"/>
      </w:rPr>
    </w:pPr>
  </w:p>
  <w:p w14:paraId="5E59C565" w14:textId="77777777" w:rsidR="00503D2A" w:rsidRDefault="00503D2A">
    <w:pPr>
      <w:tabs>
        <w:tab w:val="left" w:pos="567"/>
        <w:tab w:val="center" w:pos="4819"/>
        <w:tab w:val="right" w:pos="9638"/>
      </w:tabs>
      <w:rPr>
        <w:rFonts w:eastAsia="SimSun"/>
        <w:lang w:eastAsia="da-DK"/>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68" w14:textId="77777777" w:rsidR="00503D2A" w:rsidRDefault="00503D2A">
    <w:pPr>
      <w:tabs>
        <w:tab w:val="left" w:pos="567"/>
        <w:tab w:val="center" w:pos="4819"/>
        <w:tab w:val="right" w:pos="9638"/>
      </w:tabs>
      <w:jc w:val="right"/>
      <w:rPr>
        <w:rFonts w:eastAsia="SimSun"/>
        <w:lang w:eastAsia="da-DK"/>
      </w:rPr>
    </w:pPr>
  </w:p>
  <w:p w14:paraId="5E59C569" w14:textId="77777777" w:rsidR="00503D2A" w:rsidRDefault="00503D2A">
    <w:pPr>
      <w:tabs>
        <w:tab w:val="left" w:pos="567"/>
        <w:tab w:val="center" w:pos="4819"/>
        <w:tab w:val="right" w:pos="9638"/>
      </w:tabs>
      <w:rPr>
        <w:rFonts w:eastAsia="SimSun"/>
        <w:lang w:eastAsia="da-D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0" w14:textId="77777777" w:rsidR="00503D2A" w:rsidRDefault="00503D2A">
    <w:pPr>
      <w:tabs>
        <w:tab w:val="left" w:pos="567"/>
        <w:tab w:val="center" w:pos="4819"/>
        <w:tab w:val="right" w:pos="9638"/>
      </w:tabs>
      <w:rPr>
        <w:rFonts w:eastAsia="SimSun"/>
        <w:lang w:eastAsia="da-D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2" w14:textId="77777777" w:rsidR="00503D2A" w:rsidRDefault="00503D2A">
    <w:pPr>
      <w:tabs>
        <w:tab w:val="left" w:pos="567"/>
        <w:tab w:val="center" w:pos="4819"/>
        <w:tab w:val="right" w:pos="9638"/>
      </w:tabs>
      <w:jc w:val="right"/>
      <w:rPr>
        <w:rFonts w:eastAsia="SimSun"/>
        <w:lang w:eastAsia="da-DK"/>
      </w:rPr>
    </w:pPr>
  </w:p>
  <w:p w14:paraId="5E59C553" w14:textId="77777777" w:rsidR="00503D2A" w:rsidRDefault="00503D2A">
    <w:pPr>
      <w:tabs>
        <w:tab w:val="left" w:pos="567"/>
        <w:tab w:val="center" w:pos="4819"/>
        <w:tab w:val="right" w:pos="9638"/>
      </w:tabs>
      <w:rPr>
        <w:rFonts w:eastAsia="SimSun"/>
        <w:lang w:eastAsia="da-DK"/>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4" w14:textId="77777777" w:rsidR="00503D2A" w:rsidRDefault="00503D2A">
    <w:pPr>
      <w:tabs>
        <w:tab w:val="left" w:pos="567"/>
        <w:tab w:val="center" w:pos="4819"/>
        <w:tab w:val="right" w:pos="9638"/>
      </w:tabs>
      <w:jc w:val="right"/>
      <w:rPr>
        <w:rFonts w:eastAsia="SimSun"/>
        <w:lang w:eastAsia="da-DK"/>
      </w:rPr>
    </w:pPr>
  </w:p>
  <w:p w14:paraId="5E59C555" w14:textId="77777777" w:rsidR="00503D2A" w:rsidRDefault="00503D2A">
    <w:pPr>
      <w:tabs>
        <w:tab w:val="left" w:pos="567"/>
        <w:tab w:val="center" w:pos="4819"/>
        <w:tab w:val="right" w:pos="9638"/>
      </w:tabs>
      <w:rPr>
        <w:rFonts w:eastAsia="SimSun"/>
        <w:lang w:eastAsia="da-DK"/>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6" w14:textId="77777777" w:rsidR="00503D2A" w:rsidRDefault="00503D2A">
    <w:pPr>
      <w:tabs>
        <w:tab w:val="left" w:pos="567"/>
        <w:tab w:val="center" w:pos="4819"/>
        <w:tab w:val="right" w:pos="9638"/>
      </w:tabs>
      <w:jc w:val="right"/>
      <w:rPr>
        <w:rFonts w:eastAsia="SimSun"/>
        <w:lang w:eastAsia="da-DK"/>
      </w:rPr>
    </w:pPr>
  </w:p>
  <w:p w14:paraId="5E59C557" w14:textId="77777777" w:rsidR="00503D2A" w:rsidRDefault="00503D2A">
    <w:pPr>
      <w:tabs>
        <w:tab w:val="left" w:pos="567"/>
        <w:tab w:val="center" w:pos="4819"/>
        <w:tab w:val="right" w:pos="9638"/>
      </w:tabs>
      <w:rPr>
        <w:rFonts w:eastAsia="SimSun"/>
        <w:lang w:eastAsia="da-DK"/>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8" w14:textId="77777777" w:rsidR="00503D2A" w:rsidRDefault="00503D2A">
    <w:pPr>
      <w:tabs>
        <w:tab w:val="left" w:pos="567"/>
        <w:tab w:val="center" w:pos="4819"/>
        <w:tab w:val="right" w:pos="9638"/>
      </w:tabs>
      <w:jc w:val="right"/>
      <w:rPr>
        <w:rFonts w:eastAsia="SimSun"/>
        <w:lang w:eastAsia="da-DK"/>
      </w:rPr>
    </w:pPr>
  </w:p>
  <w:p w14:paraId="5E59C559" w14:textId="77777777" w:rsidR="00503D2A" w:rsidRDefault="00503D2A">
    <w:pPr>
      <w:tabs>
        <w:tab w:val="left" w:pos="567"/>
        <w:tab w:val="center" w:pos="4819"/>
        <w:tab w:val="right" w:pos="9638"/>
      </w:tabs>
      <w:rPr>
        <w:rFonts w:eastAsia="SimSun"/>
        <w:lang w:eastAsia="da-DK"/>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A" w14:textId="77777777" w:rsidR="00503D2A" w:rsidRDefault="00503D2A">
    <w:pPr>
      <w:tabs>
        <w:tab w:val="left" w:pos="567"/>
        <w:tab w:val="center" w:pos="4819"/>
        <w:tab w:val="right" w:pos="9638"/>
      </w:tabs>
      <w:jc w:val="right"/>
      <w:rPr>
        <w:rFonts w:eastAsia="SimSun"/>
        <w:lang w:eastAsia="da-DK"/>
      </w:rPr>
    </w:pPr>
  </w:p>
  <w:p w14:paraId="5E59C55B" w14:textId="77777777" w:rsidR="00503D2A" w:rsidRDefault="00503D2A">
    <w:pPr>
      <w:tabs>
        <w:tab w:val="left" w:pos="567"/>
        <w:tab w:val="center" w:pos="4819"/>
        <w:tab w:val="right" w:pos="9638"/>
      </w:tabs>
      <w:rPr>
        <w:rFonts w:eastAsia="SimSun"/>
        <w:lang w:eastAsia="da-DK"/>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C" w14:textId="77777777" w:rsidR="00503D2A" w:rsidRDefault="00503D2A">
    <w:pPr>
      <w:tabs>
        <w:tab w:val="left" w:pos="567"/>
        <w:tab w:val="center" w:pos="4819"/>
        <w:tab w:val="right" w:pos="9638"/>
      </w:tabs>
      <w:jc w:val="right"/>
      <w:rPr>
        <w:rFonts w:eastAsia="SimSun"/>
        <w:lang w:eastAsia="da-DK"/>
      </w:rPr>
    </w:pPr>
  </w:p>
  <w:p w14:paraId="5E59C55D" w14:textId="77777777" w:rsidR="00503D2A" w:rsidRDefault="00503D2A">
    <w:pPr>
      <w:tabs>
        <w:tab w:val="left" w:pos="567"/>
        <w:tab w:val="center" w:pos="4819"/>
        <w:tab w:val="right" w:pos="9638"/>
      </w:tabs>
      <w:rPr>
        <w:rFonts w:eastAsia="SimSun"/>
        <w:lang w:eastAsia="da-DK"/>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E" w14:textId="77777777" w:rsidR="00503D2A" w:rsidRDefault="00503D2A">
    <w:pPr>
      <w:tabs>
        <w:tab w:val="left" w:pos="567"/>
        <w:tab w:val="center" w:pos="4819"/>
        <w:tab w:val="right" w:pos="9638"/>
      </w:tabs>
      <w:jc w:val="right"/>
      <w:rPr>
        <w:rFonts w:eastAsia="SimSun"/>
        <w:lang w:eastAsia="da-DK"/>
      </w:rPr>
    </w:pPr>
  </w:p>
  <w:p w14:paraId="5E59C55F" w14:textId="77777777" w:rsidR="00503D2A" w:rsidRDefault="00503D2A">
    <w:pPr>
      <w:tabs>
        <w:tab w:val="left" w:pos="567"/>
        <w:tab w:val="center" w:pos="4819"/>
        <w:tab w:val="right" w:pos="9638"/>
      </w:tabs>
      <w:rPr>
        <w:rFonts w:eastAsia="SimSun"/>
        <w:lang w:eastAsia="da-D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9C548" w14:textId="77777777" w:rsidR="00503D2A" w:rsidRDefault="00503D2A">
      <w:pPr>
        <w:tabs>
          <w:tab w:val="left" w:pos="567"/>
        </w:tabs>
        <w:rPr>
          <w:rFonts w:eastAsia="SimSun"/>
          <w:lang w:eastAsia="da-DK"/>
        </w:rPr>
      </w:pPr>
      <w:r>
        <w:rPr>
          <w:rFonts w:eastAsia="SimSun"/>
          <w:lang w:eastAsia="da-DK"/>
        </w:rPr>
        <w:separator/>
      </w:r>
    </w:p>
  </w:footnote>
  <w:footnote w:type="continuationSeparator" w:id="0">
    <w:p w14:paraId="5E59C549" w14:textId="77777777" w:rsidR="00503D2A" w:rsidRDefault="00503D2A">
      <w:pPr>
        <w:tabs>
          <w:tab w:val="left" w:pos="567"/>
        </w:tabs>
        <w:rPr>
          <w:rFonts w:eastAsia="SimSun"/>
          <w:lang w:eastAsia="da-DK"/>
        </w:rPr>
      </w:pPr>
      <w:r>
        <w:rPr>
          <w:rFonts w:eastAsia="SimSun"/>
          <w:lang w:eastAsia="da-DK"/>
        </w:rPr>
        <w:continuationSeparator/>
      </w:r>
    </w:p>
  </w:footnote>
  <w:footnote w:id="1">
    <w:p w14:paraId="5E59C56A"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Savitieji rodikliai – nuo galutinio energijos vartotojo priklausantys rodikliai, tokie kaip objekte suvartotas energijos išteklių ir energijos kiekis, objekto dydis, objekte vykdomos veiklos mastas, objekto energijos išteklių ir energijos vartojimo lyginamieji rodikliai. </w:t>
      </w:r>
    </w:p>
  </w:footnote>
  <w:footnote w:id="2">
    <w:p w14:paraId="5E59C56B"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Apsupties rodikliai – nuo galutinio energijos vartotojo nepriklausantys rodikliai, tokie kaip energijos išteklių, energijos ir objekto priežiūros kainos, objekto vietovės klimatiniai duomenys.</w:t>
      </w:r>
    </w:p>
  </w:footnote>
  <w:footnote w:id="3">
    <w:p w14:paraId="5E59C56C" w14:textId="77777777" w:rsidR="00503D2A" w:rsidRDefault="00503D2A">
      <w:pPr>
        <w:tabs>
          <w:tab w:val="left" w:pos="567"/>
        </w:tabs>
        <w:rPr>
          <w:rFonts w:eastAsia="SimSun"/>
          <w:color w:val="000000"/>
          <w:sz w:val="20"/>
          <w:lang w:eastAsia="da-DK"/>
        </w:rPr>
      </w:pPr>
      <w:r>
        <w:rPr>
          <w:rFonts w:eastAsia="SimSun"/>
          <w:sz w:val="20"/>
          <w:vertAlign w:val="superscript"/>
          <w:lang w:eastAsia="da-DK"/>
        </w:rPr>
        <w:footnoteRef/>
      </w:r>
      <w:r>
        <w:rPr>
          <w:rFonts w:eastAsia="SimSun"/>
          <w:sz w:val="20"/>
          <w:lang w:eastAsia="da-DK"/>
        </w:rPr>
        <w:t xml:space="preserve"> Build up skills – LT iniciatyva. Lietuvos statybos sektoriaus darbininkų kvalifikacijos tobulinimo gairės siekiant </w:t>
      </w:r>
      <w:r>
        <w:rPr>
          <w:rFonts w:eastAsia="SimSun"/>
          <w:color w:val="000000"/>
          <w:sz w:val="20"/>
          <w:lang w:eastAsia="da-DK"/>
        </w:rPr>
        <w:t>2020 metų energinio efektyvumo tikslų. Vilnius, 2013 m.  http://energinisefektyvumas.lt/?page_id=869</w:t>
      </w:r>
    </w:p>
  </w:footnote>
  <w:footnote w:id="4">
    <w:p w14:paraId="5E59C56D"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 xml:space="preserve"> UAB „ KPMG Baltics“,  „Glimstedt“, advokatų kontora, UAB „Ekotermija“. 2014 m. Energijos vartojimo efektyvumo projektų Lietuvos viešajame sektoriuje rinkos paklausos studija.</w:t>
      </w:r>
    </w:p>
  </w:footnote>
  <w:footnote w:id="5">
    <w:p w14:paraId="5E59C56E"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Vadovaujantis Lietuvos Respublikos aplinkos ministerijos pateikta informacija, planuojamas sutaupyti energijos kiekis nuo Daugiabučių namų atnaujinimo (modernizavimo) programos (3.2.2 lentelė) įgyvendinimo pradžios (2005 metų), planuojant, kad pagal Savivaldybių probleminių teritorijų plėtros 2011–2013 metų programas (3.2.3 lentelė) 2013–2014 metais bus baigti modernizuoti 307 daugiabučiai namai iš 314 atnaujinamų (modernizuojamų) daugiabučių namų;</w:t>
      </w:r>
    </w:p>
  </w:footnote>
  <w:footnote w:id="6">
    <w:p w14:paraId="5E59C56F"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Planuojama apie 14 proc. 2014–2020 metų periodo ES struktūrinių fondų lėšų investuoti į </w:t>
      </w:r>
      <w:r>
        <w:rPr>
          <w:rFonts w:eastAsia="SimSun"/>
          <w:sz w:val="20"/>
          <w:shd w:val="clear" w:color="auto" w:fill="FFFFFF"/>
          <w:lang w:eastAsia="da-DK"/>
        </w:rPr>
        <w:t>į energetinio efektyvumo bei atsinaujinančios energetikos sritis.</w:t>
      </w:r>
    </w:p>
  </w:footnote>
  <w:footnote w:id="7">
    <w:p w14:paraId="5E59C570"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 xml:space="preserve"> Šaltinis: Lietuva: 2014 metų Nacionalinė reformų darbotvarkė.</w:t>
      </w:r>
    </w:p>
  </w:footnote>
  <w:footnote w:id="8">
    <w:p w14:paraId="5E59C571"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Šis sutaupytas energijos kiekis yra įvertintas „</w:t>
      </w:r>
      <w:r>
        <w:rPr>
          <w:rFonts w:eastAsia="SimSun"/>
          <w:sz w:val="20"/>
          <w:lang w:eastAsia="lt-LT"/>
        </w:rPr>
        <w:t>2007–2013 metų periodo ES struktūriniai fondai (Sanglaudos skatinimo veiksmų programa)“ priemonėje (3.3.3 lentelė);</w:t>
      </w:r>
    </w:p>
  </w:footnote>
  <w:footnote w:id="9">
    <w:p w14:paraId="5E59C572"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Planuojama apie 14 proc. 2014–2020 metų periodo ES struktūrinių fondų lėšų investuoti į </w:t>
      </w:r>
      <w:r>
        <w:rPr>
          <w:rFonts w:eastAsia="SimSun"/>
          <w:sz w:val="20"/>
          <w:shd w:val="clear" w:color="auto" w:fill="FFFFFF"/>
          <w:lang w:eastAsia="da-DK"/>
        </w:rPr>
        <w:t>į energetinio efektyvumo bei atsinaujinančios energetikos sritis.</w:t>
      </w:r>
    </w:p>
  </w:footnote>
  <w:footnote w:id="10">
    <w:p w14:paraId="5E59C573"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Nuo 2011 metų Centrinėje viešųjų pirkimų informacinėje sistemoje numatyta galimybė nustatyti EVE reikalavimų taikymą mažos vertės pirkimuose. Šie pirkimai nurodomi metinėse pirkimų ataskaitose, sumine išraiška.</w:t>
      </w:r>
    </w:p>
  </w:footnote>
  <w:footnote w:id="11">
    <w:p w14:paraId="5E59C574"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w:t>
      </w:r>
      <w:r>
        <w:rPr>
          <w:rFonts w:eastAsia="SimSun"/>
          <w:bCs/>
          <w:sz w:val="20"/>
          <w:lang w:eastAsia="da-DK"/>
        </w:rPr>
        <w:t>Pateikiami</w:t>
      </w:r>
      <w:r>
        <w:rPr>
          <w:rFonts w:eastAsia="SimSun"/>
          <w:bCs/>
          <w:sz w:val="20"/>
          <w:vertAlign w:val="superscript"/>
          <w:lang w:eastAsia="da-DK"/>
        </w:rPr>
        <w:t xml:space="preserve"> </w:t>
      </w:r>
      <w:r>
        <w:rPr>
          <w:rFonts w:eastAsia="SimSun"/>
          <w:sz w:val="20"/>
          <w:lang w:eastAsia="da-DK"/>
        </w:rPr>
        <w:t>Viešųjų pirkimų tarnybos, vykdančios Žaliųjų pirkimų stebėseną, statistiniai duomenys. Mažos vertės pirkimai neįvertinti.</w:t>
      </w:r>
    </w:p>
  </w:footnote>
  <w:footnote w:id="12">
    <w:p w14:paraId="5E59C575"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Planuojama apie 14 proc. 2014–2020 metų periodo ES struktūrinių fondų lėšų investuoti į </w:t>
      </w:r>
      <w:r>
        <w:rPr>
          <w:rFonts w:eastAsia="SimSun"/>
          <w:sz w:val="20"/>
          <w:shd w:val="clear" w:color="auto" w:fill="FFFFFF"/>
          <w:lang w:eastAsia="da-DK"/>
        </w:rPr>
        <w:t>į energetinio efektyvumo bei atsinaujinančios energetikos sritis.</w:t>
      </w:r>
    </w:p>
  </w:footnote>
  <w:footnote w:id="13">
    <w:p w14:paraId="5E59C576"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Planuojama apie 14 proc. 2014–2020 metų periodo ES struktūrinių fondų lėšų investuoti į </w:t>
      </w:r>
      <w:r>
        <w:rPr>
          <w:rFonts w:eastAsia="SimSun"/>
          <w:sz w:val="20"/>
          <w:shd w:val="clear" w:color="auto" w:fill="FFFFFF"/>
          <w:lang w:eastAsia="da-DK"/>
        </w:rPr>
        <w:t>į energetinio efektyvumo bei atsinaujinančios energetikos sritis.</w:t>
      </w:r>
    </w:p>
  </w:footnote>
  <w:footnote w:id="14">
    <w:p w14:paraId="5E59C577"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Planuojama apie 14 procentų 2014–2020 metų periodo ES struktūrinių fondų lėšų investuoti į </w:t>
      </w:r>
      <w:r>
        <w:rPr>
          <w:rFonts w:eastAsia="SimSun"/>
          <w:sz w:val="20"/>
          <w:shd w:val="clear" w:color="auto" w:fill="FFFFFF"/>
          <w:lang w:eastAsia="da-DK"/>
        </w:rPr>
        <w:t>į energetinio efektyvumo bei atsinaujinančios energetikos sritis.</w:t>
      </w:r>
    </w:p>
  </w:footnote>
  <w:footnote w:id="15">
    <w:p w14:paraId="5E59C578"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Vartotojams, kurių pažangieji skaitikliai yra prijungti prie bendrovės administruojamos automatizuotos duomenų nuskaitymo sistemos </w:t>
      </w:r>
    </w:p>
  </w:footnote>
  <w:footnote w:id="16">
    <w:p w14:paraId="5E59C579" w14:textId="77777777" w:rsidR="00503D2A" w:rsidRDefault="00503D2A">
      <w:pPr>
        <w:tabs>
          <w:tab w:val="left" w:pos="567"/>
        </w:tabs>
        <w:jc w:val="both"/>
        <w:rPr>
          <w:rFonts w:eastAsia="SimSun"/>
          <w:sz w:val="20"/>
          <w:lang w:eastAsia="da-DK"/>
        </w:rPr>
      </w:pPr>
      <w:r>
        <w:rPr>
          <w:rFonts w:eastAsia="SimSun"/>
          <w:sz w:val="20"/>
          <w:vertAlign w:val="superscript"/>
          <w:lang w:eastAsia="da-DK"/>
        </w:rPr>
        <w:footnoteRef/>
      </w:r>
      <w:r>
        <w:rPr>
          <w:rFonts w:eastAsia="SimSun"/>
          <w:sz w:val="20"/>
          <w:lang w:eastAsia="da-DK"/>
        </w:rPr>
        <w:t xml:space="preserve"> Jei vartotojų skaitikliai nėra prijungti prie nuskaitymo sistemos, suvartotą elektros energijos kiekį kiekvieną mėnesį deklaruoja patys vartotojai</w:t>
      </w:r>
    </w:p>
  </w:footnote>
  <w:footnote w:id="17">
    <w:p w14:paraId="5E59C57A"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einamieji metai (t. y. 2014 metai)</w:t>
      </w:r>
    </w:p>
  </w:footnote>
  <w:footnote w:id="18">
    <w:p w14:paraId="5E59C57B"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2012 m. duomenis numatoma paskelbti 2014 metų III ketvirčio pabaigoje</w:t>
      </w:r>
    </w:p>
  </w:footnote>
  <w:footnote w:id="19">
    <w:p w14:paraId="5E59C57C"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https://www.e-tar.lt/portal/forms/legalAct.html?documentId=8beb222084fa11e3aba3d2563f167b94</w:t>
      </w:r>
    </w:p>
  </w:footnote>
  <w:footnote w:id="20">
    <w:p w14:paraId="5E59C57D"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 xml:space="preserve"> http://www.enmin.lt/lt/activity/veiklos_kryptys/energijos_efektyvumas/Energijos_taupymas.pdf</w:t>
      </w:r>
    </w:p>
  </w:footnote>
  <w:footnote w:id="21">
    <w:p w14:paraId="5E59C57E" w14:textId="77777777" w:rsidR="00503D2A" w:rsidRDefault="00503D2A">
      <w:pPr>
        <w:tabs>
          <w:tab w:val="left" w:pos="567"/>
        </w:tabs>
        <w:rPr>
          <w:rFonts w:eastAsia="SimSun"/>
          <w:sz w:val="20"/>
          <w:lang w:eastAsia="da-DK"/>
        </w:rPr>
      </w:pPr>
      <w:r>
        <w:rPr>
          <w:rFonts w:eastAsia="SimSun"/>
          <w:sz w:val="20"/>
          <w:vertAlign w:val="superscript"/>
          <w:lang w:eastAsia="da-DK"/>
        </w:rPr>
        <w:footnoteRef/>
      </w:r>
      <w:r>
        <w:rPr>
          <w:rFonts w:eastAsia="SimSun"/>
          <w:sz w:val="20"/>
          <w:lang w:eastAsia="da-DK"/>
        </w:rPr>
        <w:t xml:space="preserve"> http://www.vilnius.lt/vmap/t1.php?layershow=siluma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4C" w14:textId="77777777" w:rsidR="00503D2A" w:rsidRDefault="00503D2A">
    <w:pPr>
      <w:tabs>
        <w:tab w:val="left" w:pos="567"/>
        <w:tab w:val="center" w:pos="4819"/>
        <w:tab w:val="right" w:pos="9638"/>
      </w:tabs>
      <w:rPr>
        <w:rFonts w:eastAsia="SimSun"/>
        <w:lang w:eastAsia="da-D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4D" w14:textId="77777777" w:rsidR="00503D2A" w:rsidRDefault="00503D2A">
    <w:pPr>
      <w:tabs>
        <w:tab w:val="left" w:pos="567"/>
        <w:tab w:val="center" w:pos="4819"/>
        <w:tab w:val="right" w:pos="9638"/>
      </w:tabs>
      <w:jc w:val="center"/>
      <w:rPr>
        <w:rFonts w:eastAsia="SimSun"/>
        <w:lang w:eastAsia="da-DK"/>
      </w:rPr>
    </w:pPr>
    <w:r>
      <w:rPr>
        <w:rFonts w:eastAsia="SimSun"/>
        <w:lang w:eastAsia="da-DK"/>
      </w:rPr>
      <w:fldChar w:fldCharType="begin"/>
    </w:r>
    <w:r>
      <w:rPr>
        <w:rFonts w:eastAsia="SimSun"/>
        <w:lang w:eastAsia="da-DK"/>
      </w:rPr>
      <w:instrText xml:space="preserve"> PAGE   \* MERGEFORMAT </w:instrText>
    </w:r>
    <w:r>
      <w:rPr>
        <w:rFonts w:eastAsia="SimSun"/>
        <w:lang w:eastAsia="da-DK"/>
      </w:rPr>
      <w:fldChar w:fldCharType="separate"/>
    </w:r>
    <w:r w:rsidR="000006EC">
      <w:rPr>
        <w:rFonts w:eastAsia="SimSun"/>
        <w:noProof/>
        <w:lang w:eastAsia="da-DK"/>
      </w:rPr>
      <w:t>3</w:t>
    </w:r>
    <w:r>
      <w:rPr>
        <w:rFonts w:eastAsia="SimSun"/>
        <w:lang w:eastAsia="da-DK"/>
      </w:rPr>
      <w:fldChar w:fldCharType="end"/>
    </w:r>
  </w:p>
  <w:p w14:paraId="5E59C54E" w14:textId="77777777" w:rsidR="00503D2A" w:rsidRDefault="00503D2A">
    <w:pPr>
      <w:tabs>
        <w:tab w:val="left" w:pos="567"/>
        <w:tab w:val="center" w:pos="4819"/>
        <w:tab w:val="right" w:pos="9638"/>
      </w:tabs>
      <w:rPr>
        <w:rFonts w:eastAsia="SimSun"/>
        <w:lang w:eastAsia="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51" w14:textId="77777777" w:rsidR="00503D2A" w:rsidRDefault="00503D2A">
    <w:pPr>
      <w:tabs>
        <w:tab w:val="left" w:pos="567"/>
        <w:tab w:val="center" w:pos="4819"/>
        <w:tab w:val="right" w:pos="9638"/>
      </w:tabs>
      <w:rPr>
        <w:rFonts w:eastAsia="SimSun"/>
        <w:lang w:eastAsia="da-D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C566" w14:textId="77777777" w:rsidR="00503D2A" w:rsidRDefault="00503D2A">
    <w:pPr>
      <w:tabs>
        <w:tab w:val="left" w:pos="567"/>
        <w:tab w:val="center" w:pos="4819"/>
        <w:tab w:val="right" w:pos="9638"/>
      </w:tabs>
      <w:jc w:val="center"/>
      <w:rPr>
        <w:rFonts w:eastAsia="SimSun"/>
        <w:lang w:eastAsia="da-DK"/>
      </w:rPr>
    </w:pPr>
    <w:r>
      <w:rPr>
        <w:rFonts w:eastAsia="SimSun"/>
        <w:lang w:eastAsia="da-DK"/>
      </w:rPr>
      <w:fldChar w:fldCharType="begin"/>
    </w:r>
    <w:r>
      <w:rPr>
        <w:rFonts w:eastAsia="SimSun"/>
        <w:lang w:eastAsia="da-DK"/>
      </w:rPr>
      <w:instrText xml:space="preserve"> PAGE   \* MERGEFORMAT </w:instrText>
    </w:r>
    <w:r>
      <w:rPr>
        <w:rFonts w:eastAsia="SimSun"/>
        <w:lang w:eastAsia="da-DK"/>
      </w:rPr>
      <w:fldChar w:fldCharType="separate"/>
    </w:r>
    <w:r w:rsidR="000006EC">
      <w:rPr>
        <w:rFonts w:eastAsia="SimSun"/>
        <w:noProof/>
        <w:lang w:eastAsia="da-DK"/>
      </w:rPr>
      <w:t>8</w:t>
    </w:r>
    <w:r>
      <w:rPr>
        <w:rFonts w:eastAsia="SimSun"/>
        <w:lang w:eastAsia="da-DK"/>
      </w:rPr>
      <w:fldChar w:fldCharType="end"/>
    </w:r>
  </w:p>
  <w:p w14:paraId="5E59C567" w14:textId="77777777" w:rsidR="00503D2A" w:rsidRDefault="00503D2A">
    <w:pPr>
      <w:tabs>
        <w:tab w:val="left" w:pos="567"/>
        <w:tab w:val="center" w:pos="4819"/>
        <w:tab w:val="right" w:pos="9638"/>
      </w:tabs>
      <w:rPr>
        <w:rFonts w:eastAsia="SimSun"/>
        <w:lang w:eastAsia="da-D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1298"/>
  <w:hyphenationZone w:val="396"/>
  <w:doNotHyphenateCaps/>
  <w:drawingGridHorizontalSpacing w:val="120"/>
  <w:displayHorizontalDrawingGridEvery w:val="2"/>
  <w:displayVerticalDrawingGridEvery w:val="2"/>
  <w:characterSpacingControl w:val="doNotCompress"/>
  <w:hdrShapeDefaults>
    <o:shapedefaults v:ext="edit" spidmax="12289" style="mso-position-horizontal:center;mso-position-horizontal-relative:left-margin-area;mso-position-vertical:top;mso-position-vertical-relative:page;mso-height-percent:900;mso-height-relative:top-margin-area" fillcolor="none [2406]" strokecolor="none [1608]">
      <v:fill color="none [2406]"/>
      <v:stroke color="none [1608]"/>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FE"/>
    <w:rsid w:val="000006EC"/>
    <w:rsid w:val="001B291F"/>
    <w:rsid w:val="00503D2A"/>
    <w:rsid w:val="008E2B73"/>
    <w:rsid w:val="00C51939"/>
    <w:rsid w:val="00CB77FE"/>
    <w:rsid w:val="00F914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style="mso-position-horizontal:center;mso-position-horizontal-relative:left-margin-area;mso-position-vertical:top;mso-position-vertical-relative:page;mso-height-percent:900;mso-height-relative:top-margin-area" fillcolor="none [2406]" strokecolor="none [1608]">
      <v:fill color="none [2406]"/>
      <v:stroke color="none [1608]"/>
    </o:shapedefaults>
    <o:shapelayout v:ext="edit">
      <o:idmap v:ext="edit" data="1"/>
    </o:shapelayout>
  </w:shapeDefaults>
  <w:decimalSymbol w:val=","/>
  <w:listSeparator w:val=";"/>
  <w14:docId w14:val="5E5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03D2A"/>
    <w:rPr>
      <w:rFonts w:ascii="Tahoma" w:hAnsi="Tahoma" w:cs="Tahoma"/>
      <w:sz w:val="16"/>
      <w:szCs w:val="16"/>
    </w:rPr>
  </w:style>
  <w:style w:type="character" w:customStyle="1" w:styleId="DebesliotekstasDiagrama">
    <w:name w:val="Debesėlio tekstas Diagrama"/>
    <w:basedOn w:val="Numatytasispastraiposriftas"/>
    <w:link w:val="Debesliotekstas"/>
    <w:rsid w:val="00503D2A"/>
    <w:rPr>
      <w:rFonts w:ascii="Tahoma" w:hAnsi="Tahoma" w:cs="Tahoma"/>
      <w:sz w:val="16"/>
      <w:szCs w:val="16"/>
    </w:rPr>
  </w:style>
  <w:style w:type="character" w:styleId="Vietosrezervavimoenklotekstas">
    <w:name w:val="Placeholder Text"/>
    <w:basedOn w:val="Numatytasispastraiposriftas"/>
    <w:rsid w:val="00503D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03D2A"/>
    <w:rPr>
      <w:rFonts w:ascii="Tahoma" w:hAnsi="Tahoma" w:cs="Tahoma"/>
      <w:sz w:val="16"/>
      <w:szCs w:val="16"/>
    </w:rPr>
  </w:style>
  <w:style w:type="character" w:customStyle="1" w:styleId="DebesliotekstasDiagrama">
    <w:name w:val="Debesėlio tekstas Diagrama"/>
    <w:basedOn w:val="Numatytasispastraiposriftas"/>
    <w:link w:val="Debesliotekstas"/>
    <w:rsid w:val="00503D2A"/>
    <w:rPr>
      <w:rFonts w:ascii="Tahoma" w:hAnsi="Tahoma" w:cs="Tahoma"/>
      <w:sz w:val="16"/>
      <w:szCs w:val="16"/>
    </w:rPr>
  </w:style>
  <w:style w:type="character" w:styleId="Vietosrezervavimoenklotekstas">
    <w:name w:val="Placeholder Text"/>
    <w:basedOn w:val="Numatytasispastraiposriftas"/>
    <w:rsid w:val="00503D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1265">
      <w:bodyDiv w:val="1"/>
      <w:marLeft w:val="281"/>
      <w:marRight w:val="281"/>
      <w:marTop w:val="0"/>
      <w:marBottom w:val="0"/>
      <w:divBdr>
        <w:top w:val="none" w:sz="0" w:space="0" w:color="auto"/>
        <w:left w:val="none" w:sz="0" w:space="0" w:color="auto"/>
        <w:bottom w:val="none" w:sz="0" w:space="0" w:color="auto"/>
        <w:right w:val="none" w:sz="0" w:space="0" w:color="auto"/>
      </w:divBdr>
      <w:divsChild>
        <w:div w:id="1862889523">
          <w:marLeft w:val="0"/>
          <w:marRight w:val="0"/>
          <w:marTop w:val="0"/>
          <w:marBottom w:val="0"/>
          <w:divBdr>
            <w:top w:val="none" w:sz="0" w:space="0" w:color="auto"/>
            <w:left w:val="none" w:sz="0" w:space="0" w:color="auto"/>
            <w:bottom w:val="none" w:sz="0" w:space="0" w:color="auto"/>
            <w:right w:val="none" w:sz="0" w:space="0" w:color="auto"/>
          </w:divBdr>
        </w:div>
      </w:divsChild>
    </w:div>
    <w:div w:id="205721074">
      <w:bodyDiv w:val="1"/>
      <w:marLeft w:val="0"/>
      <w:marRight w:val="0"/>
      <w:marTop w:val="0"/>
      <w:marBottom w:val="0"/>
      <w:divBdr>
        <w:top w:val="none" w:sz="0" w:space="0" w:color="auto"/>
        <w:left w:val="none" w:sz="0" w:space="0" w:color="auto"/>
        <w:bottom w:val="none" w:sz="0" w:space="0" w:color="auto"/>
        <w:right w:val="none" w:sz="0" w:space="0" w:color="auto"/>
      </w:divBdr>
      <w:divsChild>
        <w:div w:id="1643458016">
          <w:marLeft w:val="0"/>
          <w:marRight w:val="0"/>
          <w:marTop w:val="0"/>
          <w:marBottom w:val="0"/>
          <w:divBdr>
            <w:top w:val="none" w:sz="0" w:space="0" w:color="auto"/>
            <w:left w:val="none" w:sz="0" w:space="0" w:color="auto"/>
            <w:bottom w:val="single" w:sz="6" w:space="0" w:color="DEDEDE"/>
            <w:right w:val="none" w:sz="0" w:space="0" w:color="auto"/>
          </w:divBdr>
          <w:divsChild>
            <w:div w:id="21250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4224">
      <w:bodyDiv w:val="1"/>
      <w:marLeft w:val="0"/>
      <w:marRight w:val="0"/>
      <w:marTop w:val="0"/>
      <w:marBottom w:val="0"/>
      <w:divBdr>
        <w:top w:val="none" w:sz="0" w:space="0" w:color="auto"/>
        <w:left w:val="none" w:sz="0" w:space="0" w:color="auto"/>
        <w:bottom w:val="none" w:sz="0" w:space="0" w:color="auto"/>
        <w:right w:val="none" w:sz="0" w:space="0" w:color="auto"/>
      </w:divBdr>
    </w:div>
    <w:div w:id="337657049">
      <w:bodyDiv w:val="1"/>
      <w:marLeft w:val="0"/>
      <w:marRight w:val="0"/>
      <w:marTop w:val="0"/>
      <w:marBottom w:val="0"/>
      <w:divBdr>
        <w:top w:val="none" w:sz="0" w:space="0" w:color="auto"/>
        <w:left w:val="none" w:sz="0" w:space="0" w:color="auto"/>
        <w:bottom w:val="none" w:sz="0" w:space="0" w:color="auto"/>
        <w:right w:val="none" w:sz="0" w:space="0" w:color="auto"/>
      </w:divBdr>
    </w:div>
    <w:div w:id="353847990">
      <w:bodyDiv w:val="1"/>
      <w:marLeft w:val="225"/>
      <w:marRight w:val="225"/>
      <w:marTop w:val="0"/>
      <w:marBottom w:val="0"/>
      <w:divBdr>
        <w:top w:val="none" w:sz="0" w:space="0" w:color="auto"/>
        <w:left w:val="none" w:sz="0" w:space="0" w:color="auto"/>
        <w:bottom w:val="none" w:sz="0" w:space="0" w:color="auto"/>
        <w:right w:val="none" w:sz="0" w:space="0" w:color="auto"/>
      </w:divBdr>
      <w:divsChild>
        <w:div w:id="1123226806">
          <w:marLeft w:val="0"/>
          <w:marRight w:val="0"/>
          <w:marTop w:val="0"/>
          <w:marBottom w:val="0"/>
          <w:divBdr>
            <w:top w:val="none" w:sz="0" w:space="0" w:color="auto"/>
            <w:left w:val="none" w:sz="0" w:space="0" w:color="auto"/>
            <w:bottom w:val="none" w:sz="0" w:space="0" w:color="auto"/>
            <w:right w:val="none" w:sz="0" w:space="0" w:color="auto"/>
          </w:divBdr>
        </w:div>
      </w:divsChild>
    </w:div>
    <w:div w:id="550190422">
      <w:bodyDiv w:val="1"/>
      <w:marLeft w:val="0"/>
      <w:marRight w:val="0"/>
      <w:marTop w:val="0"/>
      <w:marBottom w:val="0"/>
      <w:divBdr>
        <w:top w:val="none" w:sz="0" w:space="0" w:color="auto"/>
        <w:left w:val="none" w:sz="0" w:space="0" w:color="auto"/>
        <w:bottom w:val="none" w:sz="0" w:space="0" w:color="auto"/>
        <w:right w:val="none" w:sz="0" w:space="0" w:color="auto"/>
      </w:divBdr>
    </w:div>
    <w:div w:id="621572335">
      <w:bodyDiv w:val="1"/>
      <w:marLeft w:val="0"/>
      <w:marRight w:val="0"/>
      <w:marTop w:val="0"/>
      <w:marBottom w:val="0"/>
      <w:divBdr>
        <w:top w:val="none" w:sz="0" w:space="0" w:color="auto"/>
        <w:left w:val="none" w:sz="0" w:space="0" w:color="auto"/>
        <w:bottom w:val="none" w:sz="0" w:space="0" w:color="auto"/>
        <w:right w:val="none" w:sz="0" w:space="0" w:color="auto"/>
      </w:divBdr>
    </w:div>
    <w:div w:id="704525228">
      <w:bodyDiv w:val="1"/>
      <w:marLeft w:val="0"/>
      <w:marRight w:val="0"/>
      <w:marTop w:val="0"/>
      <w:marBottom w:val="0"/>
      <w:divBdr>
        <w:top w:val="none" w:sz="0" w:space="0" w:color="auto"/>
        <w:left w:val="none" w:sz="0" w:space="0" w:color="auto"/>
        <w:bottom w:val="none" w:sz="0" w:space="0" w:color="auto"/>
        <w:right w:val="none" w:sz="0" w:space="0" w:color="auto"/>
      </w:divBdr>
    </w:div>
    <w:div w:id="745416627">
      <w:bodyDiv w:val="1"/>
      <w:marLeft w:val="0"/>
      <w:marRight w:val="0"/>
      <w:marTop w:val="0"/>
      <w:marBottom w:val="0"/>
      <w:divBdr>
        <w:top w:val="none" w:sz="0" w:space="0" w:color="auto"/>
        <w:left w:val="none" w:sz="0" w:space="0" w:color="auto"/>
        <w:bottom w:val="none" w:sz="0" w:space="0" w:color="auto"/>
        <w:right w:val="none" w:sz="0" w:space="0" w:color="auto"/>
      </w:divBdr>
    </w:div>
    <w:div w:id="748430173">
      <w:bodyDiv w:val="1"/>
      <w:marLeft w:val="225"/>
      <w:marRight w:val="225"/>
      <w:marTop w:val="0"/>
      <w:marBottom w:val="0"/>
      <w:divBdr>
        <w:top w:val="none" w:sz="0" w:space="0" w:color="auto"/>
        <w:left w:val="none" w:sz="0" w:space="0" w:color="auto"/>
        <w:bottom w:val="none" w:sz="0" w:space="0" w:color="auto"/>
        <w:right w:val="none" w:sz="0" w:space="0" w:color="auto"/>
      </w:divBdr>
      <w:divsChild>
        <w:div w:id="1764910045">
          <w:marLeft w:val="0"/>
          <w:marRight w:val="0"/>
          <w:marTop w:val="0"/>
          <w:marBottom w:val="0"/>
          <w:divBdr>
            <w:top w:val="none" w:sz="0" w:space="0" w:color="auto"/>
            <w:left w:val="none" w:sz="0" w:space="0" w:color="auto"/>
            <w:bottom w:val="none" w:sz="0" w:space="0" w:color="auto"/>
            <w:right w:val="none" w:sz="0" w:space="0" w:color="auto"/>
          </w:divBdr>
        </w:div>
      </w:divsChild>
    </w:div>
    <w:div w:id="765467012">
      <w:bodyDiv w:val="1"/>
      <w:marLeft w:val="0"/>
      <w:marRight w:val="0"/>
      <w:marTop w:val="0"/>
      <w:marBottom w:val="0"/>
      <w:divBdr>
        <w:top w:val="none" w:sz="0" w:space="0" w:color="auto"/>
        <w:left w:val="none" w:sz="0" w:space="0" w:color="auto"/>
        <w:bottom w:val="none" w:sz="0" w:space="0" w:color="auto"/>
        <w:right w:val="none" w:sz="0" w:space="0" w:color="auto"/>
      </w:divBdr>
    </w:div>
    <w:div w:id="1012799616">
      <w:bodyDiv w:val="1"/>
      <w:marLeft w:val="0"/>
      <w:marRight w:val="0"/>
      <w:marTop w:val="0"/>
      <w:marBottom w:val="0"/>
      <w:divBdr>
        <w:top w:val="none" w:sz="0" w:space="0" w:color="auto"/>
        <w:left w:val="none" w:sz="0" w:space="0" w:color="auto"/>
        <w:bottom w:val="none" w:sz="0" w:space="0" w:color="auto"/>
        <w:right w:val="none" w:sz="0" w:space="0" w:color="auto"/>
      </w:divBdr>
    </w:div>
    <w:div w:id="1037391431">
      <w:bodyDiv w:val="1"/>
      <w:marLeft w:val="225"/>
      <w:marRight w:val="225"/>
      <w:marTop w:val="0"/>
      <w:marBottom w:val="0"/>
      <w:divBdr>
        <w:top w:val="none" w:sz="0" w:space="0" w:color="auto"/>
        <w:left w:val="none" w:sz="0" w:space="0" w:color="auto"/>
        <w:bottom w:val="none" w:sz="0" w:space="0" w:color="auto"/>
        <w:right w:val="none" w:sz="0" w:space="0" w:color="auto"/>
      </w:divBdr>
      <w:divsChild>
        <w:div w:id="1055204313">
          <w:marLeft w:val="0"/>
          <w:marRight w:val="0"/>
          <w:marTop w:val="0"/>
          <w:marBottom w:val="0"/>
          <w:divBdr>
            <w:top w:val="none" w:sz="0" w:space="0" w:color="auto"/>
            <w:left w:val="none" w:sz="0" w:space="0" w:color="auto"/>
            <w:bottom w:val="none" w:sz="0" w:space="0" w:color="auto"/>
            <w:right w:val="none" w:sz="0" w:space="0" w:color="auto"/>
          </w:divBdr>
        </w:div>
      </w:divsChild>
    </w:div>
    <w:div w:id="1226529956">
      <w:bodyDiv w:val="1"/>
      <w:marLeft w:val="0"/>
      <w:marRight w:val="0"/>
      <w:marTop w:val="0"/>
      <w:marBottom w:val="0"/>
      <w:divBdr>
        <w:top w:val="none" w:sz="0" w:space="0" w:color="auto"/>
        <w:left w:val="none" w:sz="0" w:space="0" w:color="auto"/>
        <w:bottom w:val="none" w:sz="0" w:space="0" w:color="auto"/>
        <w:right w:val="none" w:sz="0" w:space="0" w:color="auto"/>
      </w:divBdr>
    </w:div>
    <w:div w:id="1313171489">
      <w:bodyDiv w:val="1"/>
      <w:marLeft w:val="0"/>
      <w:marRight w:val="0"/>
      <w:marTop w:val="120"/>
      <w:marBottom w:val="80"/>
      <w:divBdr>
        <w:top w:val="none" w:sz="0" w:space="0" w:color="auto"/>
        <w:left w:val="none" w:sz="0" w:space="0" w:color="auto"/>
        <w:bottom w:val="none" w:sz="0" w:space="0" w:color="auto"/>
        <w:right w:val="none" w:sz="0" w:space="0" w:color="auto"/>
      </w:divBdr>
    </w:div>
    <w:div w:id="1365404032">
      <w:bodyDiv w:val="1"/>
      <w:marLeft w:val="225"/>
      <w:marRight w:val="225"/>
      <w:marTop w:val="0"/>
      <w:marBottom w:val="0"/>
      <w:divBdr>
        <w:top w:val="none" w:sz="0" w:space="0" w:color="auto"/>
        <w:left w:val="none" w:sz="0" w:space="0" w:color="auto"/>
        <w:bottom w:val="none" w:sz="0" w:space="0" w:color="auto"/>
        <w:right w:val="none" w:sz="0" w:space="0" w:color="auto"/>
      </w:divBdr>
      <w:divsChild>
        <w:div w:id="1573923938">
          <w:marLeft w:val="0"/>
          <w:marRight w:val="0"/>
          <w:marTop w:val="0"/>
          <w:marBottom w:val="0"/>
          <w:divBdr>
            <w:top w:val="none" w:sz="0" w:space="0" w:color="auto"/>
            <w:left w:val="none" w:sz="0" w:space="0" w:color="auto"/>
            <w:bottom w:val="none" w:sz="0" w:space="0" w:color="auto"/>
            <w:right w:val="none" w:sz="0" w:space="0" w:color="auto"/>
          </w:divBdr>
        </w:div>
      </w:divsChild>
    </w:div>
    <w:div w:id="1381394045">
      <w:bodyDiv w:val="1"/>
      <w:marLeft w:val="0"/>
      <w:marRight w:val="0"/>
      <w:marTop w:val="0"/>
      <w:marBottom w:val="0"/>
      <w:divBdr>
        <w:top w:val="none" w:sz="0" w:space="0" w:color="auto"/>
        <w:left w:val="none" w:sz="0" w:space="0" w:color="auto"/>
        <w:bottom w:val="none" w:sz="0" w:space="0" w:color="auto"/>
        <w:right w:val="none" w:sz="0" w:space="0" w:color="auto"/>
      </w:divBdr>
    </w:div>
    <w:div w:id="1401445973">
      <w:bodyDiv w:val="1"/>
      <w:marLeft w:val="0"/>
      <w:marRight w:val="0"/>
      <w:marTop w:val="0"/>
      <w:marBottom w:val="0"/>
      <w:divBdr>
        <w:top w:val="none" w:sz="0" w:space="0" w:color="auto"/>
        <w:left w:val="none" w:sz="0" w:space="0" w:color="auto"/>
        <w:bottom w:val="none" w:sz="0" w:space="0" w:color="auto"/>
        <w:right w:val="none" w:sz="0" w:space="0" w:color="auto"/>
      </w:divBdr>
    </w:div>
    <w:div w:id="1502894728">
      <w:bodyDiv w:val="1"/>
      <w:marLeft w:val="0"/>
      <w:marRight w:val="0"/>
      <w:marTop w:val="0"/>
      <w:marBottom w:val="0"/>
      <w:divBdr>
        <w:top w:val="none" w:sz="0" w:space="0" w:color="auto"/>
        <w:left w:val="none" w:sz="0" w:space="0" w:color="auto"/>
        <w:bottom w:val="none" w:sz="0" w:space="0" w:color="auto"/>
        <w:right w:val="none" w:sz="0" w:space="0" w:color="auto"/>
      </w:divBdr>
    </w:div>
    <w:div w:id="1580675825">
      <w:bodyDiv w:val="1"/>
      <w:marLeft w:val="225"/>
      <w:marRight w:val="225"/>
      <w:marTop w:val="0"/>
      <w:marBottom w:val="0"/>
      <w:divBdr>
        <w:top w:val="none" w:sz="0" w:space="0" w:color="auto"/>
        <w:left w:val="none" w:sz="0" w:space="0" w:color="auto"/>
        <w:bottom w:val="none" w:sz="0" w:space="0" w:color="auto"/>
        <w:right w:val="none" w:sz="0" w:space="0" w:color="auto"/>
      </w:divBdr>
      <w:divsChild>
        <w:div w:id="1941837034">
          <w:marLeft w:val="0"/>
          <w:marRight w:val="0"/>
          <w:marTop w:val="0"/>
          <w:marBottom w:val="0"/>
          <w:divBdr>
            <w:top w:val="none" w:sz="0" w:space="0" w:color="auto"/>
            <w:left w:val="none" w:sz="0" w:space="0" w:color="auto"/>
            <w:bottom w:val="none" w:sz="0" w:space="0" w:color="auto"/>
            <w:right w:val="none" w:sz="0" w:space="0" w:color="auto"/>
          </w:divBdr>
        </w:div>
      </w:divsChild>
    </w:div>
    <w:div w:id="1617059667">
      <w:bodyDiv w:val="1"/>
      <w:marLeft w:val="0"/>
      <w:marRight w:val="0"/>
      <w:marTop w:val="0"/>
      <w:marBottom w:val="0"/>
      <w:divBdr>
        <w:top w:val="none" w:sz="0" w:space="0" w:color="auto"/>
        <w:left w:val="none" w:sz="0" w:space="0" w:color="auto"/>
        <w:bottom w:val="none" w:sz="0" w:space="0" w:color="auto"/>
        <w:right w:val="none" w:sz="0" w:space="0" w:color="auto"/>
      </w:divBdr>
    </w:div>
    <w:div w:id="1692030210">
      <w:bodyDiv w:val="1"/>
      <w:marLeft w:val="0"/>
      <w:marRight w:val="0"/>
      <w:marTop w:val="0"/>
      <w:marBottom w:val="0"/>
      <w:divBdr>
        <w:top w:val="none" w:sz="0" w:space="0" w:color="auto"/>
        <w:left w:val="none" w:sz="0" w:space="0" w:color="auto"/>
        <w:bottom w:val="none" w:sz="0" w:space="0" w:color="auto"/>
        <w:right w:val="none" w:sz="0" w:space="0" w:color="auto"/>
      </w:divBdr>
    </w:div>
    <w:div w:id="1839075823">
      <w:bodyDiv w:val="1"/>
      <w:marLeft w:val="0"/>
      <w:marRight w:val="0"/>
      <w:marTop w:val="0"/>
      <w:marBottom w:val="0"/>
      <w:divBdr>
        <w:top w:val="none" w:sz="0" w:space="0" w:color="auto"/>
        <w:left w:val="none" w:sz="0" w:space="0" w:color="auto"/>
        <w:bottom w:val="none" w:sz="0" w:space="0" w:color="auto"/>
        <w:right w:val="none" w:sz="0" w:space="0" w:color="auto"/>
      </w:divBdr>
    </w:div>
    <w:div w:id="1847135404">
      <w:bodyDiv w:val="1"/>
      <w:marLeft w:val="281"/>
      <w:marRight w:val="281"/>
      <w:marTop w:val="0"/>
      <w:marBottom w:val="0"/>
      <w:divBdr>
        <w:top w:val="none" w:sz="0" w:space="0" w:color="auto"/>
        <w:left w:val="none" w:sz="0" w:space="0" w:color="auto"/>
        <w:bottom w:val="none" w:sz="0" w:space="0" w:color="auto"/>
        <w:right w:val="none" w:sz="0" w:space="0" w:color="auto"/>
      </w:divBdr>
      <w:divsChild>
        <w:div w:id="1345864765">
          <w:marLeft w:val="0"/>
          <w:marRight w:val="0"/>
          <w:marTop w:val="0"/>
          <w:marBottom w:val="0"/>
          <w:divBdr>
            <w:top w:val="none" w:sz="0" w:space="0" w:color="auto"/>
            <w:left w:val="none" w:sz="0" w:space="0" w:color="auto"/>
            <w:bottom w:val="none" w:sz="0" w:space="0" w:color="auto"/>
            <w:right w:val="none" w:sz="0" w:space="0" w:color="auto"/>
          </w:divBdr>
        </w:div>
      </w:divsChild>
    </w:div>
    <w:div w:id="1910381970">
      <w:bodyDiv w:val="1"/>
      <w:marLeft w:val="281"/>
      <w:marRight w:val="281"/>
      <w:marTop w:val="0"/>
      <w:marBottom w:val="0"/>
      <w:divBdr>
        <w:top w:val="none" w:sz="0" w:space="0" w:color="auto"/>
        <w:left w:val="none" w:sz="0" w:space="0" w:color="auto"/>
        <w:bottom w:val="none" w:sz="0" w:space="0" w:color="auto"/>
        <w:right w:val="none" w:sz="0" w:space="0" w:color="auto"/>
      </w:divBdr>
      <w:divsChild>
        <w:div w:id="1955675133">
          <w:marLeft w:val="0"/>
          <w:marRight w:val="0"/>
          <w:marTop w:val="0"/>
          <w:marBottom w:val="0"/>
          <w:divBdr>
            <w:top w:val="none" w:sz="0" w:space="0" w:color="auto"/>
            <w:left w:val="none" w:sz="0" w:space="0" w:color="auto"/>
            <w:bottom w:val="none" w:sz="0" w:space="0" w:color="auto"/>
            <w:right w:val="none" w:sz="0" w:space="0" w:color="auto"/>
          </w:divBdr>
        </w:div>
      </w:divsChild>
    </w:div>
    <w:div w:id="1972782183">
      <w:bodyDiv w:val="1"/>
      <w:marLeft w:val="0"/>
      <w:marRight w:val="0"/>
      <w:marTop w:val="0"/>
      <w:marBottom w:val="0"/>
      <w:divBdr>
        <w:top w:val="none" w:sz="0" w:space="0" w:color="auto"/>
        <w:left w:val="none" w:sz="0" w:space="0" w:color="auto"/>
        <w:bottom w:val="none" w:sz="0" w:space="0" w:color="auto"/>
        <w:right w:val="none" w:sz="0" w:space="0" w:color="auto"/>
      </w:divBdr>
    </w:div>
    <w:div w:id="20912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footer" Target="footer10.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BA"/>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94A"/>
    <w:rsid w:val="00650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5094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509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413ec026a2564c0ca7b2d56b2bc546fb" PartId="4accd62a8c614c7898ee2b36ad63d3b5">
    <Part Type="preambule" DocPartId="e6625233197f406dbef3dbd7e9e86400" PartId="bd72c2410fac4047a9701d8d9427ffe6"/>
    <Part Type="pastraipa" DocPartId="f37c2cfd8a8c43a184059752a3a4217c" PartId="6b2da31ada6b40668dc7df5570ef1b88"/>
    <Part Type="signatura" DocPartId="01ecaab3ef004a4786bddb40cdbd7b85" PartId="5b0837cf8e56442da757ad6d13077fcc"/>
  </Part>
  <Part Type="patvirtinta" Title="ENERGIJOS VARTOJIMO EFEKTYVUMO VEIKSMŲ PLANAS 2014" DocPartId="92cb31c721274b3889c0c4b288e025bb" PartId="5c68aa930ef34a6592a9cfab946f2648">
    <Part Type="skirsnis" Title="TURINYS" DocPartId="b9594483de1243d5ac730a4b148dabbc" PartId="bc05d95d78fd4a2f9b3552a4d0b7e99c">
      <Part Type="punktas" Nr="1" Abbr="1 p." Title="" Notes="" DocPartId="058838ed4cc74e2c9df77da59ab8c8f2" PartId="2fa5da7887db431b8ffd251dc43cfcf6"/>
      <Part Type="punktas" Nr="2" Abbr="2 p." Title="" Notes="" DocPartId="085d84052ebe4d0b8d3aa87c8786cb2c" PartId="10e855edd51e4bceac6af6363c7e47b2">
        <Part Type="punktas" Nr="2.1" Abbr="2.1 p." DocPartId="9e10983163e8415ea058fba122b6baca" PartId="b08407113d5044a3ab307b476c7bfc99"/>
        <Part Type="punktas" Nr="2.2" Abbr="2.2 p." DocPartId="694da52e19af49f894fa329545bcd76b" PartId="5a4734785e0042d8bab7795e4adab545"/>
        <Part Type="punktas" Nr="2.3" Abbr="2.3 p." DocPartId="dfa3fd41d178453f997214020c470b0c" PartId="3a4c8b2f24004b15aa82327ca8c90a4b"/>
        <Part Type="punktas" Nr="2.4" Abbr="2.4 p." DocPartId="ddf238d779784e0a852940d975eae8ba" PartId="f0084eea012b4a5f9b8463786888fd8f"/>
      </Part>
      <Part Type="punktas" Nr="3" Abbr="3 p." DocPartId="774be7ce00f7485f82fcaf3a8ffef84c" PartId="765386742bb14c85900307cf10bc2ef9">
        <Part Type="punktas" Nr="3.1" Abbr="3.1 p." DocPartId="b7f573916bbb4ff08cddb9cf84841795" PartId="28e782b2b0e14c81bdb8022cb4d452fd"/>
        <Part Type="punktas" Nr="3.2" Abbr="3.2 p." DocPartId="d7135125ed4644acad0999be64a9d3b8" PartId="be7391f062144b1fb85b22b1817023de"/>
        <Part Type="punktas" Nr="3.3" Abbr="3.3 p." DocPartId="b67d0082d3234b37bd5275076eb42f8f" PartId="bcdaa096d4394b249f97b6254b615681"/>
        <Part Type="punktas" Nr="3.4" Abbr="3.4 p." DocPartId="5eb4e63f18ce4ceca6e44d28d628faaa" PartId="e3ed0a7a11be45d49c8fe834f86fccd8"/>
        <Part Type="punktas" Nr="3.5" Abbr="3.5 p." DocPartId="d688073612fb4b60b3267dcdba8ac39a" PartId="8a9639dd5f784c00b2cf739dabdf33d1"/>
        <Part Type="punktas" Nr="3.6" Abbr="3.6 p." DocPartId="0dee0a5b76004a71985dd90616c10e68" PartId="472ebe40160447528ef753c883fb8e8d">
          <Part Type="punktas" Nr="3.6.1" Abbr="3.6.1 p." DocPartId="2ca50575f24c4d2084ca4b3123b77143" PartId="0a41bf9358f3450dad79fad2b8eb43cb"/>
          <Part Type="punktas" Nr="3.6.2" Abbr="3.6.2 p." DocPartId="f393732f1a4f4c1e972d6f9c94552fff" PartId="29744f0fbe994f0aa724bbf910f3478d"/>
          <Part Type="punktas" Nr="3.6.3" Abbr="3.6.3 p." DocPartId="763e95d1065348d3b4cd6aad4660e189" PartId="57ad2f9141f14e1281a7c87af7c54f9f">
            <Part Type="punktas" Nr="3.6.3.1" Abbr="3.6.3.1 p." DocPartId="02b3434a0c3c436d8e7021a446155eab" PartId="36c94a234ed148099eaced78cefbbbfe"/>
            <Part Type="punktas" Nr="3.6.3.2" Abbr="3.6.3.2 p." DocPartId="25928b590af8402f9fc78cf813e4ba32" PartId="3999c96c150048bfb5ed660f4df931fa"/>
            <Part Type="punktas" Nr="3.6.3.3" Abbr="3.6.3.3 p." DocPartId="e0029bdcc2ec4bb28abc0d713ea31a94" PartId="407b167f70ce4c34845c6daafa2b65c2"/>
          </Part>
          <Part Type="punktas" Nr="3.6.4" Abbr="3.6.4 p." DocPartId="5e15873d7982434590bd2eb5021c2537" PartId="23be6c33b2594ed0ab32be1c12472f5b"/>
          <Part Type="punktas" Nr="3.6.5" Abbr="3.6.5 p." DocPartId="73330af86f6f42b28b18fd8cc53a40ae" PartId="f2b8f48ebe6244acb3e6ef13db99a808"/>
        </Part>
      </Part>
      <Part Type="skirsnis" Title="PRIEDAI 94" DocPartId="e532f6b93f1b42d29b9711669f9c1f29" PartId="bafd7f3fddf94f00b866f581cd68170c"/>
    </Part>
    <Part Type="lentele" Title="Lentelių sąrašas" DocPartId="a4e1930273184ff1ae510da08d16a393" PartId="5ef7f2e3242049c897c9ec137dd97b4e"/>
    <Part Type="lentele" Title="Santrumpos" DocPartId="f1a4fb8306ac4f87aebb60bf480139a0" PartId="777ebc68e63a4a529c1f2deaeff401fc"/>
    <Part Type="skyrius" Nr="1" Abbr="" Title="ĮŽANGA" Notes="" DocPartId="c226557562e8418aaa9a27c67093d9be" PartId="fb9c528fe9be4b84a639acf13775c7c1"/>
    <Part Type="skyrius" Nr="2" Abbr="" Title="NACIONALINIŲ ENERGIJOS VARTOJIMO EFEKTYVUMO DIDINIMO TIKSLŲ IR NUMATOMŲ SUTAUPYTI ENERGIJOS KIEKIŲ APŽVALGA" Notes="" DocPartId="9ea56c6437fb4ae2b8812ccbed347364" PartId="08422d270cb941449223180cf992910a">
      <Part Type="punktas" Nr="2.1" Abbr="2.1 p." DocPartId="38c258ef3bdb4ab697faf5a9e092017b" PartId="28d126c63a5140a9be4d39b041546594"/>
      <Part Type="punktas" Nr="2.2" Abbr="2.2 p." DocPartId="de664b073a3847e3b6b2d479a1379366" PartId="7c917f9f8cf3457d9dc65a0c3b540fb1"/>
      <Part Type="punktas" Nr="2.3" Abbr="2.3 p." DocPartId="23db5c80920d4290876e4a031ea4e2df" PartId="f050cd96847d4bf3a5a4bd040209840b"/>
      <Part Type="punktas" Nr="2.4" Abbr="2.4 p." DocPartId="5f9ff9fbc64b4c56b780810691f01325" PartId="6a91d0d33a1d49d6be0283f16c40f6a2"/>
    </Part>
    <Part Type="skyrius" Nr="3" Abbr="" Title="ENERGIJOS VARTOJIMO EFEKTYVUMO DIDINIMO PRIEMONĖS" Notes="" DocPartId="cd7d6a06e3a947288d7c0de83f74c861" PartId="6c48a032a01b49a294fa3628b2e46f2c">
      <Part Type="punktas" Nr="3.1" Abbr="3.1 p." DocPartId="2d356c31adf2461189758d6b62f577c7" PartId="d72172d212b94b16ae026472fe6708d8">
        <Part Type="pastraipa" Nr="" Abbr="" Title="" Notes="" DocPartId="8a3cdd3494fd4c6d804c78f7f95b92fd" PartId="cbdf2c5b44ed45f4872692380c1f193a"/>
        <Part Type="punktas" Nr="3.1.1" Abbr="3.1.1 p." Title="" Notes="" DocPartId="6b23fe248c0f4083be436518a93f6243" PartId="758e83c13fb64dc098168544de2a32d4"/>
        <Part Type="punktas" Nr="3.1.2" Abbr="3.1.2 p." DocPartId="94a2c91c2baa40058e206a708abe006b" PartId="034e422e62514696ab627c9c02252e59"/>
        <Part Type="punktas" Nr="3.1.3" Abbr="3.1.3 p." DocPartId="90c138f27856468799f9eca8ce608c39" PartId="bb608ddff1cb498eaaf7b3776e381876"/>
        <Part Type="punktas" Nr="3.1.4" Abbr="3.1.4 p." Title="" Notes="" DocPartId="305c698551874f4ea37724dda909260b" PartId="cc8971b86697424aa2783fcda006fb21"/>
        <Part Type="punktas" Nr="3.1.5" Abbr="3.1.5 p." Title="" Notes="" DocPartId="a506f469e7cf453cbc07f04c27ac6396" PartId="7e510b1b03754884a71ef6ea43a54280"/>
        <Part Type="punktas" Nr="3.1.6" Abbr="3.1.6 p." Title="" Notes="" DocPartId="b0988d266a1542278374eebb7d50ace0" PartId="2fd6bb8f252c484cad7e0cdaeabeb48d"/>
        <Part Type="punktas" Nr="3.1.7" Abbr="3.1.7 p." Title="" Notes="" DocPartId="15d20178ad2a4878bec41872bdcb80d7" PartId="ed2a6aa798dd4a9ea426fd18bbdf546b"/>
        <Part Type="punktas" Nr="3.1.8" Abbr="3.1.8 p." Title="" Notes="" DocPartId="1c8763cf7e244543a72175b6d6d474a9" PartId="e8c4fa76a984475e8b8edb1026dbf9da"/>
        <Part Type="punktas" Nr="3.1.9" Abbr="3.1.9 p." Title="" Notes="" DocPartId="5133d84550484fbb99acabf9f0e50c4f" PartId="7194661ded7e4f5ea31b22253669910d"/>
        <Part Type="punktas" Nr="3.1.10" Abbr="3.1.10 p." Title="" Notes="" DocPartId="9ec07eca748d44539e41d41bbf36549f" PartId="ba7d8b0329f644b78c752ebdb1ce7106"/>
        <Part Type="punktas" Nr="3.1.11" Abbr="3.1.11 p." Title="" Notes="" DocPartId="6a9b09903a3d43bd8fb46556fae0ef4b" PartId="946df87f31e14908be137b4705227551"/>
        <Part Type="punktas" Nr="3.1.12" Abbr="3.1.12 p." Title="" Notes="" DocPartId="4a53ee8db9e24acbb848da8a0dbda72b" PartId="56313d095bbf45dc93fd7995a8712feb"/>
        <Part Type="punktas" Nr="3.1.13" Abbr="3.1.13 p." Title="" Notes="" DocPartId="bce2d39d983c4d3c9d773d5dbbde2c37" PartId="cc5f29448bae44c495a65e0e902a67eb"/>
        <Part Type="punktas" Nr="3.1.14" Abbr="3.1.14 p." Title="" Notes="" DocPartId="720671fecbcc4de3a99bb33cec172a7b" PartId="3b7f661832ff4506b786a5fb940f1aa7"/>
        <Part Type="punktas" Nr="3.1.15" Abbr="3.1.15 p." Title="" Notes="" DocPartId="bb29e53b89654aeb8b848ab7bbd2ca44" PartId="f60042c3f89743dca282fb3d42571b54"/>
        <Part Type="skirsnis" Title="Rekomenduojami šių kliūčių sprendimo būdai" DocPartId="fa83b7fc8eda423fbd88de75d3cd3914" PartId="cfe3035d0ff045439e682030dc04d2a8"/>
      </Part>
      <Part Type="punktas" Nr="3.2" Abbr="3.2 p." Title="" Notes="" DocPartId="fd03022274df4cc6b09e915131f07536" PartId="bc9ee336bbf8427a99d966734fa980db"/>
      <Part Type="punktas" Nr="3.3" Abbr="3.3 p." DocPartId="e2e2bf6d3f334de297a0714e09d02127" PartId="dfb0ffbb715843d18dd65283e530f193"/>
      <Part Type="punktas" Nr="3.4" Abbr="3.4 p." DocPartId="7f7bee4ac88d4cbc8a030e3a9bdeddc5" PartId="dfb029701af6447592b8be9e22c6eee1"/>
      <Part Type="punktas" Nr="3.5" Abbr="3.5 p." DocPartId="fa548478c86145818d6ba36ba9728a0c" PartId="5aaf31236d9444a1baad62492d0a9068"/>
      <Part Type="punktas" Nr="3.6" Abbr="3.6 p." DocPartId="07be44ab17f24ab5a3c1b1b9d572d183" PartId="acb639348169400f83e5bd4fcd0118d9">
        <Part Type="punktas" Nr="3.6.1" Abbr="3.6.1 p." Title="" Notes="" DocPartId="b4d63ba80c9143f8afe12b0a9cc80010" PartId="d0d2ed7a770c478e9040a8ddccf87664"/>
        <Part Type="punktas" Nr="3.6.2" Abbr="3.6.2 p." DocPartId="994107674e5f41cc95eb187d42dc92b7" PartId="c547e387e6934aeca0422c12deaff559"/>
        <Part Type="punktas" Nr="3.6.3" Abbr="3.6.3 p." Title="" Notes="" DocPartId="d3a1a0c74abc4f0fbdfa6119eb741c52" PartId="85bd4e2ff8c643ecada898d06f310f7b">
          <Part Type="punktas" Nr="3.6.3.1" Abbr="3.6.3.1 p." DocPartId="5e8a69a5fbb74a33855847924885f7e1" PartId="4a6049e290c9416bbe70c7034073581b">
            <Part Type="punktas" Nr="1" Abbr="1 p." Title="" Notes="" DocPartId="b002d1b81394479f85a605ba61a7268c" PartId="8c08f91acc794eabbc333257147ddc4c"/>
            <Part Type="punktas" Nr="2" Abbr="2 p." DocPartId="0005be089ced47229522389fc3122031" PartId="d46564a2a8dd471a9e57555b20c22c18"/>
            <Part Type="punktas" Nr="3" Abbr="3 p." DocPartId="1dbba9378fa94c438e70ae679ef4521a" PartId="0102c65eabc8495a8521e86bafdb13ab"/>
          </Part>
          <Part Type="punktas" Nr="3.6.3.2" Abbr="3.6.3.2 p." Title="" Notes="" DocPartId="52b9a4e6d47644348bd694ae6811328c" PartId="fac88b6f24e8405997eb94512660b70a"/>
          <Part Type="punktas" Nr="3.6.3.3" Abbr="3.6.3.3 p." DocPartId="79dbc7bfc1de4438b063943ed1e6d8e1" PartId="47577295896e449a925e1972ce654780"/>
        </Part>
        <Part Type="punktas" Nr="3.6.4" Abbr="3.6.4 p." DocPartId="e3452f2bc9aa4519852859e129844717" PartId="7b7bfa15b014404cb088e715c666e86b"/>
        <Part Type="punktas" Nr="3.6.5" Abbr="3.6.5 p." Title="" Notes="" DocPartId="54e71a4139a541a089d78722f95ed2e3" PartId="a2346891abac4630955d829b2fa7aab1"/>
      </Part>
    </Part>
    <Part Type="skirsnis" Title="PRIEDAI" DocPartId="a1efcc12428f464f9c892fe7c93b7072" PartId="7fb1f42d539242ada9f512a389040bb6">
      <Part Type="priedas" Nr="1" Abbr="1 pr." Title="LIETUVOS RESPUBLIKOS PAŽANGOS,&#10;PADARYTOS ĮGYVENDINANT NACIONALINIUS ENERGIJOS VARTOJIMO EFEKTYVUMO TIKSLUS, METINĖ ATASKAITA" Notes="" DocPartId="9b3c9b8398174a5381bd8422daeb4232" PartId="cc40f632f1cb48a0942ed234e18ddf66"/>
      <Part Type="priedas" Nr="2" Abbr="2 pr." Title="MINIMALAUS SUTAUPYTO ENERGIJOS KIEKIO NUSTATYMAS 2014–2020 METŲ LAIKOTARPIUI PAGAL DIREKTYVOS 2012/27/ES 7 STRAIPSNĮ" Notes="" DocPartId="914dc4eba02a455788e6d1a91d03367a" PartId="204bfdfa17194b8ca784961ef7129a33"/>
      <Part Type="priedas" Nr="3" Abbr="3 pr." Title="VARTOTOJŲ INFORMAVIMO PROGRAMOS IR MOKYMAS" Notes="" DocPartId="65c7c29da63140b4ad97af6ba21138e5" PartId="f7fed529b20f41dfb66b3f9370e6d793"/>
    </Part>
  </Part>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6D4A-04F1-4727-89A9-0A6878207DD4}">
  <ds:schemaRefs>
    <ds:schemaRef ds:uri="http://lrs.lt/TAIS/DocParts"/>
  </ds:schemaRefs>
</ds:datastoreItem>
</file>

<file path=customXml/itemProps2.xml><?xml version="1.0" encoding="utf-8"?>
<ds:datastoreItem xmlns:ds="http://schemas.openxmlformats.org/officeDocument/2006/customXml" ds:itemID="{ACF5EECA-A1B1-43C0-846A-B3588AFE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112</Pages>
  <Words>185543</Words>
  <Characters>105760</Characters>
  <Application>Microsoft Office Word</Application>
  <DocSecurity>0</DocSecurity>
  <Lines>881</Lines>
  <Paragraphs>581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ataskaita'2010</vt:lpstr>
      <vt:lpstr>ataskaita'2010</vt:lpstr>
    </vt:vector>
  </TitlesOfParts>
  <Company>Hewlett-Packard Company</Company>
  <LinksUpToDate>false</LinksUpToDate>
  <CharactersWithSpaces>290722</CharactersWithSpaces>
  <SharedDoc>false</SharedDoc>
  <HyperlinkBase/>
  <HLinks>
    <vt:vector size="108" baseType="variant">
      <vt:variant>
        <vt:i4>5701650</vt:i4>
      </vt:variant>
      <vt:variant>
        <vt:i4>138</vt:i4>
      </vt:variant>
      <vt:variant>
        <vt:i4>0</vt:i4>
      </vt:variant>
      <vt:variant>
        <vt:i4>5</vt:i4>
      </vt:variant>
      <vt:variant>
        <vt:lpwstr>http://www.vilniaus-energija.lt/</vt:lpwstr>
      </vt:variant>
      <vt:variant>
        <vt:lpwstr/>
      </vt:variant>
      <vt:variant>
        <vt:i4>1703967</vt:i4>
      </vt:variant>
      <vt:variant>
        <vt:i4>135</vt:i4>
      </vt:variant>
      <vt:variant>
        <vt:i4>0</vt:i4>
      </vt:variant>
      <vt:variant>
        <vt:i4>5</vt:i4>
      </vt:variant>
      <vt:variant>
        <vt:lpwstr>http://www.elektromagija.lt/</vt:lpwstr>
      </vt:variant>
      <vt:variant>
        <vt:lpwstr/>
      </vt:variant>
      <vt:variant>
        <vt:i4>1835091</vt:i4>
      </vt:variant>
      <vt:variant>
        <vt:i4>132</vt:i4>
      </vt:variant>
      <vt:variant>
        <vt:i4>0</vt:i4>
      </vt:variant>
      <vt:variant>
        <vt:i4>5</vt:i4>
      </vt:variant>
      <vt:variant>
        <vt:lpwstr>http://www.tiekkiekreikia.lt/</vt:lpwstr>
      </vt:variant>
      <vt:variant>
        <vt:lpwstr/>
      </vt:variant>
      <vt:variant>
        <vt:i4>1835091</vt:i4>
      </vt:variant>
      <vt:variant>
        <vt:i4>129</vt:i4>
      </vt:variant>
      <vt:variant>
        <vt:i4>0</vt:i4>
      </vt:variant>
      <vt:variant>
        <vt:i4>5</vt:i4>
      </vt:variant>
      <vt:variant>
        <vt:lpwstr>http://www.tiekkiekreikia.lt/</vt:lpwstr>
      </vt:variant>
      <vt:variant>
        <vt:lpwstr/>
      </vt:variant>
      <vt:variant>
        <vt:i4>1376272</vt:i4>
      </vt:variant>
      <vt:variant>
        <vt:i4>126</vt:i4>
      </vt:variant>
      <vt:variant>
        <vt:i4>0</vt:i4>
      </vt:variant>
      <vt:variant>
        <vt:i4>5</vt:i4>
      </vt:variant>
      <vt:variant>
        <vt:lpwstr>http://www.dujos.lt/</vt:lpwstr>
      </vt:variant>
      <vt:variant>
        <vt:lpwstr/>
      </vt:variant>
      <vt:variant>
        <vt:i4>720972</vt:i4>
      </vt:variant>
      <vt:variant>
        <vt:i4>123</vt:i4>
      </vt:variant>
      <vt:variant>
        <vt:i4>0</vt:i4>
      </vt:variant>
      <vt:variant>
        <vt:i4>5</vt:i4>
      </vt:variant>
      <vt:variant>
        <vt:lpwstr>http://www.betalt.lt/</vt:lpwstr>
      </vt:variant>
      <vt:variant>
        <vt:lpwstr/>
      </vt:variant>
      <vt:variant>
        <vt:i4>7733283</vt:i4>
      </vt:variant>
      <vt:variant>
        <vt:i4>120</vt:i4>
      </vt:variant>
      <vt:variant>
        <vt:i4>0</vt:i4>
      </vt:variant>
      <vt:variant>
        <vt:i4>5</vt:i4>
      </vt:variant>
      <vt:variant>
        <vt:lpwstr>http://www.lrkm.lt/</vt:lpwstr>
      </vt:variant>
      <vt:variant>
        <vt:lpwstr/>
      </vt:variant>
      <vt:variant>
        <vt:i4>6094872</vt:i4>
      </vt:variant>
      <vt:variant>
        <vt:i4>117</vt:i4>
      </vt:variant>
      <vt:variant>
        <vt:i4>0</vt:i4>
      </vt:variant>
      <vt:variant>
        <vt:i4>5</vt:i4>
      </vt:variant>
      <vt:variant>
        <vt:lpwstr>http://www.regula.lt/lt/naujienos/index.php?full=yes&amp;id=29642</vt:lpwstr>
      </vt:variant>
      <vt:variant>
        <vt:lpwstr/>
      </vt:variant>
      <vt:variant>
        <vt:i4>5111884</vt:i4>
      </vt:variant>
      <vt:variant>
        <vt:i4>114</vt:i4>
      </vt:variant>
      <vt:variant>
        <vt:i4>0</vt:i4>
      </vt:variant>
      <vt:variant>
        <vt:i4>5</vt:i4>
      </vt:variant>
      <vt:variant>
        <vt:lpwstr>http://www.laaif.lt/index.php?2993507421</vt:lpwstr>
      </vt:variant>
      <vt:variant>
        <vt:lpwstr/>
      </vt:variant>
      <vt:variant>
        <vt:i4>7405681</vt:i4>
      </vt:variant>
      <vt:variant>
        <vt:i4>111</vt:i4>
      </vt:variant>
      <vt:variant>
        <vt:i4>0</vt:i4>
      </vt:variant>
      <vt:variant>
        <vt:i4>5</vt:i4>
      </vt:variant>
      <vt:variant>
        <vt:lpwstr>http://www.laaif.lt/index.php?136533252</vt:lpwstr>
      </vt:variant>
      <vt:variant>
        <vt:lpwstr/>
      </vt:variant>
      <vt:variant>
        <vt:i4>4456461</vt:i4>
      </vt:variant>
      <vt:variant>
        <vt:i4>108</vt:i4>
      </vt:variant>
      <vt:variant>
        <vt:i4>0</vt:i4>
      </vt:variant>
      <vt:variant>
        <vt:i4>5</vt:i4>
      </vt:variant>
      <vt:variant>
        <vt:lpwstr>http://www.finmin.lt/web/finmin/eee-norway/2004-2009</vt:lpwstr>
      </vt:variant>
      <vt:variant>
        <vt:lpwstr/>
      </vt:variant>
      <vt:variant>
        <vt:i4>1638465</vt:i4>
      </vt:variant>
      <vt:variant>
        <vt:i4>105</vt:i4>
      </vt:variant>
      <vt:variant>
        <vt:i4>0</vt:i4>
      </vt:variant>
      <vt:variant>
        <vt:i4>5</vt:i4>
      </vt:variant>
      <vt:variant>
        <vt:lpwstr>http://www3.lrs.lt/pls/inter/dokpaieska.showdoc_l?p_id=104080</vt:lpwstr>
      </vt:variant>
      <vt:variant>
        <vt:lpwstr/>
      </vt:variant>
      <vt:variant>
        <vt:i4>7667744</vt:i4>
      </vt:variant>
      <vt:variant>
        <vt:i4>102</vt:i4>
      </vt:variant>
      <vt:variant>
        <vt:i4>0</vt:i4>
      </vt:variant>
      <vt:variant>
        <vt:i4>5</vt:i4>
      </vt:variant>
      <vt:variant>
        <vt:lpwstr>http://www.enmin.lt/lt/activity/veiklos_kryptys/strateginis_planavimas_ir_ES/Pastatu_sarasas_20131230.pdf</vt:lpwstr>
      </vt:variant>
      <vt:variant>
        <vt:lpwstr/>
      </vt:variant>
      <vt:variant>
        <vt:i4>3276921</vt:i4>
      </vt:variant>
      <vt:variant>
        <vt:i4>99</vt:i4>
      </vt:variant>
      <vt:variant>
        <vt:i4>0</vt:i4>
      </vt:variant>
      <vt:variant>
        <vt:i4>5</vt:i4>
      </vt:variant>
      <vt:variant>
        <vt:lpwstr>http://new.cpva.lt/lt/dokumentai/projektu-dokumentai/51/p0.html</vt:lpwstr>
      </vt:variant>
      <vt:variant>
        <vt:lpwstr/>
      </vt:variant>
      <vt:variant>
        <vt:i4>7405681</vt:i4>
      </vt:variant>
      <vt:variant>
        <vt:i4>96</vt:i4>
      </vt:variant>
      <vt:variant>
        <vt:i4>0</vt:i4>
      </vt:variant>
      <vt:variant>
        <vt:i4>5</vt:i4>
      </vt:variant>
      <vt:variant>
        <vt:lpwstr>http://www.laaif.lt/index.php?136533252</vt:lpwstr>
      </vt:variant>
      <vt:variant>
        <vt:lpwstr/>
      </vt:variant>
      <vt:variant>
        <vt:i4>6094936</vt:i4>
      </vt:variant>
      <vt:variant>
        <vt:i4>93</vt:i4>
      </vt:variant>
      <vt:variant>
        <vt:i4>0</vt:i4>
      </vt:variant>
      <vt:variant>
        <vt:i4>5</vt:i4>
      </vt:variant>
      <vt:variant>
        <vt:lpwstr>http://www.lsa.lt/lt/nariai-savivaldybes</vt:lpwstr>
      </vt:variant>
      <vt:variant>
        <vt:lpwstr/>
      </vt:variant>
      <vt:variant>
        <vt:i4>3276858</vt:i4>
      </vt:variant>
      <vt:variant>
        <vt:i4>90</vt:i4>
      </vt:variant>
      <vt:variant>
        <vt:i4>0</vt:i4>
      </vt:variant>
      <vt:variant>
        <vt:i4>5</vt:i4>
      </vt:variant>
      <vt:variant>
        <vt:lpwstr>http://www.atnaujinkbusta.lt/index.php/lt/p/atnaujink-busta/apie-programa/stebesena</vt:lpwstr>
      </vt:variant>
      <vt:variant>
        <vt:lpwstr/>
      </vt:variant>
      <vt:variant>
        <vt:i4>3276894</vt:i4>
      </vt:variant>
      <vt:variant>
        <vt:i4>0</vt:i4>
      </vt:variant>
      <vt:variant>
        <vt:i4>0</vt:i4>
      </vt:variant>
      <vt:variant>
        <vt:i4>5</vt:i4>
      </vt:variant>
      <vt:variant>
        <vt:lpwstr>http://energinisefektyvumas.lt/?page_id=869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ataskaita'2010</dc:title>
  <dc:creator>EnA</dc:creator>
  <cp:lastModifiedBy>JUOSPONIENĖ Karolina</cp:lastModifiedBy>
  <cp:revision>5</cp:revision>
  <cp:lastPrinted>2014-06-03T07:58:00Z</cp:lastPrinted>
  <dcterms:created xsi:type="dcterms:W3CDTF">2014-06-05T13:01:00Z</dcterms:created>
  <dcterms:modified xsi:type="dcterms:W3CDTF">2015-04-14T10:51:00Z</dcterms:modified>
</cp:coreProperties>
</file>